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BEA7C" w14:textId="77777777" w:rsidR="007A77A9" w:rsidRPr="00F8142A" w:rsidRDefault="007A77A9" w:rsidP="007A77A9">
      <w:pPr>
        <w:spacing w:before="100" w:beforeAutospacing="1" w:after="100" w:afterAutospacing="1" w:line="480" w:lineRule="auto"/>
        <w:jc w:val="center"/>
        <w:rPr>
          <w:rFonts w:ascii="Times New Roman" w:eastAsia="Times New Roman" w:hAnsi="Times New Roman" w:cs="Times New Roman"/>
          <w:bCs/>
          <w:sz w:val="24"/>
          <w:szCs w:val="24"/>
          <w:lang w:eastAsia="en-GB"/>
        </w:rPr>
      </w:pPr>
      <w:r w:rsidRPr="00F8142A">
        <w:rPr>
          <w:rFonts w:ascii="Times New Roman" w:eastAsia="Times New Roman" w:hAnsi="Times New Roman" w:cs="Times New Roman"/>
          <w:bCs/>
          <w:sz w:val="24"/>
          <w:szCs w:val="24"/>
          <w:lang w:eastAsia="en-GB"/>
        </w:rPr>
        <w:t>UNIVERSITY OF MALAWI</w:t>
      </w:r>
    </w:p>
    <w:p w14:paraId="048F78AF" w14:textId="77777777" w:rsidR="007A77A9" w:rsidRPr="00F8142A" w:rsidRDefault="007A77A9" w:rsidP="007A77A9">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F8142A">
        <w:rPr>
          <w:rFonts w:ascii="Times New Roman" w:eastAsia="Times New Roman" w:hAnsi="Times New Roman" w:cs="Times New Roman"/>
          <w:bCs/>
          <w:sz w:val="24"/>
          <w:szCs w:val="24"/>
          <w:lang w:eastAsia="en-GB"/>
        </w:rPr>
        <w:t>DEPARTMENT OF EDUCATION</w:t>
      </w:r>
    </w:p>
    <w:p w14:paraId="0F1578B1" w14:textId="603CEC18" w:rsidR="007A77A9" w:rsidRPr="00F8142A" w:rsidRDefault="007A77A9" w:rsidP="007A77A9">
      <w:pPr>
        <w:spacing w:before="100" w:beforeAutospacing="1" w:after="100" w:afterAutospacing="1" w:line="480" w:lineRule="auto"/>
        <w:jc w:val="center"/>
        <w:rPr>
          <w:rFonts w:ascii="Times New Roman" w:eastAsia="Times New Roman" w:hAnsi="Times New Roman" w:cs="Times New Roman"/>
          <w:b/>
          <w:bCs/>
          <w:sz w:val="24"/>
          <w:szCs w:val="24"/>
          <w:lang w:eastAsia="en-GB"/>
        </w:rPr>
      </w:pPr>
      <w:r w:rsidRPr="00F8142A">
        <w:rPr>
          <w:rFonts w:ascii="Times New Roman" w:eastAsia="Times New Roman" w:hAnsi="Times New Roman" w:cs="Times New Roman"/>
          <w:b/>
          <w:bCs/>
          <w:sz w:val="24"/>
          <w:szCs w:val="24"/>
          <w:lang w:eastAsia="en-GB"/>
        </w:rPr>
        <w:t xml:space="preserve">Exploring Factors Influencing The Implementation of School Inspection Recommendations in Northern Education Division </w:t>
      </w:r>
    </w:p>
    <w:p w14:paraId="5A014A67" w14:textId="3D282752" w:rsidR="00EC5077" w:rsidRPr="00F8142A" w:rsidRDefault="00EC5077" w:rsidP="00EC5077">
      <w:pPr>
        <w:spacing w:line="480" w:lineRule="auto"/>
        <w:contextualSpacing/>
        <w:jc w:val="center"/>
        <w:rPr>
          <w:rFonts w:ascii="Times New Roman" w:hAnsi="Times New Roman" w:cs="Times New Roman"/>
          <w:sz w:val="24"/>
          <w:szCs w:val="24"/>
        </w:rPr>
      </w:pPr>
      <w:r w:rsidRPr="00F8142A">
        <w:rPr>
          <w:rFonts w:ascii="Times New Roman" w:hAnsi="Times New Roman" w:cs="Times New Roman"/>
          <w:sz w:val="24"/>
          <w:szCs w:val="24"/>
        </w:rPr>
        <w:t>Concept Note Submission</w:t>
      </w:r>
    </w:p>
    <w:p w14:paraId="7E90294E" w14:textId="77777777" w:rsidR="00EC5077" w:rsidRPr="00F8142A" w:rsidRDefault="00EC5077" w:rsidP="00EC5077">
      <w:pPr>
        <w:spacing w:line="480" w:lineRule="auto"/>
        <w:contextualSpacing/>
        <w:jc w:val="center"/>
        <w:rPr>
          <w:rStyle w:val="Strong"/>
          <w:rFonts w:ascii="Times New Roman" w:hAnsi="Times New Roman" w:cs="Times New Roman"/>
          <w:b w:val="0"/>
          <w:sz w:val="24"/>
          <w:szCs w:val="24"/>
        </w:rPr>
      </w:pPr>
      <w:r w:rsidRPr="00F8142A">
        <w:rPr>
          <w:rStyle w:val="Strong"/>
          <w:rFonts w:ascii="Times New Roman" w:hAnsi="Times New Roman" w:cs="Times New Roman"/>
          <w:b w:val="0"/>
          <w:sz w:val="24"/>
          <w:szCs w:val="24"/>
        </w:rPr>
        <w:t>Jane Taliona Somanje</w:t>
      </w:r>
    </w:p>
    <w:p w14:paraId="7B8D9802" w14:textId="77777777" w:rsidR="00EC5077" w:rsidRPr="00F8142A" w:rsidRDefault="00EC5077" w:rsidP="00EC5077">
      <w:pPr>
        <w:spacing w:line="480" w:lineRule="auto"/>
        <w:contextualSpacing/>
        <w:jc w:val="center"/>
        <w:rPr>
          <w:rFonts w:ascii="Times New Roman" w:hAnsi="Times New Roman" w:cs="Times New Roman"/>
          <w:sz w:val="24"/>
          <w:szCs w:val="24"/>
        </w:rPr>
      </w:pPr>
      <w:r w:rsidRPr="00F8142A">
        <w:rPr>
          <w:rStyle w:val="Strong"/>
          <w:rFonts w:ascii="Times New Roman" w:hAnsi="Times New Roman" w:cs="Times New Roman"/>
          <w:b w:val="0"/>
          <w:sz w:val="24"/>
          <w:szCs w:val="24"/>
        </w:rPr>
        <w:t>Student ID: MEDL/ECA/20/24</w:t>
      </w:r>
    </w:p>
    <w:p w14:paraId="020D7C8A" w14:textId="77777777" w:rsidR="00EC5077" w:rsidRPr="00F8142A" w:rsidRDefault="00EC5077" w:rsidP="00EC5077">
      <w:pPr>
        <w:spacing w:line="480" w:lineRule="auto"/>
        <w:contextualSpacing/>
        <w:jc w:val="center"/>
        <w:rPr>
          <w:rStyle w:val="Strong"/>
          <w:rFonts w:ascii="Times New Roman" w:hAnsi="Times New Roman" w:cs="Times New Roman"/>
          <w:b w:val="0"/>
          <w:sz w:val="24"/>
          <w:szCs w:val="24"/>
        </w:rPr>
      </w:pPr>
      <w:r w:rsidRPr="00F8142A">
        <w:rPr>
          <w:rStyle w:val="Strong"/>
          <w:rFonts w:ascii="Times New Roman" w:hAnsi="Times New Roman" w:cs="Times New Roman"/>
          <w:b w:val="0"/>
          <w:sz w:val="24"/>
          <w:szCs w:val="24"/>
        </w:rPr>
        <w:t>Master of Education in Educational Leadership</w:t>
      </w:r>
    </w:p>
    <w:p w14:paraId="25582E6F" w14:textId="2BC8992F" w:rsidR="00EC5077" w:rsidRPr="00F8142A" w:rsidRDefault="00EC5077" w:rsidP="00EC5077">
      <w:pPr>
        <w:spacing w:before="100" w:beforeAutospacing="1" w:after="100" w:afterAutospacing="1" w:line="240" w:lineRule="auto"/>
        <w:jc w:val="center"/>
        <w:rPr>
          <w:rFonts w:ascii="Times New Roman" w:hAnsi="Times New Roman" w:cs="Times New Roman"/>
          <w:sz w:val="24"/>
          <w:szCs w:val="24"/>
        </w:rPr>
      </w:pPr>
      <w:r w:rsidRPr="00F8142A">
        <w:rPr>
          <w:rFonts w:ascii="Times New Roman" w:hAnsi="Times New Roman" w:cs="Times New Roman"/>
          <w:sz w:val="24"/>
          <w:szCs w:val="24"/>
        </w:rPr>
        <w:t>June 15, 2026</w:t>
      </w:r>
    </w:p>
    <w:p w14:paraId="411A997F"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168EA2D1"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67634213"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7B3055CF"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51FF7808"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0AE29D6F"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4A45274B"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1B9DE26A"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115A9303"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1053ECC7"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27CDCDF6"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7C9CE834"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4FA4812B" w14:textId="77777777" w:rsidR="00EC5077" w:rsidRPr="00F8142A" w:rsidRDefault="00EC5077"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1540E165" w14:textId="5E51EA0A" w:rsidR="00FF4DD0" w:rsidRPr="00F8142A" w:rsidRDefault="00FF4DD0" w:rsidP="00FF4DD0">
      <w:pPr>
        <w:pStyle w:val="Heading3"/>
        <w:numPr>
          <w:ilvl w:val="1"/>
          <w:numId w:val="13"/>
        </w:numPr>
        <w:spacing w:before="0"/>
        <w:rPr>
          <w:rFonts w:cs="Times New Roman"/>
        </w:rPr>
      </w:pPr>
      <w:r w:rsidRPr="00F8142A">
        <w:rPr>
          <w:rFonts w:cs="Times New Roman"/>
        </w:rPr>
        <w:lastRenderedPageBreak/>
        <w:t>Background to the Study</w:t>
      </w:r>
    </w:p>
    <w:p w14:paraId="4215AEEF" w14:textId="77777777" w:rsidR="00FF4DD0" w:rsidRPr="00F8142A" w:rsidRDefault="00FF4DD0" w:rsidP="00FF4DD0">
      <w:pPr>
        <w:pStyle w:val="Heading3"/>
        <w:spacing w:before="0"/>
        <w:ind w:firstLine="720"/>
        <w:rPr>
          <w:rFonts w:cs="Times New Roman"/>
          <w:b w:val="0"/>
        </w:rPr>
      </w:pPr>
      <w:r w:rsidRPr="00F8142A">
        <w:rPr>
          <w:rFonts w:cs="Times New Roman"/>
          <w:b w:val="0"/>
        </w:rPr>
        <w:t>School inspection is widely recognised as an important quality assurance mechanism through which schools are evaluated against established standards and provided with feedback intended to improve educational practice (Chapman, 2001; Ehren et al., 2017). Through the inspection process, schools receive recommendations aimed at addressing identified weaknesses and promoting school improvement. However, the effectiveness of school inspection depends largely on the extent to which these recommendations are implemented at school level. Where recommendations are acted upon, inspection can contribute to improvements in teaching, learning, and school management; where implementation is weak, the intended benefits of inspection may not be realised.</w:t>
      </w:r>
    </w:p>
    <w:p w14:paraId="53F6A8B0" w14:textId="77777777" w:rsidR="00FF4DD0" w:rsidRPr="00F8142A" w:rsidRDefault="00FF4DD0" w:rsidP="00FF4DD0">
      <w:pPr>
        <w:pStyle w:val="Heading3"/>
        <w:spacing w:before="0"/>
        <w:ind w:firstLine="720"/>
        <w:rPr>
          <w:rFonts w:cs="Times New Roman"/>
          <w:b w:val="0"/>
        </w:rPr>
      </w:pPr>
      <w:r w:rsidRPr="00F8142A">
        <w:rPr>
          <w:rFonts w:cs="Times New Roman"/>
          <w:b w:val="0"/>
        </w:rPr>
        <w:t>In Malawi, school inspection is conducted by the Directorate of Quality Assurance Services under the Ministry of Education and forms part of the national framework for maintaining educational standards. Despite the existence of inspection policies and procedures, schools often face challenges that may limit the implementation of inspection recommendations, including resource constraints, inadequate follow-up support, and institutional capacity limitations (Chirwa, 2014; Toroma, 2024).</w:t>
      </w:r>
    </w:p>
    <w:p w14:paraId="6EEFA0E6" w14:textId="069C3496" w:rsidR="00FF4DD0" w:rsidRPr="00F8142A" w:rsidRDefault="00FF4DD0" w:rsidP="00A243CD">
      <w:pPr>
        <w:pStyle w:val="Heading3"/>
        <w:spacing w:before="0"/>
        <w:ind w:firstLine="720"/>
        <w:rPr>
          <w:rFonts w:cs="Times New Roman"/>
          <w:b w:val="0"/>
        </w:rPr>
      </w:pPr>
      <w:r w:rsidRPr="00F8142A">
        <w:rPr>
          <w:rFonts w:cs="Times New Roman"/>
          <w:b w:val="0"/>
        </w:rPr>
        <w:t>Reports from the Northern Education Division indicate that many public secondary schools continue to experience difficulties implementing inspection recommendations despite repeated inspection cycles. Although implementation of inspection recommendations is central to achieving the objectives of school inspection, limited empirical evidence exists on the factors influencing this process within public secondary schools in Malawi. This study therefore seeks to examine the factors influencing the implementation of school inspection recommendations in public secondary schools in the Northern Education Division of Malawi.</w:t>
      </w:r>
    </w:p>
    <w:p w14:paraId="148FA888" w14:textId="0EA860E9" w:rsidR="004E5D15" w:rsidRPr="00F8142A" w:rsidRDefault="00A243CD" w:rsidP="00A243CD">
      <w:pPr>
        <w:pStyle w:val="Heading1"/>
        <w:rPr>
          <w:rStyle w:val="Strong"/>
          <w:rFonts w:ascii="Times New Roman" w:hAnsi="Times New Roman" w:cs="Times New Roman"/>
          <w:bCs w:val="0"/>
          <w:color w:val="auto"/>
          <w:sz w:val="24"/>
          <w:szCs w:val="24"/>
        </w:rPr>
      </w:pPr>
      <w:r w:rsidRPr="00F8142A">
        <w:rPr>
          <w:rStyle w:val="Strong"/>
          <w:rFonts w:ascii="Times New Roman" w:hAnsi="Times New Roman" w:cs="Times New Roman"/>
          <w:bCs w:val="0"/>
          <w:color w:val="auto"/>
          <w:sz w:val="24"/>
          <w:szCs w:val="24"/>
        </w:rPr>
        <w:t xml:space="preserve">1.2 </w:t>
      </w:r>
      <w:r w:rsidR="00335161" w:rsidRPr="00F8142A">
        <w:rPr>
          <w:rStyle w:val="Strong"/>
          <w:rFonts w:ascii="Times New Roman" w:hAnsi="Times New Roman" w:cs="Times New Roman"/>
          <w:bCs w:val="0"/>
          <w:color w:val="auto"/>
          <w:sz w:val="24"/>
          <w:szCs w:val="24"/>
        </w:rPr>
        <w:t>Statement of the Problem</w:t>
      </w:r>
    </w:p>
    <w:p w14:paraId="6F24A80C" w14:textId="644DDD89" w:rsidR="00335161" w:rsidRPr="00F8142A" w:rsidRDefault="007E2C6C" w:rsidP="004E5D15">
      <w:pPr>
        <w:pStyle w:val="NormalWeb"/>
        <w:spacing w:before="0" w:beforeAutospacing="0" w:after="240" w:afterAutospacing="0"/>
        <w:ind w:firstLine="720"/>
      </w:pPr>
      <w:r w:rsidRPr="00F8142A">
        <w:t>Public secondary schools in the Northern Education Division of Malawi continue to demonstrate weak implementation of school inspection recommendations, despite follow-up inspections and repeated inspection cycles (NED Inspection Executive Summary Report, 2025). This weak implementation undermines school improvement efforts, reduces educational quality outcomes, and limits the effectiveness of school inspection as a quality assurance mechanism. Despite the importance of inspection in driving school improvement, there is limited empirical research examining the factors influencing the implementation of inspection recommendations in public secondary schools within the Northern Education Division of Malawi. Therefore, this study aims to examine the factors influencing the implementation of school inspection recommendations in public secondary schools in the Northern Education Division of Malawi.</w:t>
      </w:r>
    </w:p>
    <w:p w14:paraId="7C08A216" w14:textId="77777777" w:rsidR="00A243CD" w:rsidRPr="00F8142A" w:rsidRDefault="00A243CD" w:rsidP="00A243CD">
      <w:pPr>
        <w:spacing w:before="240" w:after="240" w:line="240" w:lineRule="auto"/>
        <w:outlineLvl w:val="0"/>
        <w:rPr>
          <w:rFonts w:ascii="Times New Roman" w:eastAsia="Times New Roman" w:hAnsi="Times New Roman" w:cs="Times New Roman"/>
          <w:b/>
          <w:bCs/>
          <w:kern w:val="36"/>
          <w:sz w:val="24"/>
          <w:szCs w:val="24"/>
          <w:lang w:eastAsia="en-GB"/>
        </w:rPr>
      </w:pPr>
      <w:bookmarkStart w:id="0" w:name="_Toc232444847"/>
      <w:r w:rsidRPr="00F8142A">
        <w:rPr>
          <w:rFonts w:ascii="Times New Roman" w:eastAsia="Times New Roman" w:hAnsi="Times New Roman" w:cs="Times New Roman"/>
          <w:b/>
          <w:bCs/>
          <w:kern w:val="36"/>
          <w:sz w:val="24"/>
          <w:szCs w:val="24"/>
          <w:lang w:eastAsia="en-GB"/>
        </w:rPr>
        <w:t>1.3 Research Objectives</w:t>
      </w:r>
      <w:bookmarkEnd w:id="0"/>
      <w:r w:rsidRPr="00F8142A">
        <w:rPr>
          <w:rFonts w:ascii="Times New Roman" w:eastAsia="Times New Roman" w:hAnsi="Times New Roman" w:cs="Times New Roman"/>
          <w:b/>
          <w:bCs/>
          <w:kern w:val="36"/>
          <w:sz w:val="24"/>
          <w:szCs w:val="24"/>
          <w:lang w:eastAsia="en-GB"/>
        </w:rPr>
        <w:t xml:space="preserve"> </w:t>
      </w:r>
    </w:p>
    <w:p w14:paraId="723F1C3A" w14:textId="77777777" w:rsidR="00A243CD" w:rsidRPr="00F8142A" w:rsidRDefault="00A243CD" w:rsidP="00A243CD">
      <w:pPr>
        <w:spacing w:before="240" w:after="0" w:line="240" w:lineRule="auto"/>
        <w:outlineLvl w:val="0"/>
        <w:rPr>
          <w:rFonts w:ascii="Times New Roman" w:eastAsia="Times New Roman" w:hAnsi="Times New Roman" w:cs="Times New Roman"/>
          <w:b/>
          <w:bCs/>
          <w:sz w:val="24"/>
          <w:szCs w:val="24"/>
          <w:lang w:eastAsia="en-GB"/>
        </w:rPr>
      </w:pPr>
      <w:bookmarkStart w:id="1" w:name="_Toc232444848"/>
      <w:r w:rsidRPr="00F8142A">
        <w:rPr>
          <w:rFonts w:ascii="Times New Roman" w:eastAsia="Times New Roman" w:hAnsi="Times New Roman" w:cs="Times New Roman"/>
          <w:b/>
          <w:bCs/>
          <w:sz w:val="24"/>
          <w:szCs w:val="24"/>
          <w:lang w:eastAsia="en-GB"/>
        </w:rPr>
        <w:t>1.3.1 General Objective</w:t>
      </w:r>
      <w:bookmarkEnd w:id="1"/>
    </w:p>
    <w:p w14:paraId="1FA53948" w14:textId="77777777" w:rsidR="00C80D7A" w:rsidRPr="00F8142A" w:rsidRDefault="00C80D7A" w:rsidP="00C80D7A">
      <w:pPr>
        <w:spacing w:before="24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To examine factors influencing the implementation of school inspection recommendations in public secondary schools in the Northern Education Division of Malawi.</w:t>
      </w:r>
    </w:p>
    <w:p w14:paraId="20933DA6" w14:textId="77777777" w:rsidR="00C80D7A" w:rsidRPr="00F8142A" w:rsidRDefault="00C80D7A" w:rsidP="00C80D7A">
      <w:pPr>
        <w:spacing w:line="240" w:lineRule="auto"/>
        <w:outlineLvl w:val="1"/>
        <w:rPr>
          <w:rFonts w:ascii="Times New Roman" w:eastAsia="Times New Roman" w:hAnsi="Times New Roman" w:cs="Times New Roman"/>
          <w:b/>
          <w:bCs/>
          <w:sz w:val="24"/>
          <w:szCs w:val="24"/>
          <w:lang w:eastAsia="en-GB"/>
        </w:rPr>
      </w:pPr>
      <w:r w:rsidRPr="00F8142A">
        <w:rPr>
          <w:rFonts w:ascii="Times New Roman" w:eastAsia="Times New Roman" w:hAnsi="Times New Roman" w:cs="Times New Roman"/>
          <w:b/>
          <w:bCs/>
          <w:sz w:val="24"/>
          <w:szCs w:val="24"/>
          <w:lang w:eastAsia="en-GB"/>
        </w:rPr>
        <w:t>1.3.2 Specific Objectives</w:t>
      </w:r>
    </w:p>
    <w:p w14:paraId="4BB0CF83" w14:textId="77777777" w:rsidR="00C80D7A" w:rsidRPr="00F8142A" w:rsidRDefault="00C80D7A" w:rsidP="00C80D7A">
      <w:pPr>
        <w:numPr>
          <w:ilvl w:val="0"/>
          <w:numId w:val="7"/>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To determine the level of implementation of school inspection recommendations in public secondary schools in the Northern Education Division of Malawi. </w:t>
      </w:r>
    </w:p>
    <w:p w14:paraId="5915B5FF" w14:textId="77777777" w:rsidR="00C80D7A" w:rsidRPr="00F8142A" w:rsidRDefault="00C80D7A" w:rsidP="00C80D7A">
      <w:pPr>
        <w:numPr>
          <w:ilvl w:val="0"/>
          <w:numId w:val="7"/>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To examine related factors influencing the implementation of school inspection recommendations in public secondary schools in the Northern Education Division of Malawi. </w:t>
      </w:r>
    </w:p>
    <w:p w14:paraId="30F3D692" w14:textId="77777777" w:rsidR="00C80D7A" w:rsidRPr="00F8142A" w:rsidRDefault="00C80D7A" w:rsidP="00C80D7A">
      <w:pPr>
        <w:numPr>
          <w:ilvl w:val="0"/>
          <w:numId w:val="8"/>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To explore the reasons underlying the level of implementation of school inspection recommendations in public secondary schools in the Northern Education Division of Malawi. </w:t>
      </w:r>
    </w:p>
    <w:p w14:paraId="157B7E33" w14:textId="77777777" w:rsidR="00C80D7A" w:rsidRPr="00F8142A" w:rsidRDefault="00C80D7A" w:rsidP="00C80D7A">
      <w:pPr>
        <w:numPr>
          <w:ilvl w:val="0"/>
          <w:numId w:val="8"/>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To propose strategies for improving the implementation of school inspection recommendations in public secondary schools in the Northern Education Division of Malawi. </w:t>
      </w:r>
    </w:p>
    <w:p w14:paraId="066AF0C6" w14:textId="77777777" w:rsidR="00C80D7A" w:rsidRPr="00F8142A" w:rsidRDefault="00C80D7A" w:rsidP="00C80D7A">
      <w:pPr>
        <w:spacing w:line="240" w:lineRule="auto"/>
        <w:outlineLvl w:val="0"/>
        <w:rPr>
          <w:rFonts w:ascii="Times New Roman" w:eastAsia="Times New Roman" w:hAnsi="Times New Roman" w:cs="Times New Roman"/>
          <w:b/>
          <w:bCs/>
          <w:kern w:val="36"/>
          <w:sz w:val="24"/>
          <w:szCs w:val="24"/>
          <w:lang w:eastAsia="en-GB"/>
        </w:rPr>
      </w:pPr>
      <w:r w:rsidRPr="00F8142A">
        <w:rPr>
          <w:rFonts w:ascii="Times New Roman" w:eastAsia="Times New Roman" w:hAnsi="Times New Roman" w:cs="Times New Roman"/>
          <w:b/>
          <w:bCs/>
          <w:kern w:val="36"/>
          <w:sz w:val="24"/>
          <w:szCs w:val="24"/>
          <w:lang w:eastAsia="en-GB"/>
        </w:rPr>
        <w:t xml:space="preserve">1.4 Research Questions </w:t>
      </w:r>
    </w:p>
    <w:p w14:paraId="4FA39E64" w14:textId="77777777" w:rsidR="00C80D7A" w:rsidRPr="00F8142A" w:rsidRDefault="00C80D7A" w:rsidP="00C80D7A">
      <w:pPr>
        <w:numPr>
          <w:ilvl w:val="0"/>
          <w:numId w:val="10"/>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What is the level of implementation of school inspection recommendations in public secondary schools in the Northern Education Division of Malawi? </w:t>
      </w:r>
    </w:p>
    <w:p w14:paraId="53004096" w14:textId="77777777" w:rsidR="00C80D7A" w:rsidRPr="00F8142A" w:rsidRDefault="00C80D7A" w:rsidP="00C80D7A">
      <w:pPr>
        <w:numPr>
          <w:ilvl w:val="0"/>
          <w:numId w:val="10"/>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What factors influence the implementation of school inspection recommendations in public secondary schools in the Northern Education Division of Malawi? </w:t>
      </w:r>
    </w:p>
    <w:p w14:paraId="4BBAA7AA" w14:textId="77777777" w:rsidR="00C80D7A" w:rsidRPr="00F8142A" w:rsidRDefault="00C80D7A" w:rsidP="00C80D7A">
      <w:pPr>
        <w:numPr>
          <w:ilvl w:val="0"/>
          <w:numId w:val="11"/>
        </w:numPr>
        <w:spacing w:after="0"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What reasons explain the level of implementation of school inspection recommendations in public secondary schools in the Northern Education Division of Malawi? </w:t>
      </w:r>
    </w:p>
    <w:p w14:paraId="52BEF12F" w14:textId="77777777" w:rsidR="00C80D7A" w:rsidRPr="00F8142A" w:rsidRDefault="00C80D7A" w:rsidP="0063517E">
      <w:pPr>
        <w:numPr>
          <w:ilvl w:val="0"/>
          <w:numId w:val="11"/>
        </w:numPr>
        <w:spacing w:line="240" w:lineRule="auto"/>
        <w:rPr>
          <w:rFonts w:ascii="Times New Roman" w:eastAsia="Times New Roman" w:hAnsi="Times New Roman" w:cs="Times New Roman"/>
          <w:sz w:val="24"/>
          <w:szCs w:val="24"/>
          <w:lang w:eastAsia="en-GB"/>
        </w:rPr>
      </w:pPr>
      <w:r w:rsidRPr="00F8142A">
        <w:rPr>
          <w:rFonts w:ascii="Times New Roman" w:eastAsia="Times New Roman" w:hAnsi="Times New Roman" w:cs="Times New Roman"/>
          <w:sz w:val="24"/>
          <w:szCs w:val="24"/>
          <w:lang w:eastAsia="en-GB"/>
        </w:rPr>
        <w:t xml:space="preserve">What strategies can be proposed to improve the implementation of school inspection recommendations in public secondary schools in the Northern Education Division of Malawi? </w:t>
      </w:r>
    </w:p>
    <w:p w14:paraId="1C54C74B" w14:textId="77777777" w:rsidR="00F8142A" w:rsidRPr="00F8142A" w:rsidRDefault="00A243CD" w:rsidP="00F8142A">
      <w:pPr>
        <w:spacing w:after="0" w:line="240" w:lineRule="auto"/>
        <w:outlineLvl w:val="2"/>
        <w:rPr>
          <w:rStyle w:val="Heading1Char"/>
          <w:rFonts w:ascii="Times New Roman" w:hAnsi="Times New Roman" w:cs="Times New Roman"/>
          <w:b/>
          <w:color w:val="auto"/>
          <w:sz w:val="24"/>
          <w:szCs w:val="24"/>
        </w:rPr>
      </w:pPr>
      <w:r w:rsidRPr="00F8142A">
        <w:rPr>
          <w:rFonts w:ascii="Times New Roman" w:eastAsia="Times New Roman" w:hAnsi="Times New Roman" w:cs="Times New Roman"/>
          <w:b/>
          <w:sz w:val="24"/>
          <w:szCs w:val="24"/>
          <w:lang w:eastAsia="en-GB"/>
        </w:rPr>
        <w:t xml:space="preserve">1.5. </w:t>
      </w:r>
      <w:r w:rsidR="0063517E" w:rsidRPr="00F8142A">
        <w:rPr>
          <w:rStyle w:val="Heading1Char"/>
          <w:rFonts w:ascii="Times New Roman" w:hAnsi="Times New Roman" w:cs="Times New Roman"/>
          <w:b/>
          <w:color w:val="auto"/>
          <w:sz w:val="24"/>
          <w:szCs w:val="24"/>
        </w:rPr>
        <w:t xml:space="preserve">Research </w:t>
      </w:r>
      <w:r w:rsidR="003A26E9" w:rsidRPr="00F8142A">
        <w:rPr>
          <w:rStyle w:val="Heading1Char"/>
          <w:rFonts w:ascii="Times New Roman" w:hAnsi="Times New Roman" w:cs="Times New Roman"/>
          <w:b/>
          <w:color w:val="auto"/>
          <w:sz w:val="24"/>
          <w:szCs w:val="24"/>
        </w:rPr>
        <w:t>Methodology</w:t>
      </w:r>
    </w:p>
    <w:p w14:paraId="6908423D" w14:textId="77777777" w:rsidR="00F8142A" w:rsidRPr="00F8142A" w:rsidRDefault="00603EFF" w:rsidP="00F8142A">
      <w:pPr>
        <w:spacing w:after="0" w:line="240" w:lineRule="auto"/>
        <w:ind w:firstLine="720"/>
        <w:outlineLvl w:val="2"/>
        <w:rPr>
          <w:rFonts w:ascii="Times New Roman" w:hAnsi="Times New Roman" w:cs="Times New Roman"/>
          <w:sz w:val="24"/>
          <w:szCs w:val="24"/>
        </w:rPr>
      </w:pPr>
      <w:r w:rsidRPr="00F8142A">
        <w:rPr>
          <w:rFonts w:ascii="Times New Roman" w:hAnsi="Times New Roman" w:cs="Times New Roman"/>
          <w:sz w:val="24"/>
          <w:szCs w:val="24"/>
        </w:rPr>
        <w:t>The study will adopt a mixed-methods research design to generate both quantitative and qualitative data on factors influencing the implementation of school inspection recommendations in public secondary schools in the Northern Education Division of Malawi. The target population will comprise headteachers, teachers, and Education Quality Assurance Officers who are directly involved in the implementation and monitoring of inspecti</w:t>
      </w:r>
      <w:r w:rsidRPr="00F8142A">
        <w:rPr>
          <w:rFonts w:ascii="Times New Roman" w:hAnsi="Times New Roman" w:cs="Times New Roman"/>
          <w:sz w:val="24"/>
          <w:szCs w:val="24"/>
        </w:rPr>
        <w:t>on recommendations. P</w:t>
      </w:r>
      <w:r w:rsidRPr="00F8142A">
        <w:rPr>
          <w:rFonts w:ascii="Times New Roman" w:hAnsi="Times New Roman" w:cs="Times New Roman"/>
          <w:sz w:val="24"/>
          <w:szCs w:val="24"/>
        </w:rPr>
        <w:t xml:space="preserve">robability and non-probability sampling techniques will be </w:t>
      </w:r>
      <w:r w:rsidRPr="00F8142A">
        <w:rPr>
          <w:rFonts w:ascii="Times New Roman" w:hAnsi="Times New Roman" w:cs="Times New Roman"/>
          <w:sz w:val="24"/>
          <w:szCs w:val="24"/>
        </w:rPr>
        <w:t>employed to select participants.</w:t>
      </w:r>
    </w:p>
    <w:p w14:paraId="181918CE" w14:textId="4FBB8C75" w:rsidR="00603EFF" w:rsidRPr="00F8142A" w:rsidRDefault="00603EFF" w:rsidP="00F8142A">
      <w:pPr>
        <w:spacing w:after="0" w:line="240" w:lineRule="auto"/>
        <w:ind w:firstLine="720"/>
        <w:outlineLvl w:val="2"/>
        <w:rPr>
          <w:rFonts w:ascii="Times New Roman" w:eastAsia="Times New Roman" w:hAnsi="Times New Roman" w:cs="Times New Roman"/>
          <w:b/>
          <w:bCs/>
          <w:sz w:val="24"/>
          <w:szCs w:val="24"/>
          <w:lang w:eastAsia="en-GB"/>
        </w:rPr>
      </w:pPr>
      <w:r w:rsidRPr="00F8142A">
        <w:rPr>
          <w:rFonts w:ascii="Times New Roman" w:hAnsi="Times New Roman" w:cs="Times New Roman"/>
          <w:sz w:val="24"/>
          <w:szCs w:val="24"/>
        </w:rPr>
        <w:t>Data will be collected through questionnaires, interviews, and document analysis. Quantitative data collected through questionnaires will be analysed using descriptive and inferential statistical techniques, while qualitative data will be analysed thematically to identify emerging patterns and explanations. Findings from both strands of data will be integrated during interpretation to provide a comprehensive understanding of the factors influencing the implementation of school inspection recommendations.</w:t>
      </w:r>
    </w:p>
    <w:p w14:paraId="4849370E" w14:textId="77777777" w:rsidR="00FF6EAA" w:rsidRPr="00F8142A" w:rsidRDefault="00FF6EAA"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1B4FADDA" w14:textId="77777777" w:rsidR="00F94C43" w:rsidRPr="00F8142A" w:rsidRDefault="00F94C43" w:rsidP="00A968C2">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14:paraId="5769FF0C" w14:textId="77777777" w:rsidR="00CC667B" w:rsidRPr="00F8142A" w:rsidRDefault="00CC667B" w:rsidP="0068335A">
      <w:pPr>
        <w:pStyle w:val="NormalWeb"/>
        <w:ind w:left="720" w:hanging="720"/>
        <w:jc w:val="center"/>
        <w:rPr>
          <w:b/>
        </w:rPr>
      </w:pPr>
    </w:p>
    <w:p w14:paraId="27C7CB35" w14:textId="77777777" w:rsidR="00CC667B" w:rsidRPr="00F8142A" w:rsidRDefault="00CC667B" w:rsidP="0068335A">
      <w:pPr>
        <w:pStyle w:val="NormalWeb"/>
        <w:ind w:left="720" w:hanging="720"/>
        <w:jc w:val="center"/>
        <w:rPr>
          <w:b/>
        </w:rPr>
      </w:pPr>
    </w:p>
    <w:p w14:paraId="04E6B471" w14:textId="77777777" w:rsidR="00CC667B" w:rsidRPr="00F8142A" w:rsidRDefault="00CC667B" w:rsidP="0068335A">
      <w:pPr>
        <w:pStyle w:val="NormalWeb"/>
        <w:ind w:left="720" w:hanging="720"/>
        <w:jc w:val="center"/>
        <w:rPr>
          <w:b/>
        </w:rPr>
      </w:pPr>
    </w:p>
    <w:p w14:paraId="2FFD2D04" w14:textId="77777777" w:rsidR="00CC667B" w:rsidRPr="00F8142A" w:rsidRDefault="00CC667B" w:rsidP="0068335A">
      <w:pPr>
        <w:pStyle w:val="NormalWeb"/>
        <w:ind w:left="720" w:hanging="720"/>
        <w:jc w:val="center"/>
        <w:rPr>
          <w:b/>
        </w:rPr>
      </w:pPr>
    </w:p>
    <w:p w14:paraId="0ACBF771" w14:textId="77777777" w:rsidR="00CC667B" w:rsidRPr="00F8142A" w:rsidRDefault="00CC667B" w:rsidP="0068335A">
      <w:pPr>
        <w:pStyle w:val="NormalWeb"/>
        <w:ind w:left="720" w:hanging="720"/>
        <w:jc w:val="center"/>
        <w:rPr>
          <w:b/>
        </w:rPr>
      </w:pPr>
    </w:p>
    <w:p w14:paraId="24DAFD59" w14:textId="77777777" w:rsidR="00CC667B" w:rsidRPr="00F8142A" w:rsidRDefault="00CC667B" w:rsidP="0068335A">
      <w:pPr>
        <w:pStyle w:val="NormalWeb"/>
        <w:ind w:left="720" w:hanging="720"/>
        <w:jc w:val="center"/>
        <w:rPr>
          <w:b/>
        </w:rPr>
      </w:pPr>
    </w:p>
    <w:p w14:paraId="74D260E4" w14:textId="435EBF3A" w:rsidR="004E5D15" w:rsidRPr="00F8142A" w:rsidRDefault="004E5D15" w:rsidP="0068335A">
      <w:pPr>
        <w:pStyle w:val="NormalWeb"/>
        <w:ind w:left="720" w:hanging="720"/>
        <w:jc w:val="center"/>
        <w:rPr>
          <w:b/>
        </w:rPr>
      </w:pPr>
      <w:r w:rsidRPr="00F8142A">
        <w:rPr>
          <w:b/>
        </w:rPr>
        <w:t>References</w:t>
      </w:r>
    </w:p>
    <w:p w14:paraId="50B8C307" w14:textId="77777777" w:rsidR="004316B7" w:rsidRPr="00F8142A" w:rsidRDefault="004316B7" w:rsidP="004316B7">
      <w:pPr>
        <w:pStyle w:val="NormalWeb"/>
        <w:ind w:left="720" w:hanging="720"/>
        <w:rPr>
          <w:rStyle w:val="Hyperlink"/>
        </w:rPr>
      </w:pPr>
      <w:r w:rsidRPr="00F8142A">
        <w:t xml:space="preserve">Ehren, M. C. M. (2016). School inspections and school improvement: The current evidence base. In M. C. M. Ehren (Ed.), </w:t>
      </w:r>
      <w:r w:rsidRPr="00F8142A">
        <w:rPr>
          <w:rStyle w:val="Emphasis"/>
        </w:rPr>
        <w:t>Methods and modalities of effective school inspections: Accountability and educational improvement</w:t>
      </w:r>
      <w:r w:rsidRPr="00F8142A">
        <w:t xml:space="preserve">. Springer. </w:t>
      </w:r>
      <w:hyperlink r:id="rId7" w:tgtFrame="_new" w:history="1">
        <w:r w:rsidRPr="00F8142A">
          <w:rPr>
            <w:rStyle w:val="Hyperlink"/>
          </w:rPr>
          <w:t>https://doi.org/10.1007/978-3-319-31003-9_4</w:t>
        </w:r>
      </w:hyperlink>
    </w:p>
    <w:p w14:paraId="32C67477" w14:textId="22C73E96" w:rsidR="004E5D15" w:rsidRPr="00F8142A" w:rsidRDefault="004E5D15" w:rsidP="004316B7">
      <w:pPr>
        <w:pStyle w:val="NormalWeb"/>
        <w:ind w:left="720" w:hanging="720"/>
        <w:rPr>
          <w:color w:val="0000FF"/>
          <w:u w:val="single"/>
        </w:rPr>
      </w:pPr>
      <w:r w:rsidRPr="00F8142A">
        <w:t xml:space="preserve">Ehren, M. C. M., Eddy-Spicer, D., Bangpan, M., &amp; Reid, A. (2017). School inspections in low- and middle-income countries: Explaining impact and mechanisms of impact. </w:t>
      </w:r>
      <w:r w:rsidRPr="00F8142A">
        <w:rPr>
          <w:rStyle w:val="Emphasis"/>
        </w:rPr>
        <w:t>Compare: A Journal of Comparative and International Education, 47</w:t>
      </w:r>
      <w:r w:rsidRPr="00F8142A">
        <w:t xml:space="preserve">(4), 468–482. </w:t>
      </w:r>
      <w:hyperlink r:id="rId8" w:tgtFrame="_new" w:history="1">
        <w:r w:rsidRPr="00F8142A">
          <w:rPr>
            <w:rStyle w:val="Hyperlink"/>
          </w:rPr>
          <w:t>https://doi.org/10.1080/03057925.2016.1239188</w:t>
        </w:r>
      </w:hyperlink>
    </w:p>
    <w:p w14:paraId="0C04E51A" w14:textId="6B9712C3" w:rsidR="004E5D15" w:rsidRPr="00F8142A" w:rsidRDefault="004E5D15" w:rsidP="004E5D15">
      <w:pPr>
        <w:pStyle w:val="NormalWeb"/>
        <w:ind w:left="720" w:hanging="720"/>
      </w:pPr>
      <w:r w:rsidRPr="00F8142A">
        <w:t xml:space="preserve">Northern Education Division. (2025). </w:t>
      </w:r>
      <w:r w:rsidRPr="00F8142A">
        <w:rPr>
          <w:rStyle w:val="Emphasis"/>
        </w:rPr>
        <w:t>School inspection executive summary report 2025</w:t>
      </w:r>
      <w:r w:rsidRPr="00F8142A">
        <w:t>. Ministry of Education, Malawi.</w:t>
      </w:r>
    </w:p>
    <w:p w14:paraId="3EAED461" w14:textId="6AE18182" w:rsidR="00335161" w:rsidRPr="00F8142A" w:rsidRDefault="00335161" w:rsidP="007B4691">
      <w:pPr>
        <w:rPr>
          <w:rFonts w:ascii="Times New Roman" w:hAnsi="Times New Roman" w:cs="Times New Roman"/>
          <w:sz w:val="24"/>
          <w:szCs w:val="24"/>
        </w:rPr>
      </w:pPr>
      <w:bookmarkStart w:id="2" w:name="_GoBack"/>
      <w:bookmarkEnd w:id="2"/>
    </w:p>
    <w:sectPr w:rsidR="00335161" w:rsidRPr="00F8142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8C478" w14:textId="77777777" w:rsidR="003B4481" w:rsidRDefault="003B4481" w:rsidP="007B4691">
      <w:pPr>
        <w:spacing w:after="0" w:line="240" w:lineRule="auto"/>
      </w:pPr>
      <w:r>
        <w:separator/>
      </w:r>
    </w:p>
  </w:endnote>
  <w:endnote w:type="continuationSeparator" w:id="0">
    <w:p w14:paraId="58E5FE5F" w14:textId="77777777" w:rsidR="003B4481" w:rsidRDefault="003B4481" w:rsidP="007B4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BF172" w14:textId="77777777" w:rsidR="003B4481" w:rsidRDefault="003B4481" w:rsidP="007B4691">
      <w:pPr>
        <w:spacing w:after="0" w:line="240" w:lineRule="auto"/>
      </w:pPr>
      <w:r>
        <w:separator/>
      </w:r>
    </w:p>
  </w:footnote>
  <w:footnote w:type="continuationSeparator" w:id="0">
    <w:p w14:paraId="7E8E7915" w14:textId="77777777" w:rsidR="003B4481" w:rsidRDefault="003B4481" w:rsidP="007B4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809119"/>
      <w:docPartObj>
        <w:docPartGallery w:val="Page Numbers (Top of Page)"/>
        <w:docPartUnique/>
      </w:docPartObj>
    </w:sdtPr>
    <w:sdtEndPr>
      <w:rPr>
        <w:noProof/>
      </w:rPr>
    </w:sdtEndPr>
    <w:sdtContent>
      <w:p w14:paraId="304D2C84" w14:textId="4F40638F" w:rsidR="007B4691" w:rsidRDefault="007B4691">
        <w:pPr>
          <w:pStyle w:val="Header"/>
          <w:jc w:val="right"/>
        </w:pPr>
        <w:r>
          <w:fldChar w:fldCharType="begin"/>
        </w:r>
        <w:r>
          <w:instrText xml:space="preserve"> PAGE   \* MERGEFORMAT </w:instrText>
        </w:r>
        <w:r>
          <w:fldChar w:fldCharType="separate"/>
        </w:r>
        <w:r w:rsidR="003B4481">
          <w:rPr>
            <w:noProof/>
          </w:rPr>
          <w:t>1</w:t>
        </w:r>
        <w:r>
          <w:rPr>
            <w:noProof/>
          </w:rPr>
          <w:fldChar w:fldCharType="end"/>
        </w:r>
      </w:p>
    </w:sdtContent>
  </w:sdt>
  <w:p w14:paraId="69EA79BB" w14:textId="77777777" w:rsidR="007B4691" w:rsidRDefault="007B46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7A9"/>
    <w:multiLevelType w:val="multilevel"/>
    <w:tmpl w:val="0B9EE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C2EA9"/>
    <w:multiLevelType w:val="multilevel"/>
    <w:tmpl w:val="6FE082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635B70"/>
    <w:multiLevelType w:val="multilevel"/>
    <w:tmpl w:val="2E6A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0376ED"/>
    <w:multiLevelType w:val="multilevel"/>
    <w:tmpl w:val="5F3E5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D3ADD"/>
    <w:multiLevelType w:val="multilevel"/>
    <w:tmpl w:val="7B481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FB13C2"/>
    <w:multiLevelType w:val="multilevel"/>
    <w:tmpl w:val="7B481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7A059A"/>
    <w:multiLevelType w:val="multilevel"/>
    <w:tmpl w:val="7B481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9E33D9"/>
    <w:multiLevelType w:val="hybridMultilevel"/>
    <w:tmpl w:val="76E6E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5B62E4"/>
    <w:multiLevelType w:val="multilevel"/>
    <w:tmpl w:val="0B7E6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A04F94"/>
    <w:multiLevelType w:val="multilevel"/>
    <w:tmpl w:val="68B43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526E11"/>
    <w:multiLevelType w:val="multilevel"/>
    <w:tmpl w:val="A7668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4D5017"/>
    <w:multiLevelType w:val="multilevel"/>
    <w:tmpl w:val="AC167B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DF1A24"/>
    <w:multiLevelType w:val="multilevel"/>
    <w:tmpl w:val="37BC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5"/>
  </w:num>
  <w:num w:numId="4">
    <w:abstractNumId w:val="9"/>
  </w:num>
  <w:num w:numId="5">
    <w:abstractNumId w:val="6"/>
  </w:num>
  <w:num w:numId="6">
    <w:abstractNumId w:val="4"/>
  </w:num>
  <w:num w:numId="7">
    <w:abstractNumId w:val="2"/>
  </w:num>
  <w:num w:numId="8">
    <w:abstractNumId w:val="8"/>
  </w:num>
  <w:num w:numId="9">
    <w:abstractNumId w:val="11"/>
  </w:num>
  <w:num w:numId="10">
    <w:abstractNumId w:val="10"/>
  </w:num>
  <w:num w:numId="11">
    <w:abstractNumId w:val="3"/>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C2"/>
    <w:rsid w:val="00034A4B"/>
    <w:rsid w:val="00067E72"/>
    <w:rsid w:val="001E36EE"/>
    <w:rsid w:val="002C3B52"/>
    <w:rsid w:val="00335161"/>
    <w:rsid w:val="003A26E9"/>
    <w:rsid w:val="003B4481"/>
    <w:rsid w:val="004316B7"/>
    <w:rsid w:val="004B62C3"/>
    <w:rsid w:val="004E5D15"/>
    <w:rsid w:val="004F1DE3"/>
    <w:rsid w:val="005F6BFF"/>
    <w:rsid w:val="00603EFF"/>
    <w:rsid w:val="0063517E"/>
    <w:rsid w:val="00645964"/>
    <w:rsid w:val="00650DA2"/>
    <w:rsid w:val="0068335A"/>
    <w:rsid w:val="006A3987"/>
    <w:rsid w:val="0074066A"/>
    <w:rsid w:val="00763FC7"/>
    <w:rsid w:val="007A778F"/>
    <w:rsid w:val="007A77A9"/>
    <w:rsid w:val="007B4691"/>
    <w:rsid w:val="007B78EE"/>
    <w:rsid w:val="007D4297"/>
    <w:rsid w:val="007E2C6C"/>
    <w:rsid w:val="00852379"/>
    <w:rsid w:val="009361E3"/>
    <w:rsid w:val="009A1D84"/>
    <w:rsid w:val="009C76C0"/>
    <w:rsid w:val="00A059FB"/>
    <w:rsid w:val="00A12D73"/>
    <w:rsid w:val="00A243CD"/>
    <w:rsid w:val="00A968C2"/>
    <w:rsid w:val="00AA5087"/>
    <w:rsid w:val="00AB3052"/>
    <w:rsid w:val="00B00760"/>
    <w:rsid w:val="00B935E0"/>
    <w:rsid w:val="00BC687E"/>
    <w:rsid w:val="00C433FB"/>
    <w:rsid w:val="00C80D7A"/>
    <w:rsid w:val="00CB2B68"/>
    <w:rsid w:val="00CC667B"/>
    <w:rsid w:val="00D7793D"/>
    <w:rsid w:val="00D83805"/>
    <w:rsid w:val="00DA6BB5"/>
    <w:rsid w:val="00DB480D"/>
    <w:rsid w:val="00DE4650"/>
    <w:rsid w:val="00E24DA2"/>
    <w:rsid w:val="00E26C57"/>
    <w:rsid w:val="00E330F9"/>
    <w:rsid w:val="00EC5077"/>
    <w:rsid w:val="00F15CB3"/>
    <w:rsid w:val="00F17ED7"/>
    <w:rsid w:val="00F8142A"/>
    <w:rsid w:val="00F94C43"/>
    <w:rsid w:val="00FF44A3"/>
    <w:rsid w:val="00FF4DD0"/>
    <w:rsid w:val="00FF6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922C"/>
  <w15:chartTrackingRefBased/>
  <w15:docId w15:val="{6D348B3A-9F29-467E-812C-D85DBCDA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8C2"/>
  </w:style>
  <w:style w:type="paragraph" w:styleId="Heading1">
    <w:name w:val="heading 1"/>
    <w:basedOn w:val="Normal"/>
    <w:next w:val="Normal"/>
    <w:link w:val="Heading1Char"/>
    <w:uiPriority w:val="9"/>
    <w:qFormat/>
    <w:rsid w:val="00A24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351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A778F"/>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68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968C2"/>
    <w:rPr>
      <w:color w:val="0000FF"/>
      <w:u w:val="single"/>
    </w:rPr>
  </w:style>
  <w:style w:type="character" w:styleId="Emphasis">
    <w:name w:val="Emphasis"/>
    <w:basedOn w:val="DefaultParagraphFont"/>
    <w:uiPriority w:val="20"/>
    <w:qFormat/>
    <w:rsid w:val="00A968C2"/>
    <w:rPr>
      <w:i/>
      <w:iCs/>
    </w:rPr>
  </w:style>
  <w:style w:type="character" w:customStyle="1" w:styleId="whitespace-normal">
    <w:name w:val="whitespace-normal"/>
    <w:basedOn w:val="DefaultParagraphFont"/>
    <w:rsid w:val="00A968C2"/>
  </w:style>
  <w:style w:type="paragraph" w:styleId="ListParagraph">
    <w:name w:val="List Paragraph"/>
    <w:basedOn w:val="Normal"/>
    <w:uiPriority w:val="34"/>
    <w:qFormat/>
    <w:rsid w:val="00A968C2"/>
    <w:pPr>
      <w:ind w:left="720"/>
      <w:contextualSpacing/>
    </w:pPr>
  </w:style>
  <w:style w:type="character" w:styleId="CommentReference">
    <w:name w:val="annotation reference"/>
    <w:basedOn w:val="DefaultParagraphFont"/>
    <w:uiPriority w:val="99"/>
    <w:semiHidden/>
    <w:unhideWhenUsed/>
    <w:rsid w:val="00A968C2"/>
    <w:rPr>
      <w:sz w:val="16"/>
      <w:szCs w:val="16"/>
    </w:rPr>
  </w:style>
  <w:style w:type="paragraph" w:styleId="CommentText">
    <w:name w:val="annotation text"/>
    <w:basedOn w:val="Normal"/>
    <w:link w:val="CommentTextChar"/>
    <w:uiPriority w:val="99"/>
    <w:semiHidden/>
    <w:unhideWhenUsed/>
    <w:rsid w:val="00A968C2"/>
    <w:pPr>
      <w:spacing w:line="240" w:lineRule="auto"/>
    </w:pPr>
    <w:rPr>
      <w:sz w:val="20"/>
      <w:szCs w:val="20"/>
    </w:rPr>
  </w:style>
  <w:style w:type="character" w:customStyle="1" w:styleId="CommentTextChar">
    <w:name w:val="Comment Text Char"/>
    <w:basedOn w:val="DefaultParagraphFont"/>
    <w:link w:val="CommentText"/>
    <w:uiPriority w:val="99"/>
    <w:semiHidden/>
    <w:rsid w:val="00A968C2"/>
    <w:rPr>
      <w:sz w:val="20"/>
      <w:szCs w:val="20"/>
    </w:rPr>
  </w:style>
  <w:style w:type="paragraph" w:styleId="BalloonText">
    <w:name w:val="Balloon Text"/>
    <w:basedOn w:val="Normal"/>
    <w:link w:val="BalloonTextChar"/>
    <w:uiPriority w:val="99"/>
    <w:semiHidden/>
    <w:unhideWhenUsed/>
    <w:rsid w:val="00E26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C57"/>
    <w:rPr>
      <w:rFonts w:ascii="Segoe UI" w:hAnsi="Segoe UI" w:cs="Segoe UI"/>
      <w:sz w:val="18"/>
      <w:szCs w:val="18"/>
    </w:rPr>
  </w:style>
  <w:style w:type="character" w:customStyle="1" w:styleId="Heading3Char">
    <w:name w:val="Heading 3 Char"/>
    <w:basedOn w:val="DefaultParagraphFont"/>
    <w:link w:val="Heading3"/>
    <w:uiPriority w:val="9"/>
    <w:rsid w:val="007A778F"/>
    <w:rPr>
      <w:rFonts w:ascii="Times New Roman" w:eastAsiaTheme="majorEastAsia" w:hAnsi="Times New Roman" w:cstheme="majorBidi"/>
      <w:b/>
      <w:sz w:val="24"/>
      <w:szCs w:val="24"/>
    </w:rPr>
  </w:style>
  <w:style w:type="character" w:customStyle="1" w:styleId="Heading2Char">
    <w:name w:val="Heading 2 Char"/>
    <w:basedOn w:val="DefaultParagraphFont"/>
    <w:link w:val="Heading2"/>
    <w:uiPriority w:val="9"/>
    <w:rsid w:val="00335161"/>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335161"/>
    <w:rPr>
      <w:b/>
      <w:bCs/>
    </w:rPr>
  </w:style>
  <w:style w:type="paragraph" w:styleId="Header">
    <w:name w:val="header"/>
    <w:basedOn w:val="Normal"/>
    <w:link w:val="HeaderChar"/>
    <w:uiPriority w:val="99"/>
    <w:unhideWhenUsed/>
    <w:rsid w:val="007B4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691"/>
  </w:style>
  <w:style w:type="paragraph" w:styleId="Footer">
    <w:name w:val="footer"/>
    <w:basedOn w:val="Normal"/>
    <w:link w:val="FooterChar"/>
    <w:uiPriority w:val="99"/>
    <w:unhideWhenUsed/>
    <w:rsid w:val="007B4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691"/>
  </w:style>
  <w:style w:type="character" w:customStyle="1" w:styleId="Heading1Char">
    <w:name w:val="Heading 1 Char"/>
    <w:basedOn w:val="DefaultParagraphFont"/>
    <w:link w:val="Heading1"/>
    <w:uiPriority w:val="9"/>
    <w:rsid w:val="00A243C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4212">
      <w:bodyDiv w:val="1"/>
      <w:marLeft w:val="0"/>
      <w:marRight w:val="0"/>
      <w:marTop w:val="0"/>
      <w:marBottom w:val="0"/>
      <w:divBdr>
        <w:top w:val="none" w:sz="0" w:space="0" w:color="auto"/>
        <w:left w:val="none" w:sz="0" w:space="0" w:color="auto"/>
        <w:bottom w:val="none" w:sz="0" w:space="0" w:color="auto"/>
        <w:right w:val="none" w:sz="0" w:space="0" w:color="auto"/>
      </w:divBdr>
    </w:div>
    <w:div w:id="192617536">
      <w:bodyDiv w:val="1"/>
      <w:marLeft w:val="0"/>
      <w:marRight w:val="0"/>
      <w:marTop w:val="0"/>
      <w:marBottom w:val="0"/>
      <w:divBdr>
        <w:top w:val="none" w:sz="0" w:space="0" w:color="auto"/>
        <w:left w:val="none" w:sz="0" w:space="0" w:color="auto"/>
        <w:bottom w:val="none" w:sz="0" w:space="0" w:color="auto"/>
        <w:right w:val="none" w:sz="0" w:space="0" w:color="auto"/>
      </w:divBdr>
    </w:div>
    <w:div w:id="222520164">
      <w:bodyDiv w:val="1"/>
      <w:marLeft w:val="0"/>
      <w:marRight w:val="0"/>
      <w:marTop w:val="0"/>
      <w:marBottom w:val="0"/>
      <w:divBdr>
        <w:top w:val="none" w:sz="0" w:space="0" w:color="auto"/>
        <w:left w:val="none" w:sz="0" w:space="0" w:color="auto"/>
        <w:bottom w:val="none" w:sz="0" w:space="0" w:color="auto"/>
        <w:right w:val="none" w:sz="0" w:space="0" w:color="auto"/>
      </w:divBdr>
    </w:div>
    <w:div w:id="280385020">
      <w:bodyDiv w:val="1"/>
      <w:marLeft w:val="0"/>
      <w:marRight w:val="0"/>
      <w:marTop w:val="0"/>
      <w:marBottom w:val="0"/>
      <w:divBdr>
        <w:top w:val="none" w:sz="0" w:space="0" w:color="auto"/>
        <w:left w:val="none" w:sz="0" w:space="0" w:color="auto"/>
        <w:bottom w:val="none" w:sz="0" w:space="0" w:color="auto"/>
        <w:right w:val="none" w:sz="0" w:space="0" w:color="auto"/>
      </w:divBdr>
    </w:div>
    <w:div w:id="353774233">
      <w:bodyDiv w:val="1"/>
      <w:marLeft w:val="0"/>
      <w:marRight w:val="0"/>
      <w:marTop w:val="0"/>
      <w:marBottom w:val="0"/>
      <w:divBdr>
        <w:top w:val="none" w:sz="0" w:space="0" w:color="auto"/>
        <w:left w:val="none" w:sz="0" w:space="0" w:color="auto"/>
        <w:bottom w:val="none" w:sz="0" w:space="0" w:color="auto"/>
        <w:right w:val="none" w:sz="0" w:space="0" w:color="auto"/>
      </w:divBdr>
    </w:div>
    <w:div w:id="445806611">
      <w:bodyDiv w:val="1"/>
      <w:marLeft w:val="0"/>
      <w:marRight w:val="0"/>
      <w:marTop w:val="0"/>
      <w:marBottom w:val="0"/>
      <w:divBdr>
        <w:top w:val="none" w:sz="0" w:space="0" w:color="auto"/>
        <w:left w:val="none" w:sz="0" w:space="0" w:color="auto"/>
        <w:bottom w:val="none" w:sz="0" w:space="0" w:color="auto"/>
        <w:right w:val="none" w:sz="0" w:space="0" w:color="auto"/>
      </w:divBdr>
    </w:div>
    <w:div w:id="492337105">
      <w:bodyDiv w:val="1"/>
      <w:marLeft w:val="0"/>
      <w:marRight w:val="0"/>
      <w:marTop w:val="0"/>
      <w:marBottom w:val="0"/>
      <w:divBdr>
        <w:top w:val="none" w:sz="0" w:space="0" w:color="auto"/>
        <w:left w:val="none" w:sz="0" w:space="0" w:color="auto"/>
        <w:bottom w:val="none" w:sz="0" w:space="0" w:color="auto"/>
        <w:right w:val="none" w:sz="0" w:space="0" w:color="auto"/>
      </w:divBdr>
    </w:div>
    <w:div w:id="769816791">
      <w:bodyDiv w:val="1"/>
      <w:marLeft w:val="0"/>
      <w:marRight w:val="0"/>
      <w:marTop w:val="0"/>
      <w:marBottom w:val="0"/>
      <w:divBdr>
        <w:top w:val="none" w:sz="0" w:space="0" w:color="auto"/>
        <w:left w:val="none" w:sz="0" w:space="0" w:color="auto"/>
        <w:bottom w:val="none" w:sz="0" w:space="0" w:color="auto"/>
        <w:right w:val="none" w:sz="0" w:space="0" w:color="auto"/>
      </w:divBdr>
    </w:div>
    <w:div w:id="1066075667">
      <w:bodyDiv w:val="1"/>
      <w:marLeft w:val="0"/>
      <w:marRight w:val="0"/>
      <w:marTop w:val="0"/>
      <w:marBottom w:val="0"/>
      <w:divBdr>
        <w:top w:val="none" w:sz="0" w:space="0" w:color="auto"/>
        <w:left w:val="none" w:sz="0" w:space="0" w:color="auto"/>
        <w:bottom w:val="none" w:sz="0" w:space="0" w:color="auto"/>
        <w:right w:val="none" w:sz="0" w:space="0" w:color="auto"/>
      </w:divBdr>
    </w:div>
    <w:div w:id="1108281860">
      <w:bodyDiv w:val="1"/>
      <w:marLeft w:val="0"/>
      <w:marRight w:val="0"/>
      <w:marTop w:val="0"/>
      <w:marBottom w:val="0"/>
      <w:divBdr>
        <w:top w:val="none" w:sz="0" w:space="0" w:color="auto"/>
        <w:left w:val="none" w:sz="0" w:space="0" w:color="auto"/>
        <w:bottom w:val="none" w:sz="0" w:space="0" w:color="auto"/>
        <w:right w:val="none" w:sz="0" w:space="0" w:color="auto"/>
      </w:divBdr>
    </w:div>
    <w:div w:id="1153909753">
      <w:bodyDiv w:val="1"/>
      <w:marLeft w:val="0"/>
      <w:marRight w:val="0"/>
      <w:marTop w:val="0"/>
      <w:marBottom w:val="0"/>
      <w:divBdr>
        <w:top w:val="none" w:sz="0" w:space="0" w:color="auto"/>
        <w:left w:val="none" w:sz="0" w:space="0" w:color="auto"/>
        <w:bottom w:val="none" w:sz="0" w:space="0" w:color="auto"/>
        <w:right w:val="none" w:sz="0" w:space="0" w:color="auto"/>
      </w:divBdr>
      <w:divsChild>
        <w:div w:id="2095465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1762253">
      <w:bodyDiv w:val="1"/>
      <w:marLeft w:val="0"/>
      <w:marRight w:val="0"/>
      <w:marTop w:val="0"/>
      <w:marBottom w:val="0"/>
      <w:divBdr>
        <w:top w:val="none" w:sz="0" w:space="0" w:color="auto"/>
        <w:left w:val="none" w:sz="0" w:space="0" w:color="auto"/>
        <w:bottom w:val="none" w:sz="0" w:space="0" w:color="auto"/>
        <w:right w:val="none" w:sz="0" w:space="0" w:color="auto"/>
      </w:divBdr>
    </w:div>
    <w:div w:id="1353069058">
      <w:bodyDiv w:val="1"/>
      <w:marLeft w:val="0"/>
      <w:marRight w:val="0"/>
      <w:marTop w:val="0"/>
      <w:marBottom w:val="0"/>
      <w:divBdr>
        <w:top w:val="none" w:sz="0" w:space="0" w:color="auto"/>
        <w:left w:val="none" w:sz="0" w:space="0" w:color="auto"/>
        <w:bottom w:val="none" w:sz="0" w:space="0" w:color="auto"/>
        <w:right w:val="none" w:sz="0" w:space="0" w:color="auto"/>
      </w:divBdr>
    </w:div>
    <w:div w:id="1416316846">
      <w:bodyDiv w:val="1"/>
      <w:marLeft w:val="0"/>
      <w:marRight w:val="0"/>
      <w:marTop w:val="0"/>
      <w:marBottom w:val="0"/>
      <w:divBdr>
        <w:top w:val="none" w:sz="0" w:space="0" w:color="auto"/>
        <w:left w:val="none" w:sz="0" w:space="0" w:color="auto"/>
        <w:bottom w:val="none" w:sz="0" w:space="0" w:color="auto"/>
        <w:right w:val="none" w:sz="0" w:space="0" w:color="auto"/>
      </w:divBdr>
    </w:div>
    <w:div w:id="1646818125">
      <w:bodyDiv w:val="1"/>
      <w:marLeft w:val="0"/>
      <w:marRight w:val="0"/>
      <w:marTop w:val="0"/>
      <w:marBottom w:val="0"/>
      <w:divBdr>
        <w:top w:val="none" w:sz="0" w:space="0" w:color="auto"/>
        <w:left w:val="none" w:sz="0" w:space="0" w:color="auto"/>
        <w:bottom w:val="none" w:sz="0" w:space="0" w:color="auto"/>
        <w:right w:val="none" w:sz="0" w:space="0" w:color="auto"/>
      </w:divBdr>
    </w:div>
    <w:div w:id="1662811668">
      <w:bodyDiv w:val="1"/>
      <w:marLeft w:val="0"/>
      <w:marRight w:val="0"/>
      <w:marTop w:val="0"/>
      <w:marBottom w:val="0"/>
      <w:divBdr>
        <w:top w:val="none" w:sz="0" w:space="0" w:color="auto"/>
        <w:left w:val="none" w:sz="0" w:space="0" w:color="auto"/>
        <w:bottom w:val="none" w:sz="0" w:space="0" w:color="auto"/>
        <w:right w:val="none" w:sz="0" w:space="0" w:color="auto"/>
      </w:divBdr>
    </w:div>
    <w:div w:id="1686906747">
      <w:bodyDiv w:val="1"/>
      <w:marLeft w:val="0"/>
      <w:marRight w:val="0"/>
      <w:marTop w:val="0"/>
      <w:marBottom w:val="0"/>
      <w:divBdr>
        <w:top w:val="none" w:sz="0" w:space="0" w:color="auto"/>
        <w:left w:val="none" w:sz="0" w:space="0" w:color="auto"/>
        <w:bottom w:val="none" w:sz="0" w:space="0" w:color="auto"/>
        <w:right w:val="none" w:sz="0" w:space="0" w:color="auto"/>
      </w:divBdr>
    </w:div>
    <w:div w:id="1799912077">
      <w:bodyDiv w:val="1"/>
      <w:marLeft w:val="0"/>
      <w:marRight w:val="0"/>
      <w:marTop w:val="0"/>
      <w:marBottom w:val="0"/>
      <w:divBdr>
        <w:top w:val="none" w:sz="0" w:space="0" w:color="auto"/>
        <w:left w:val="none" w:sz="0" w:space="0" w:color="auto"/>
        <w:bottom w:val="none" w:sz="0" w:space="0" w:color="auto"/>
        <w:right w:val="none" w:sz="0" w:space="0" w:color="auto"/>
      </w:divBdr>
    </w:div>
    <w:div w:id="1832913346">
      <w:bodyDiv w:val="1"/>
      <w:marLeft w:val="0"/>
      <w:marRight w:val="0"/>
      <w:marTop w:val="0"/>
      <w:marBottom w:val="0"/>
      <w:divBdr>
        <w:top w:val="none" w:sz="0" w:space="0" w:color="auto"/>
        <w:left w:val="none" w:sz="0" w:space="0" w:color="auto"/>
        <w:bottom w:val="none" w:sz="0" w:space="0" w:color="auto"/>
        <w:right w:val="none" w:sz="0" w:space="0" w:color="auto"/>
      </w:divBdr>
    </w:div>
    <w:div w:id="1866551986">
      <w:bodyDiv w:val="1"/>
      <w:marLeft w:val="0"/>
      <w:marRight w:val="0"/>
      <w:marTop w:val="0"/>
      <w:marBottom w:val="0"/>
      <w:divBdr>
        <w:top w:val="none" w:sz="0" w:space="0" w:color="auto"/>
        <w:left w:val="none" w:sz="0" w:space="0" w:color="auto"/>
        <w:bottom w:val="none" w:sz="0" w:space="0" w:color="auto"/>
        <w:right w:val="none" w:sz="0" w:space="0" w:color="auto"/>
      </w:divBdr>
    </w:div>
    <w:div w:id="1880162583">
      <w:bodyDiv w:val="1"/>
      <w:marLeft w:val="0"/>
      <w:marRight w:val="0"/>
      <w:marTop w:val="0"/>
      <w:marBottom w:val="0"/>
      <w:divBdr>
        <w:top w:val="none" w:sz="0" w:space="0" w:color="auto"/>
        <w:left w:val="none" w:sz="0" w:space="0" w:color="auto"/>
        <w:bottom w:val="none" w:sz="0" w:space="0" w:color="auto"/>
        <w:right w:val="none" w:sz="0" w:space="0" w:color="auto"/>
      </w:divBdr>
    </w:div>
    <w:div w:id="1896702022">
      <w:bodyDiv w:val="1"/>
      <w:marLeft w:val="0"/>
      <w:marRight w:val="0"/>
      <w:marTop w:val="0"/>
      <w:marBottom w:val="0"/>
      <w:divBdr>
        <w:top w:val="none" w:sz="0" w:space="0" w:color="auto"/>
        <w:left w:val="none" w:sz="0" w:space="0" w:color="auto"/>
        <w:bottom w:val="none" w:sz="0" w:space="0" w:color="auto"/>
        <w:right w:val="none" w:sz="0" w:space="0" w:color="auto"/>
      </w:divBdr>
    </w:div>
    <w:div w:id="1930919388">
      <w:bodyDiv w:val="1"/>
      <w:marLeft w:val="0"/>
      <w:marRight w:val="0"/>
      <w:marTop w:val="0"/>
      <w:marBottom w:val="0"/>
      <w:divBdr>
        <w:top w:val="none" w:sz="0" w:space="0" w:color="auto"/>
        <w:left w:val="none" w:sz="0" w:space="0" w:color="auto"/>
        <w:bottom w:val="none" w:sz="0" w:space="0" w:color="auto"/>
        <w:right w:val="none" w:sz="0" w:space="0" w:color="auto"/>
      </w:divBdr>
    </w:div>
    <w:div w:id="2037274086">
      <w:bodyDiv w:val="1"/>
      <w:marLeft w:val="0"/>
      <w:marRight w:val="0"/>
      <w:marTop w:val="0"/>
      <w:marBottom w:val="0"/>
      <w:divBdr>
        <w:top w:val="none" w:sz="0" w:space="0" w:color="auto"/>
        <w:left w:val="none" w:sz="0" w:space="0" w:color="auto"/>
        <w:bottom w:val="none" w:sz="0" w:space="0" w:color="auto"/>
        <w:right w:val="none" w:sz="0" w:space="0" w:color="auto"/>
      </w:divBdr>
    </w:div>
    <w:div w:id="2102868838">
      <w:bodyDiv w:val="1"/>
      <w:marLeft w:val="0"/>
      <w:marRight w:val="0"/>
      <w:marTop w:val="0"/>
      <w:marBottom w:val="0"/>
      <w:divBdr>
        <w:top w:val="none" w:sz="0" w:space="0" w:color="auto"/>
        <w:left w:val="none" w:sz="0" w:space="0" w:color="auto"/>
        <w:bottom w:val="none" w:sz="0" w:space="0" w:color="auto"/>
        <w:right w:val="none" w:sz="0" w:space="0" w:color="auto"/>
      </w:divBdr>
    </w:div>
    <w:div w:id="2113502041">
      <w:bodyDiv w:val="1"/>
      <w:marLeft w:val="0"/>
      <w:marRight w:val="0"/>
      <w:marTop w:val="0"/>
      <w:marBottom w:val="0"/>
      <w:divBdr>
        <w:top w:val="none" w:sz="0" w:space="0" w:color="auto"/>
        <w:left w:val="none" w:sz="0" w:space="0" w:color="auto"/>
        <w:bottom w:val="none" w:sz="0" w:space="0" w:color="auto"/>
        <w:right w:val="none" w:sz="0" w:space="0" w:color="auto"/>
      </w:divBdr>
    </w:div>
    <w:div w:id="212365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3057925.2016.1239188" TargetMode="External"/><Relationship Id="rId3" Type="http://schemas.openxmlformats.org/officeDocument/2006/relationships/settings" Target="settings.xml"/><Relationship Id="rId7" Type="http://schemas.openxmlformats.org/officeDocument/2006/relationships/hyperlink" Target="https://doi.org/10.1007/978-3-319-31003-9_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4</Pages>
  <Words>987</Words>
  <Characters>5628</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vt:lpstr>
      <vt:lpstr>    </vt:lpstr>
      <vt:lpstr>    </vt:lpstr>
      <vt:lpstr>    </vt:lpstr>
      <vt:lpstr>    </vt:lpstr>
      <vt:lpstr>    </vt:lpstr>
      <vt:lpstr>    </vt:lpstr>
      <vt:lpstr>    </vt:lpstr>
      <vt:lpstr>    </vt:lpstr>
      <vt:lpstr>    </vt:lpstr>
      <vt:lpstr>    </vt:lpstr>
      <vt:lpstr>    </vt:lpstr>
      <vt:lpstr>    </vt:lpstr>
      <vt:lpstr>    </vt:lpstr>
      <vt:lpstr>    </vt:lpstr>
      <vt:lpstr>    Research topic: 	Exploring Factors Influencing the Implementation of Public Seco</vt:lpstr>
      <vt:lpstr>    </vt:lpstr>
      <vt:lpstr>    Background to the Study</vt:lpstr>
      <vt:lpstr>    1.3.2 Specific Objectives</vt:lpstr>
      <vt:lpstr>1.4 Research Questions </vt:lpstr>
      <vt:lpstr>        Methodology</vt:lpstr>
      <vt:lpstr>    </vt:lpstr>
      <vt: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Taliona Somanje</dc:creator>
  <cp:keywords/>
  <dc:description/>
  <cp:lastModifiedBy>Jane Taliona Somanje</cp:lastModifiedBy>
  <cp:revision>12</cp:revision>
  <dcterms:created xsi:type="dcterms:W3CDTF">2026-06-05T00:57:00Z</dcterms:created>
  <dcterms:modified xsi:type="dcterms:W3CDTF">2026-06-15T21:06:00Z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769e4069-f7d7-4111-9569-928f91dd9971</vt:lpwstr>
  </property>
</Properties>
</file>