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AB4B7" w14:textId="3DD76035" w:rsidR="00381DCC" w:rsidRPr="00313ED3" w:rsidRDefault="00BA38BC" w:rsidP="00112A3D">
      <w:pPr>
        <w:pStyle w:val="Title"/>
        <w:spacing w:line="360" w:lineRule="auto"/>
        <w:rPr>
          <w:color w:val="000000" w:themeColor="text1"/>
          <w:szCs w:val="24"/>
        </w:rPr>
      </w:pPr>
      <w:r>
        <w:rPr>
          <w:noProof/>
          <w:color w:val="000000" w:themeColor="text1"/>
          <w:szCs w:val="24"/>
          <w:lang w:val="en-US"/>
        </w:rPr>
        <mc:AlternateContent>
          <mc:Choice Requires="wps">
            <w:drawing>
              <wp:anchor distT="0" distB="0" distL="114300" distR="114300" simplePos="0" relativeHeight="251662336" behindDoc="0" locked="0" layoutInCell="0" allowOverlap="1" wp14:anchorId="4DF20AE8" wp14:editId="65E28363">
                <wp:simplePos x="0" y="0"/>
                <wp:positionH relativeFrom="column">
                  <wp:posOffset>171450</wp:posOffset>
                </wp:positionH>
                <wp:positionV relativeFrom="paragraph">
                  <wp:posOffset>76200</wp:posOffset>
                </wp:positionV>
                <wp:extent cx="6115050" cy="7886700"/>
                <wp:effectExtent l="28575" t="28575" r="104775" b="10477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7886700"/>
                        </a:xfrm>
                        <a:prstGeom prst="wedgeRoundRectCallout">
                          <a:avLst>
                            <a:gd name="adj1" fmla="val -22847"/>
                            <a:gd name="adj2" fmla="val 43194"/>
                            <a:gd name="adj3" fmla="val 16667"/>
                          </a:avLst>
                        </a:prstGeom>
                        <a:solidFill>
                          <a:srgbClr val="FFFFFF"/>
                        </a:solidFill>
                        <a:ln w="57150" cmpd="thickThin">
                          <a:solidFill>
                            <a:srgbClr val="000000"/>
                          </a:solidFill>
                          <a:miter lim="800000"/>
                          <a:headEnd/>
                          <a:tailEnd/>
                        </a:ln>
                        <a:effectLst>
                          <a:outerShdw dist="107763" dir="2700000" algn="ctr" rotWithShape="0">
                            <a:srgbClr val="808080"/>
                          </a:outerShdw>
                        </a:effectLst>
                      </wps:spPr>
                      <wps:txbx>
                        <w:txbxContent>
                          <w:p w14:paraId="67E3C9E7" w14:textId="77777777" w:rsidR="00ED63BF" w:rsidRPr="00D25EAF" w:rsidRDefault="00ED63BF" w:rsidP="003373B4">
                            <w:pPr>
                              <w:pStyle w:val="Title"/>
                              <w:jc w:val="left"/>
                              <w:rPr>
                                <w:rFonts w:ascii="Arial" w:hAnsi="Arial" w:cs="Arial"/>
                                <w:b/>
                                <w:spacing w:val="-3"/>
                              </w:rPr>
                            </w:pPr>
                          </w:p>
                          <w:p w14:paraId="28C58646" w14:textId="77777777" w:rsidR="00ED63BF" w:rsidRDefault="00ED63BF" w:rsidP="003373B4">
                            <w:pPr>
                              <w:pStyle w:val="Title"/>
                              <w:rPr>
                                <w:rFonts w:ascii="Arial" w:hAnsi="Arial" w:cs="Arial"/>
                                <w:b/>
                                <w:spacing w:val="-3"/>
                              </w:rPr>
                            </w:pPr>
                            <w:r>
                              <w:rPr>
                                <w:rFonts w:ascii="Arial" w:hAnsi="Arial" w:cs="Arial"/>
                                <w:b/>
                                <w:noProof/>
                                <w:spacing w:val="-3"/>
                                <w:lang w:val="en-US"/>
                              </w:rPr>
                              <w:drawing>
                                <wp:inline distT="0" distB="0" distL="0" distR="0" wp14:anchorId="5B07B7EC" wp14:editId="5227CD79">
                                  <wp:extent cx="1171575" cy="971550"/>
                                  <wp:effectExtent l="19050" t="0" r="9525" b="0"/>
                                  <wp:docPr id="1782760658" name="Picture 1782760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171575" cy="971550"/>
                                          </a:xfrm>
                                          <a:prstGeom prst="rect">
                                            <a:avLst/>
                                          </a:prstGeom>
                                          <a:noFill/>
                                          <a:ln w="9525">
                                            <a:noFill/>
                                            <a:miter lim="800000"/>
                                            <a:headEnd/>
                                            <a:tailEnd/>
                                          </a:ln>
                                        </pic:spPr>
                                      </pic:pic>
                                    </a:graphicData>
                                  </a:graphic>
                                </wp:inline>
                              </w:drawing>
                            </w:r>
                          </w:p>
                          <w:p w14:paraId="3CBCFFB9" w14:textId="77777777" w:rsidR="00ED63BF" w:rsidRDefault="00ED63BF" w:rsidP="003373B4">
                            <w:pPr>
                              <w:pStyle w:val="Title"/>
                              <w:rPr>
                                <w:b/>
                                <w:sz w:val="32"/>
                              </w:rPr>
                            </w:pPr>
                          </w:p>
                          <w:p w14:paraId="39AB434F" w14:textId="77777777" w:rsidR="00ED63BF" w:rsidRPr="00112A3D" w:rsidRDefault="00ED63BF" w:rsidP="003373B4">
                            <w:pPr>
                              <w:pStyle w:val="Title"/>
                              <w:rPr>
                                <w:b/>
                                <w:sz w:val="32"/>
                              </w:rPr>
                            </w:pPr>
                            <w:r w:rsidRPr="00112A3D">
                              <w:rPr>
                                <w:b/>
                                <w:sz w:val="32"/>
                              </w:rPr>
                              <w:t xml:space="preserve">ESAMI MBA INTAKE 51 (EVENING CLASS) </w:t>
                            </w:r>
                          </w:p>
                          <w:p w14:paraId="7A420523" w14:textId="77777777" w:rsidR="00ED63BF" w:rsidRPr="00112A3D" w:rsidRDefault="00ED63BF" w:rsidP="003373B4">
                            <w:pPr>
                              <w:pStyle w:val="Title"/>
                              <w:rPr>
                                <w:b/>
                                <w:sz w:val="32"/>
                              </w:rPr>
                            </w:pPr>
                            <w:r w:rsidRPr="00112A3D">
                              <w:rPr>
                                <w:b/>
                                <w:sz w:val="32"/>
                              </w:rPr>
                              <w:t>BLANTYRE</w:t>
                            </w:r>
                          </w:p>
                          <w:p w14:paraId="51CC0EF1" w14:textId="77777777" w:rsidR="00ED63BF" w:rsidRDefault="00ED63BF" w:rsidP="003373B4">
                            <w:pPr>
                              <w:pStyle w:val="Title"/>
                              <w:rPr>
                                <w:b/>
                                <w:sz w:val="32"/>
                              </w:rPr>
                            </w:pPr>
                          </w:p>
                          <w:p w14:paraId="14EACD80" w14:textId="77777777" w:rsidR="00ED63BF" w:rsidRPr="00112A3D" w:rsidRDefault="00ED63BF" w:rsidP="003373B4">
                            <w:pPr>
                              <w:pStyle w:val="Title"/>
                              <w:rPr>
                                <w:b/>
                                <w:sz w:val="32"/>
                              </w:rPr>
                            </w:pPr>
                          </w:p>
                          <w:p w14:paraId="1C661DE0" w14:textId="77777777" w:rsidR="00ED63BF" w:rsidRPr="00112A3D" w:rsidRDefault="00ED63BF" w:rsidP="003373B4">
                            <w:pPr>
                              <w:pStyle w:val="Title"/>
                              <w:rPr>
                                <w:sz w:val="32"/>
                              </w:rPr>
                            </w:pPr>
                          </w:p>
                          <w:p w14:paraId="1494EA8D" w14:textId="77777777" w:rsidR="00ED63BF" w:rsidRPr="00112A3D" w:rsidRDefault="00ED63BF" w:rsidP="003373B4">
                            <w:pPr>
                              <w:pStyle w:val="Title"/>
                              <w:rPr>
                                <w:sz w:val="32"/>
                              </w:rPr>
                            </w:pPr>
                          </w:p>
                          <w:p w14:paraId="179EFE8A" w14:textId="782C63A7" w:rsidR="00ED63BF" w:rsidRPr="00D404EE" w:rsidRDefault="00ED63BF" w:rsidP="002C6BC8">
                            <w:pPr>
                              <w:pStyle w:val="Title"/>
                              <w:rPr>
                                <w:b/>
                                <w:bCs/>
                                <w:sz w:val="28"/>
                                <w:szCs w:val="28"/>
                              </w:rPr>
                            </w:pPr>
                            <w:r w:rsidRPr="00D404EE">
                              <w:rPr>
                                <w:b/>
                                <w:bCs/>
                                <w:sz w:val="28"/>
                                <w:szCs w:val="28"/>
                              </w:rPr>
                              <w:t xml:space="preserve">STRATEGIC RESPONSES OF </w:t>
                            </w:r>
                            <w:r w:rsidR="0013488B">
                              <w:rPr>
                                <w:b/>
                                <w:bCs/>
                                <w:sz w:val="28"/>
                                <w:szCs w:val="28"/>
                              </w:rPr>
                              <w:t xml:space="preserve">MANUFACTURING </w:t>
                            </w:r>
                            <w:r w:rsidRPr="00D404EE">
                              <w:rPr>
                                <w:b/>
                                <w:bCs/>
                                <w:sz w:val="28"/>
                                <w:szCs w:val="28"/>
                              </w:rPr>
                              <w:t>FIRMS TO ECONOMIC SHOCKS IN MALAWI</w:t>
                            </w:r>
                            <w:r w:rsidR="0013488B">
                              <w:rPr>
                                <w:b/>
                                <w:bCs/>
                                <w:sz w:val="28"/>
                                <w:szCs w:val="28"/>
                              </w:rPr>
                              <w:t xml:space="preserve"> </w:t>
                            </w:r>
                            <w:r w:rsidRPr="00D404EE">
                              <w:rPr>
                                <w:b/>
                                <w:bCs/>
                                <w:sz w:val="28"/>
                                <w:szCs w:val="28"/>
                              </w:rPr>
                              <w:t xml:space="preserve">: A STUDY OF FOREIGN EXCHANGE </w:t>
                            </w:r>
                            <w:r w:rsidR="0013488B">
                              <w:rPr>
                                <w:b/>
                                <w:bCs/>
                                <w:sz w:val="28"/>
                                <w:szCs w:val="28"/>
                              </w:rPr>
                              <w:t>AVAILABILITY</w:t>
                            </w:r>
                          </w:p>
                          <w:p w14:paraId="7FAFEC7C" w14:textId="77777777" w:rsidR="00ED63BF" w:rsidRPr="00112A3D" w:rsidRDefault="00ED63BF" w:rsidP="003373B4">
                            <w:pPr>
                              <w:pStyle w:val="Title"/>
                              <w:rPr>
                                <w:sz w:val="28"/>
                                <w:szCs w:val="32"/>
                              </w:rPr>
                            </w:pPr>
                          </w:p>
                          <w:p w14:paraId="102C5729" w14:textId="77777777" w:rsidR="00ED63BF" w:rsidRDefault="00ED63BF" w:rsidP="003373B4">
                            <w:pPr>
                              <w:pStyle w:val="Title"/>
                              <w:jc w:val="left"/>
                              <w:rPr>
                                <w:sz w:val="32"/>
                              </w:rPr>
                            </w:pPr>
                          </w:p>
                          <w:p w14:paraId="31768FF8" w14:textId="77777777" w:rsidR="00ED63BF" w:rsidRPr="00112A3D" w:rsidRDefault="00ED63BF" w:rsidP="003373B4">
                            <w:pPr>
                              <w:pStyle w:val="Title"/>
                              <w:jc w:val="left"/>
                              <w:rPr>
                                <w:sz w:val="32"/>
                              </w:rPr>
                            </w:pPr>
                          </w:p>
                          <w:p w14:paraId="00D5779C" w14:textId="2278D0AE" w:rsidR="00ED63BF" w:rsidRPr="0055317A" w:rsidRDefault="00ED63BF" w:rsidP="003373B4">
                            <w:pPr>
                              <w:pStyle w:val="Title"/>
                              <w:rPr>
                                <w:sz w:val="28"/>
                                <w:szCs w:val="28"/>
                              </w:rPr>
                            </w:pPr>
                            <w:r w:rsidRPr="0055317A">
                              <w:rPr>
                                <w:sz w:val="28"/>
                                <w:szCs w:val="28"/>
                              </w:rPr>
                              <w:t>RESEARCH PROPOSAL PRESENTED BY</w:t>
                            </w:r>
                            <w:r>
                              <w:rPr>
                                <w:sz w:val="28"/>
                                <w:szCs w:val="28"/>
                              </w:rPr>
                              <w:t>:</w:t>
                            </w:r>
                          </w:p>
                          <w:p w14:paraId="30A41AB7" w14:textId="77777777" w:rsidR="00ED63BF" w:rsidRDefault="00ED63BF" w:rsidP="003373B4">
                            <w:pPr>
                              <w:pStyle w:val="Title"/>
                              <w:rPr>
                                <w:sz w:val="28"/>
                                <w:szCs w:val="28"/>
                              </w:rPr>
                            </w:pPr>
                          </w:p>
                          <w:p w14:paraId="69A77D14" w14:textId="77777777" w:rsidR="00ED63BF" w:rsidRDefault="00ED63BF" w:rsidP="003373B4">
                            <w:pPr>
                              <w:pStyle w:val="Title"/>
                              <w:rPr>
                                <w:sz w:val="28"/>
                                <w:szCs w:val="28"/>
                              </w:rPr>
                            </w:pPr>
                          </w:p>
                          <w:p w14:paraId="299C0E6E" w14:textId="77777777" w:rsidR="00ED63BF" w:rsidRDefault="00ED63BF" w:rsidP="003373B4">
                            <w:pPr>
                              <w:pStyle w:val="Title"/>
                              <w:rPr>
                                <w:sz w:val="28"/>
                                <w:szCs w:val="28"/>
                              </w:rPr>
                            </w:pPr>
                          </w:p>
                          <w:p w14:paraId="185A57EB" w14:textId="0FEA7556" w:rsidR="00ED63BF" w:rsidRPr="0055317A" w:rsidRDefault="00ED63BF" w:rsidP="003373B4">
                            <w:pPr>
                              <w:pStyle w:val="Title"/>
                              <w:rPr>
                                <w:b/>
                                <w:bCs/>
                                <w:sz w:val="28"/>
                                <w:szCs w:val="28"/>
                              </w:rPr>
                            </w:pPr>
                            <w:r w:rsidRPr="0055317A">
                              <w:rPr>
                                <w:b/>
                                <w:bCs/>
                                <w:sz w:val="28"/>
                                <w:szCs w:val="28"/>
                              </w:rPr>
                              <w:t>TAYESA MVULA (51EBL16460)</w:t>
                            </w:r>
                          </w:p>
                          <w:p w14:paraId="60C7BE69" w14:textId="77777777" w:rsidR="00ED63BF" w:rsidRDefault="00ED63BF" w:rsidP="003373B4">
                            <w:pPr>
                              <w:pStyle w:val="Title"/>
                            </w:pPr>
                          </w:p>
                          <w:p w14:paraId="20408C53" w14:textId="77777777" w:rsidR="00ED63BF" w:rsidRDefault="00ED63BF" w:rsidP="003373B4">
                            <w:pPr>
                              <w:pStyle w:val="Title"/>
                            </w:pPr>
                          </w:p>
                          <w:p w14:paraId="1DB34774" w14:textId="77777777" w:rsidR="00ED63BF" w:rsidRDefault="00ED63BF" w:rsidP="003373B4">
                            <w:pPr>
                              <w:pStyle w:val="Title"/>
                            </w:pPr>
                          </w:p>
                          <w:p w14:paraId="6689C2E6" w14:textId="0F0931F8" w:rsidR="00ED63BF" w:rsidRPr="00420294" w:rsidRDefault="00ED63BF" w:rsidP="00420294">
                            <w:pPr>
                              <w:pStyle w:val="Title"/>
                              <w:rPr>
                                <w:sz w:val="28"/>
                                <w:szCs w:val="28"/>
                              </w:rPr>
                            </w:pPr>
                            <w:r w:rsidRPr="00420294">
                              <w:rPr>
                                <w:sz w:val="28"/>
                                <w:szCs w:val="28"/>
                              </w:rPr>
                              <w:t>In partial fulfilment of the requirements for the degree of Masters of Business</w:t>
                            </w:r>
                            <w:r>
                              <w:rPr>
                                <w:sz w:val="28"/>
                                <w:szCs w:val="28"/>
                              </w:rPr>
                              <w:t xml:space="preserve"> </w:t>
                            </w:r>
                            <w:r w:rsidRPr="00420294">
                              <w:rPr>
                                <w:sz w:val="28"/>
                                <w:szCs w:val="28"/>
                              </w:rPr>
                              <w:t>Administration</w:t>
                            </w:r>
                          </w:p>
                          <w:p w14:paraId="6CF4DF8A" w14:textId="77777777" w:rsidR="00ED63BF" w:rsidRDefault="00ED63BF" w:rsidP="007C479C">
                            <w:pPr>
                              <w:pStyle w:val="Title"/>
                              <w:rPr>
                                <w:sz w:val="32"/>
                              </w:rPr>
                            </w:pPr>
                          </w:p>
                          <w:p w14:paraId="09D0EFD2" w14:textId="77777777" w:rsidR="00ED63BF" w:rsidRDefault="00ED63BF" w:rsidP="007C479C">
                            <w:pPr>
                              <w:pStyle w:val="Title"/>
                              <w:rPr>
                                <w:sz w:val="32"/>
                              </w:rPr>
                            </w:pPr>
                          </w:p>
                          <w:p w14:paraId="4D982813" w14:textId="77777777" w:rsidR="00ED63BF" w:rsidRDefault="00ED63BF" w:rsidP="007C479C">
                            <w:pPr>
                              <w:pStyle w:val="Title"/>
                              <w:rPr>
                                <w:sz w:val="32"/>
                              </w:rPr>
                            </w:pPr>
                          </w:p>
                          <w:p w14:paraId="5FDDAA75" w14:textId="77777777" w:rsidR="00ED63BF" w:rsidRDefault="00ED63BF" w:rsidP="007C479C">
                            <w:pPr>
                              <w:pStyle w:val="Title"/>
                              <w:rPr>
                                <w:sz w:val="32"/>
                              </w:rPr>
                            </w:pPr>
                          </w:p>
                          <w:p w14:paraId="4C562FF3" w14:textId="008F6F5C" w:rsidR="00ED63BF" w:rsidRPr="007C479C" w:rsidRDefault="004A2285" w:rsidP="007C479C">
                            <w:pPr>
                              <w:pStyle w:val="Title"/>
                              <w:rPr>
                                <w:sz w:val="28"/>
                                <w:szCs w:val="28"/>
                              </w:rPr>
                            </w:pPr>
                            <w:r>
                              <w:rPr>
                                <w:sz w:val="28"/>
                                <w:szCs w:val="28"/>
                              </w:rPr>
                              <w:t>June 2</w:t>
                            </w:r>
                            <w:r w:rsidR="00ED63BF">
                              <w:rPr>
                                <w:sz w:val="28"/>
                                <w:szCs w:val="28"/>
                              </w:rPr>
                              <w:t>026</w:t>
                            </w:r>
                          </w:p>
                          <w:p w14:paraId="14F01FFC" w14:textId="77777777" w:rsidR="00ED63BF" w:rsidRDefault="00ED63BF" w:rsidP="003373B4">
                            <w:pPr>
                              <w:jc w:val="cente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 o:spid="_x0000_s1026" type="#_x0000_t62" style="position:absolute;left:0;text-align:left;margin-left:13.5pt;margin-top:6pt;width:481.5pt;height:6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" o:allowincell="f" adj="5865,20130" strokeweight="4.5pt">
                <v:stroke linestyle="thickThin"/>
                <v:shadow on="t" offset="6pt,6pt"/>
                <v:textbox>
                  <w:txbxContent>
                    <w:p w14:paraId="67E3C9E7" w14:textId="77777777" w:rsidR="00ED63BF" w:rsidRPr="00D25EAF" w:rsidRDefault="00ED63BF" w:rsidP="003373B4">
                      <w:pPr>
                        <w:pStyle w:val="Title"/>
                        <w:jc w:val="left"/>
                        <w:rPr>
                          <w:rFonts w:ascii="Arial" w:hAnsi="Arial" w:cs="Arial"/>
                          <w:b/>
                          <w:spacing w:val="-3"/>
                        </w:rPr>
                      </w:pPr>
                    </w:p>
                    <w:p w14:paraId="28C58646" w14:textId="77777777" w:rsidR="00ED63BF" w:rsidRDefault="00ED63BF" w:rsidP="003373B4">
                      <w:pPr>
                        <w:pStyle w:val="Title"/>
                        <w:rPr>
                          <w:rFonts w:ascii="Arial" w:hAnsi="Arial" w:cs="Arial"/>
                          <w:b/>
                          <w:spacing w:val="-3"/>
                        </w:rPr>
                      </w:pPr>
                      <w:r>
                        <w:rPr>
                          <w:rFonts w:ascii="Arial" w:hAnsi="Arial" w:cs="Arial"/>
                          <w:b/>
                          <w:noProof/>
                          <w:spacing w:val="-3"/>
                          <w:lang w:val="en-US"/>
                        </w:rPr>
                        <w:drawing>
                          <wp:inline distT="0" distB="0" distL="0" distR="0" wp14:anchorId="5B07B7EC" wp14:editId="5227CD79">
                            <wp:extent cx="1171575" cy="971550"/>
                            <wp:effectExtent l="19050" t="0" r="9525" b="0"/>
                            <wp:docPr id="1782760658" name="Picture 1782760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171575" cy="971550"/>
                                    </a:xfrm>
                                    <a:prstGeom prst="rect">
                                      <a:avLst/>
                                    </a:prstGeom>
                                    <a:noFill/>
                                    <a:ln w="9525">
                                      <a:noFill/>
                                      <a:miter lim="800000"/>
                                      <a:headEnd/>
                                      <a:tailEnd/>
                                    </a:ln>
                                  </pic:spPr>
                                </pic:pic>
                              </a:graphicData>
                            </a:graphic>
                          </wp:inline>
                        </w:drawing>
                      </w:r>
                    </w:p>
                    <w:p w14:paraId="3CBCFFB9" w14:textId="77777777" w:rsidR="00ED63BF" w:rsidRDefault="00ED63BF" w:rsidP="003373B4">
                      <w:pPr>
                        <w:pStyle w:val="Title"/>
                        <w:rPr>
                          <w:b/>
                          <w:sz w:val="32"/>
                        </w:rPr>
                      </w:pPr>
                    </w:p>
                    <w:p w14:paraId="39AB434F" w14:textId="77777777" w:rsidR="00ED63BF" w:rsidRPr="00112A3D" w:rsidRDefault="00ED63BF" w:rsidP="003373B4">
                      <w:pPr>
                        <w:pStyle w:val="Title"/>
                        <w:rPr>
                          <w:b/>
                          <w:sz w:val="32"/>
                        </w:rPr>
                      </w:pPr>
                      <w:r w:rsidRPr="00112A3D">
                        <w:rPr>
                          <w:b/>
                          <w:sz w:val="32"/>
                        </w:rPr>
                        <w:t xml:space="preserve">ESAMI MBA INTAKE 51 (EVENING CLASS) </w:t>
                      </w:r>
                    </w:p>
                    <w:p w14:paraId="7A420523" w14:textId="77777777" w:rsidR="00ED63BF" w:rsidRPr="00112A3D" w:rsidRDefault="00ED63BF" w:rsidP="003373B4">
                      <w:pPr>
                        <w:pStyle w:val="Title"/>
                        <w:rPr>
                          <w:b/>
                          <w:sz w:val="32"/>
                        </w:rPr>
                      </w:pPr>
                      <w:r w:rsidRPr="00112A3D">
                        <w:rPr>
                          <w:b/>
                          <w:sz w:val="32"/>
                        </w:rPr>
                        <w:t>BLANTYRE</w:t>
                      </w:r>
                    </w:p>
                    <w:p w14:paraId="51CC0EF1" w14:textId="77777777" w:rsidR="00ED63BF" w:rsidRDefault="00ED63BF" w:rsidP="003373B4">
                      <w:pPr>
                        <w:pStyle w:val="Title"/>
                        <w:rPr>
                          <w:b/>
                          <w:sz w:val="32"/>
                        </w:rPr>
                      </w:pPr>
                    </w:p>
                    <w:p w14:paraId="14EACD80" w14:textId="77777777" w:rsidR="00ED63BF" w:rsidRPr="00112A3D" w:rsidRDefault="00ED63BF" w:rsidP="003373B4">
                      <w:pPr>
                        <w:pStyle w:val="Title"/>
                        <w:rPr>
                          <w:b/>
                          <w:sz w:val="32"/>
                        </w:rPr>
                      </w:pPr>
                    </w:p>
                    <w:p w14:paraId="1C661DE0" w14:textId="77777777" w:rsidR="00ED63BF" w:rsidRPr="00112A3D" w:rsidRDefault="00ED63BF" w:rsidP="003373B4">
                      <w:pPr>
                        <w:pStyle w:val="Title"/>
                        <w:rPr>
                          <w:sz w:val="32"/>
                        </w:rPr>
                      </w:pPr>
                    </w:p>
                    <w:p w14:paraId="1494EA8D" w14:textId="77777777" w:rsidR="00ED63BF" w:rsidRPr="00112A3D" w:rsidRDefault="00ED63BF" w:rsidP="003373B4">
                      <w:pPr>
                        <w:pStyle w:val="Title"/>
                        <w:rPr>
                          <w:sz w:val="32"/>
                        </w:rPr>
                      </w:pPr>
                    </w:p>
                    <w:p w14:paraId="179EFE8A" w14:textId="782C63A7" w:rsidR="00ED63BF" w:rsidRPr="00D404EE" w:rsidRDefault="00ED63BF" w:rsidP="002C6BC8">
                      <w:pPr>
                        <w:pStyle w:val="Title"/>
                        <w:rPr>
                          <w:b/>
                          <w:bCs/>
                          <w:sz w:val="28"/>
                          <w:szCs w:val="28"/>
                        </w:rPr>
                      </w:pPr>
                      <w:r w:rsidRPr="00D404EE">
                        <w:rPr>
                          <w:b/>
                          <w:bCs/>
                          <w:sz w:val="28"/>
                          <w:szCs w:val="28"/>
                        </w:rPr>
                        <w:t xml:space="preserve">STRATEGIC RESPONSES OF </w:t>
                      </w:r>
                      <w:r w:rsidR="0013488B">
                        <w:rPr>
                          <w:b/>
                          <w:bCs/>
                          <w:sz w:val="28"/>
                          <w:szCs w:val="28"/>
                        </w:rPr>
                        <w:t xml:space="preserve">MANUFACTURING </w:t>
                      </w:r>
                      <w:r w:rsidRPr="00D404EE">
                        <w:rPr>
                          <w:b/>
                          <w:bCs/>
                          <w:sz w:val="28"/>
                          <w:szCs w:val="28"/>
                        </w:rPr>
                        <w:t xml:space="preserve">FIRMS TO ECONOMIC SHOCKS IN </w:t>
                      </w:r>
                      <w:proofErr w:type="gramStart"/>
                      <w:r w:rsidRPr="00D404EE">
                        <w:rPr>
                          <w:b/>
                          <w:bCs/>
                          <w:sz w:val="28"/>
                          <w:szCs w:val="28"/>
                        </w:rPr>
                        <w:t>MALAWI</w:t>
                      </w:r>
                      <w:r w:rsidR="0013488B">
                        <w:rPr>
                          <w:b/>
                          <w:bCs/>
                          <w:sz w:val="28"/>
                          <w:szCs w:val="28"/>
                        </w:rPr>
                        <w:t xml:space="preserve"> </w:t>
                      </w:r>
                      <w:r w:rsidRPr="00D404EE">
                        <w:rPr>
                          <w:b/>
                          <w:bCs/>
                          <w:sz w:val="28"/>
                          <w:szCs w:val="28"/>
                        </w:rPr>
                        <w:t>:</w:t>
                      </w:r>
                      <w:proofErr w:type="gramEnd"/>
                      <w:r w:rsidRPr="00D404EE">
                        <w:rPr>
                          <w:b/>
                          <w:bCs/>
                          <w:sz w:val="28"/>
                          <w:szCs w:val="28"/>
                        </w:rPr>
                        <w:t xml:space="preserve"> A STUDY OF FOREIGN EXCHANGE </w:t>
                      </w:r>
                      <w:r w:rsidR="0013488B">
                        <w:rPr>
                          <w:b/>
                          <w:bCs/>
                          <w:sz w:val="28"/>
                          <w:szCs w:val="28"/>
                        </w:rPr>
                        <w:t>AVAILABILITY</w:t>
                      </w:r>
                    </w:p>
                    <w:p w14:paraId="7FAFEC7C" w14:textId="77777777" w:rsidR="00ED63BF" w:rsidRPr="00112A3D" w:rsidRDefault="00ED63BF" w:rsidP="003373B4">
                      <w:pPr>
                        <w:pStyle w:val="Title"/>
                        <w:rPr>
                          <w:sz w:val="28"/>
                          <w:szCs w:val="32"/>
                        </w:rPr>
                      </w:pPr>
                    </w:p>
                    <w:p w14:paraId="102C5729" w14:textId="77777777" w:rsidR="00ED63BF" w:rsidRDefault="00ED63BF" w:rsidP="003373B4">
                      <w:pPr>
                        <w:pStyle w:val="Title"/>
                        <w:jc w:val="left"/>
                        <w:rPr>
                          <w:sz w:val="32"/>
                        </w:rPr>
                      </w:pPr>
                    </w:p>
                    <w:p w14:paraId="31768FF8" w14:textId="77777777" w:rsidR="00ED63BF" w:rsidRPr="00112A3D" w:rsidRDefault="00ED63BF" w:rsidP="003373B4">
                      <w:pPr>
                        <w:pStyle w:val="Title"/>
                        <w:jc w:val="left"/>
                        <w:rPr>
                          <w:sz w:val="32"/>
                        </w:rPr>
                      </w:pPr>
                    </w:p>
                    <w:p w14:paraId="00D5779C" w14:textId="2278D0AE" w:rsidR="00ED63BF" w:rsidRPr="0055317A" w:rsidRDefault="00ED63BF" w:rsidP="003373B4">
                      <w:pPr>
                        <w:pStyle w:val="Title"/>
                        <w:rPr>
                          <w:sz w:val="28"/>
                          <w:szCs w:val="28"/>
                        </w:rPr>
                      </w:pPr>
                      <w:r w:rsidRPr="0055317A">
                        <w:rPr>
                          <w:sz w:val="28"/>
                          <w:szCs w:val="28"/>
                        </w:rPr>
                        <w:t>RESEARCH PROPOSAL PRESENTED BY</w:t>
                      </w:r>
                      <w:r>
                        <w:rPr>
                          <w:sz w:val="28"/>
                          <w:szCs w:val="28"/>
                        </w:rPr>
                        <w:t>:</w:t>
                      </w:r>
                    </w:p>
                    <w:p w14:paraId="30A41AB7" w14:textId="77777777" w:rsidR="00ED63BF" w:rsidRDefault="00ED63BF" w:rsidP="003373B4">
                      <w:pPr>
                        <w:pStyle w:val="Title"/>
                        <w:rPr>
                          <w:sz w:val="28"/>
                          <w:szCs w:val="28"/>
                        </w:rPr>
                      </w:pPr>
                    </w:p>
                    <w:p w14:paraId="69A77D14" w14:textId="77777777" w:rsidR="00ED63BF" w:rsidRDefault="00ED63BF" w:rsidP="003373B4">
                      <w:pPr>
                        <w:pStyle w:val="Title"/>
                        <w:rPr>
                          <w:sz w:val="28"/>
                          <w:szCs w:val="28"/>
                        </w:rPr>
                      </w:pPr>
                    </w:p>
                    <w:p w14:paraId="299C0E6E" w14:textId="77777777" w:rsidR="00ED63BF" w:rsidRDefault="00ED63BF" w:rsidP="003373B4">
                      <w:pPr>
                        <w:pStyle w:val="Title"/>
                        <w:rPr>
                          <w:sz w:val="28"/>
                          <w:szCs w:val="28"/>
                        </w:rPr>
                      </w:pPr>
                    </w:p>
                    <w:p w14:paraId="185A57EB" w14:textId="0FEA7556" w:rsidR="00ED63BF" w:rsidRPr="0055317A" w:rsidRDefault="00ED63BF" w:rsidP="003373B4">
                      <w:pPr>
                        <w:pStyle w:val="Title"/>
                        <w:rPr>
                          <w:b/>
                          <w:bCs/>
                          <w:sz w:val="28"/>
                          <w:szCs w:val="28"/>
                        </w:rPr>
                      </w:pPr>
                      <w:r w:rsidRPr="0055317A">
                        <w:rPr>
                          <w:b/>
                          <w:bCs/>
                          <w:sz w:val="28"/>
                          <w:szCs w:val="28"/>
                        </w:rPr>
                        <w:t>TAYESA MVULA (51EBL16460)</w:t>
                      </w:r>
                    </w:p>
                    <w:p w14:paraId="60C7BE69" w14:textId="77777777" w:rsidR="00ED63BF" w:rsidRDefault="00ED63BF" w:rsidP="003373B4">
                      <w:pPr>
                        <w:pStyle w:val="Title"/>
                      </w:pPr>
                    </w:p>
                    <w:p w14:paraId="20408C53" w14:textId="77777777" w:rsidR="00ED63BF" w:rsidRDefault="00ED63BF" w:rsidP="003373B4">
                      <w:pPr>
                        <w:pStyle w:val="Title"/>
                      </w:pPr>
                    </w:p>
                    <w:p w14:paraId="1DB34774" w14:textId="77777777" w:rsidR="00ED63BF" w:rsidRDefault="00ED63BF" w:rsidP="003373B4">
                      <w:pPr>
                        <w:pStyle w:val="Title"/>
                      </w:pPr>
                    </w:p>
                    <w:p w14:paraId="6689C2E6" w14:textId="0F0931F8" w:rsidR="00ED63BF" w:rsidRPr="00420294" w:rsidRDefault="00ED63BF" w:rsidP="00420294">
                      <w:pPr>
                        <w:pStyle w:val="Title"/>
                        <w:rPr>
                          <w:sz w:val="28"/>
                          <w:szCs w:val="28"/>
                        </w:rPr>
                      </w:pPr>
                      <w:r w:rsidRPr="00420294">
                        <w:rPr>
                          <w:sz w:val="28"/>
                          <w:szCs w:val="28"/>
                        </w:rPr>
                        <w:t>In partial fulfilment of the requirements for the degree of Masters of Business</w:t>
                      </w:r>
                      <w:r>
                        <w:rPr>
                          <w:sz w:val="28"/>
                          <w:szCs w:val="28"/>
                        </w:rPr>
                        <w:t xml:space="preserve"> </w:t>
                      </w:r>
                      <w:r w:rsidRPr="00420294">
                        <w:rPr>
                          <w:sz w:val="28"/>
                          <w:szCs w:val="28"/>
                        </w:rPr>
                        <w:t>Administration</w:t>
                      </w:r>
                    </w:p>
                    <w:p w14:paraId="6CF4DF8A" w14:textId="77777777" w:rsidR="00ED63BF" w:rsidRDefault="00ED63BF" w:rsidP="007C479C">
                      <w:pPr>
                        <w:pStyle w:val="Title"/>
                        <w:rPr>
                          <w:sz w:val="32"/>
                        </w:rPr>
                      </w:pPr>
                    </w:p>
                    <w:p w14:paraId="09D0EFD2" w14:textId="77777777" w:rsidR="00ED63BF" w:rsidRDefault="00ED63BF" w:rsidP="007C479C">
                      <w:pPr>
                        <w:pStyle w:val="Title"/>
                        <w:rPr>
                          <w:sz w:val="32"/>
                        </w:rPr>
                      </w:pPr>
                    </w:p>
                    <w:p w14:paraId="4D982813" w14:textId="77777777" w:rsidR="00ED63BF" w:rsidRDefault="00ED63BF" w:rsidP="007C479C">
                      <w:pPr>
                        <w:pStyle w:val="Title"/>
                        <w:rPr>
                          <w:sz w:val="32"/>
                        </w:rPr>
                      </w:pPr>
                    </w:p>
                    <w:p w14:paraId="5FDDAA75" w14:textId="77777777" w:rsidR="00ED63BF" w:rsidRDefault="00ED63BF" w:rsidP="007C479C">
                      <w:pPr>
                        <w:pStyle w:val="Title"/>
                        <w:rPr>
                          <w:sz w:val="32"/>
                        </w:rPr>
                      </w:pPr>
                    </w:p>
                    <w:p w14:paraId="4C562FF3" w14:textId="008F6F5C" w:rsidR="00ED63BF" w:rsidRPr="007C479C" w:rsidRDefault="004A2285" w:rsidP="007C479C">
                      <w:pPr>
                        <w:pStyle w:val="Title"/>
                        <w:rPr>
                          <w:sz w:val="28"/>
                          <w:szCs w:val="28"/>
                        </w:rPr>
                      </w:pPr>
                      <w:r>
                        <w:rPr>
                          <w:sz w:val="28"/>
                          <w:szCs w:val="28"/>
                        </w:rPr>
                        <w:t>June 2</w:t>
                      </w:r>
                      <w:r w:rsidR="00ED63BF">
                        <w:rPr>
                          <w:sz w:val="28"/>
                          <w:szCs w:val="28"/>
                        </w:rPr>
                        <w:t>026</w:t>
                      </w:r>
                    </w:p>
                    <w:p w14:paraId="14F01FFC" w14:textId="77777777" w:rsidR="00ED63BF" w:rsidRDefault="00ED63BF" w:rsidP="003373B4">
                      <w:pPr>
                        <w:jc w:val="center"/>
                        <w:rPr>
                          <w:sz w:val="32"/>
                        </w:rPr>
                      </w:pPr>
                    </w:p>
                  </w:txbxContent>
                </v:textbox>
              </v:shape>
            </w:pict>
          </mc:Fallback>
        </mc:AlternateContent>
      </w:r>
    </w:p>
    <w:p w14:paraId="4DF20AE4" w14:textId="7E5FE078" w:rsidR="005E4FC1" w:rsidRPr="00313ED3" w:rsidRDefault="005E4FC1" w:rsidP="00112A3D">
      <w:pPr>
        <w:spacing w:line="360" w:lineRule="auto"/>
        <w:rPr>
          <w:color w:val="000000" w:themeColor="text1"/>
          <w:sz w:val="24"/>
          <w:szCs w:val="24"/>
        </w:rPr>
      </w:pPr>
    </w:p>
    <w:p w14:paraId="7CDF18A8" w14:textId="77777777" w:rsidR="003373B4" w:rsidRPr="00313ED3" w:rsidRDefault="003373B4" w:rsidP="00112A3D">
      <w:pPr>
        <w:spacing w:line="360" w:lineRule="auto"/>
        <w:rPr>
          <w:color w:val="000000" w:themeColor="text1"/>
          <w:sz w:val="24"/>
          <w:szCs w:val="24"/>
        </w:rPr>
      </w:pPr>
    </w:p>
    <w:p w14:paraId="48EEB2DA" w14:textId="77777777" w:rsidR="003373B4" w:rsidRPr="00313ED3" w:rsidRDefault="003373B4" w:rsidP="00112A3D">
      <w:pPr>
        <w:spacing w:line="360" w:lineRule="auto"/>
        <w:rPr>
          <w:color w:val="000000" w:themeColor="text1"/>
          <w:sz w:val="24"/>
          <w:szCs w:val="24"/>
        </w:rPr>
      </w:pPr>
    </w:p>
    <w:p w14:paraId="0A063CF8" w14:textId="77777777" w:rsidR="003373B4" w:rsidRPr="00313ED3" w:rsidRDefault="003373B4" w:rsidP="00112A3D">
      <w:pPr>
        <w:spacing w:line="360" w:lineRule="auto"/>
        <w:rPr>
          <w:color w:val="000000" w:themeColor="text1"/>
          <w:sz w:val="24"/>
          <w:szCs w:val="24"/>
        </w:rPr>
      </w:pPr>
    </w:p>
    <w:p w14:paraId="1DEC127C" w14:textId="77777777" w:rsidR="003373B4" w:rsidRPr="00313ED3" w:rsidRDefault="003373B4" w:rsidP="00112A3D">
      <w:pPr>
        <w:spacing w:line="360" w:lineRule="auto"/>
        <w:rPr>
          <w:color w:val="000000" w:themeColor="text1"/>
          <w:sz w:val="24"/>
          <w:szCs w:val="24"/>
        </w:rPr>
      </w:pPr>
    </w:p>
    <w:p w14:paraId="511CC17A" w14:textId="77777777" w:rsidR="003373B4" w:rsidRPr="00313ED3" w:rsidRDefault="003373B4" w:rsidP="00112A3D">
      <w:pPr>
        <w:spacing w:line="360" w:lineRule="auto"/>
        <w:rPr>
          <w:color w:val="000000" w:themeColor="text1"/>
          <w:sz w:val="24"/>
          <w:szCs w:val="24"/>
        </w:rPr>
      </w:pPr>
    </w:p>
    <w:p w14:paraId="01250F8A" w14:textId="77777777" w:rsidR="003373B4" w:rsidRPr="00313ED3" w:rsidRDefault="003373B4" w:rsidP="00112A3D">
      <w:pPr>
        <w:spacing w:line="360" w:lineRule="auto"/>
        <w:rPr>
          <w:color w:val="000000" w:themeColor="text1"/>
          <w:sz w:val="24"/>
          <w:szCs w:val="24"/>
        </w:rPr>
      </w:pPr>
    </w:p>
    <w:p w14:paraId="5E46514D" w14:textId="77777777" w:rsidR="003373B4" w:rsidRPr="00313ED3" w:rsidRDefault="003373B4" w:rsidP="00112A3D">
      <w:pPr>
        <w:spacing w:line="360" w:lineRule="auto"/>
        <w:rPr>
          <w:color w:val="000000" w:themeColor="text1"/>
          <w:sz w:val="24"/>
          <w:szCs w:val="24"/>
        </w:rPr>
      </w:pPr>
    </w:p>
    <w:p w14:paraId="704D88BB" w14:textId="77777777" w:rsidR="003373B4" w:rsidRPr="00313ED3" w:rsidRDefault="003373B4" w:rsidP="00112A3D">
      <w:pPr>
        <w:spacing w:line="360" w:lineRule="auto"/>
        <w:rPr>
          <w:color w:val="000000" w:themeColor="text1"/>
          <w:sz w:val="24"/>
          <w:szCs w:val="24"/>
        </w:rPr>
      </w:pPr>
    </w:p>
    <w:p w14:paraId="72DFDDFA" w14:textId="77777777" w:rsidR="003373B4" w:rsidRPr="00313ED3" w:rsidRDefault="003373B4" w:rsidP="00112A3D">
      <w:pPr>
        <w:spacing w:line="360" w:lineRule="auto"/>
        <w:rPr>
          <w:color w:val="000000" w:themeColor="text1"/>
          <w:sz w:val="24"/>
          <w:szCs w:val="24"/>
        </w:rPr>
      </w:pPr>
    </w:p>
    <w:p w14:paraId="5503179D" w14:textId="77777777" w:rsidR="003373B4" w:rsidRPr="00313ED3" w:rsidRDefault="003373B4" w:rsidP="00112A3D">
      <w:pPr>
        <w:spacing w:line="360" w:lineRule="auto"/>
        <w:rPr>
          <w:color w:val="000000" w:themeColor="text1"/>
          <w:sz w:val="24"/>
          <w:szCs w:val="24"/>
        </w:rPr>
      </w:pPr>
    </w:p>
    <w:p w14:paraId="0E38701C" w14:textId="77777777" w:rsidR="003373B4" w:rsidRPr="00313ED3" w:rsidRDefault="003373B4" w:rsidP="00112A3D">
      <w:pPr>
        <w:spacing w:line="360" w:lineRule="auto"/>
        <w:rPr>
          <w:color w:val="000000" w:themeColor="text1"/>
          <w:sz w:val="24"/>
          <w:szCs w:val="24"/>
        </w:rPr>
      </w:pPr>
    </w:p>
    <w:p w14:paraId="597479E3" w14:textId="77777777" w:rsidR="003373B4" w:rsidRPr="00313ED3" w:rsidRDefault="003373B4" w:rsidP="00112A3D">
      <w:pPr>
        <w:spacing w:line="360" w:lineRule="auto"/>
        <w:rPr>
          <w:color w:val="000000" w:themeColor="text1"/>
          <w:sz w:val="24"/>
          <w:szCs w:val="24"/>
        </w:rPr>
      </w:pPr>
    </w:p>
    <w:p w14:paraId="71B59F2D" w14:textId="77777777" w:rsidR="003373B4" w:rsidRPr="00313ED3" w:rsidRDefault="003373B4" w:rsidP="00112A3D">
      <w:pPr>
        <w:spacing w:line="360" w:lineRule="auto"/>
        <w:rPr>
          <w:color w:val="000000" w:themeColor="text1"/>
          <w:sz w:val="24"/>
          <w:szCs w:val="24"/>
        </w:rPr>
      </w:pPr>
    </w:p>
    <w:p w14:paraId="5D7C1B9B" w14:textId="77777777" w:rsidR="003373B4" w:rsidRPr="00313ED3" w:rsidRDefault="003373B4" w:rsidP="00112A3D">
      <w:pPr>
        <w:spacing w:line="360" w:lineRule="auto"/>
        <w:rPr>
          <w:color w:val="000000" w:themeColor="text1"/>
          <w:sz w:val="24"/>
          <w:szCs w:val="24"/>
        </w:rPr>
      </w:pPr>
    </w:p>
    <w:p w14:paraId="02572300" w14:textId="77777777" w:rsidR="003373B4" w:rsidRPr="00313ED3" w:rsidRDefault="003373B4" w:rsidP="00112A3D">
      <w:pPr>
        <w:spacing w:line="360" w:lineRule="auto"/>
        <w:rPr>
          <w:color w:val="000000" w:themeColor="text1"/>
          <w:sz w:val="24"/>
          <w:szCs w:val="24"/>
        </w:rPr>
      </w:pPr>
    </w:p>
    <w:p w14:paraId="1905A234" w14:textId="77777777" w:rsidR="003373B4" w:rsidRPr="00313ED3" w:rsidRDefault="003373B4" w:rsidP="00112A3D">
      <w:pPr>
        <w:spacing w:line="360" w:lineRule="auto"/>
        <w:rPr>
          <w:color w:val="000000" w:themeColor="text1"/>
          <w:sz w:val="24"/>
          <w:szCs w:val="24"/>
        </w:rPr>
      </w:pPr>
    </w:p>
    <w:p w14:paraId="2C8E0E8C" w14:textId="77777777" w:rsidR="003373B4" w:rsidRPr="00313ED3" w:rsidRDefault="003373B4" w:rsidP="00112A3D">
      <w:pPr>
        <w:spacing w:line="360" w:lineRule="auto"/>
        <w:rPr>
          <w:color w:val="000000" w:themeColor="text1"/>
          <w:sz w:val="24"/>
          <w:szCs w:val="24"/>
        </w:rPr>
      </w:pPr>
    </w:p>
    <w:p w14:paraId="4A21C2B1" w14:textId="77777777" w:rsidR="003373B4" w:rsidRPr="00313ED3" w:rsidRDefault="003373B4" w:rsidP="00112A3D">
      <w:pPr>
        <w:spacing w:line="360" w:lineRule="auto"/>
        <w:rPr>
          <w:color w:val="000000" w:themeColor="text1"/>
          <w:sz w:val="24"/>
          <w:szCs w:val="24"/>
        </w:rPr>
      </w:pPr>
    </w:p>
    <w:p w14:paraId="2D645F62" w14:textId="77777777" w:rsidR="003373B4" w:rsidRPr="00313ED3" w:rsidRDefault="003373B4" w:rsidP="00112A3D">
      <w:pPr>
        <w:spacing w:line="360" w:lineRule="auto"/>
        <w:rPr>
          <w:color w:val="000000" w:themeColor="text1"/>
          <w:sz w:val="24"/>
          <w:szCs w:val="24"/>
        </w:rPr>
      </w:pPr>
    </w:p>
    <w:p w14:paraId="282CCAD2" w14:textId="77777777" w:rsidR="003373B4" w:rsidRPr="00313ED3" w:rsidRDefault="003373B4" w:rsidP="00112A3D">
      <w:pPr>
        <w:spacing w:line="360" w:lineRule="auto"/>
        <w:rPr>
          <w:color w:val="000000" w:themeColor="text1"/>
          <w:sz w:val="24"/>
          <w:szCs w:val="24"/>
        </w:rPr>
      </w:pPr>
    </w:p>
    <w:p w14:paraId="5EE97B93" w14:textId="77777777" w:rsidR="003373B4" w:rsidRPr="00313ED3" w:rsidRDefault="003373B4" w:rsidP="00112A3D">
      <w:pPr>
        <w:spacing w:line="360" w:lineRule="auto"/>
        <w:rPr>
          <w:color w:val="000000" w:themeColor="text1"/>
          <w:sz w:val="24"/>
          <w:szCs w:val="24"/>
        </w:rPr>
      </w:pPr>
    </w:p>
    <w:p w14:paraId="51564905" w14:textId="77777777" w:rsidR="003373B4" w:rsidRPr="00313ED3" w:rsidRDefault="003373B4" w:rsidP="00112A3D">
      <w:pPr>
        <w:spacing w:line="360" w:lineRule="auto"/>
        <w:rPr>
          <w:color w:val="000000" w:themeColor="text1"/>
          <w:sz w:val="24"/>
          <w:szCs w:val="24"/>
        </w:rPr>
      </w:pPr>
    </w:p>
    <w:p w14:paraId="7A1DB3F6" w14:textId="77777777" w:rsidR="003373B4" w:rsidRPr="00313ED3" w:rsidRDefault="003373B4" w:rsidP="00112A3D">
      <w:pPr>
        <w:spacing w:line="360" w:lineRule="auto"/>
        <w:rPr>
          <w:color w:val="000000" w:themeColor="text1"/>
          <w:sz w:val="24"/>
          <w:szCs w:val="24"/>
        </w:rPr>
      </w:pPr>
    </w:p>
    <w:p w14:paraId="3C981D08" w14:textId="77777777" w:rsidR="003373B4" w:rsidRPr="00313ED3" w:rsidRDefault="003373B4" w:rsidP="00112A3D">
      <w:pPr>
        <w:spacing w:line="360" w:lineRule="auto"/>
        <w:rPr>
          <w:color w:val="000000" w:themeColor="text1"/>
          <w:sz w:val="24"/>
          <w:szCs w:val="24"/>
        </w:rPr>
      </w:pPr>
    </w:p>
    <w:p w14:paraId="06DB4978" w14:textId="77777777" w:rsidR="003373B4" w:rsidRPr="00313ED3" w:rsidRDefault="003373B4" w:rsidP="00112A3D">
      <w:pPr>
        <w:spacing w:line="360" w:lineRule="auto"/>
        <w:rPr>
          <w:color w:val="000000" w:themeColor="text1"/>
          <w:sz w:val="24"/>
          <w:szCs w:val="24"/>
        </w:rPr>
      </w:pPr>
    </w:p>
    <w:p w14:paraId="43BBABA1" w14:textId="77777777" w:rsidR="003373B4" w:rsidRPr="00313ED3" w:rsidRDefault="003373B4" w:rsidP="00112A3D">
      <w:pPr>
        <w:spacing w:line="360" w:lineRule="auto"/>
        <w:rPr>
          <w:color w:val="000000" w:themeColor="text1"/>
          <w:sz w:val="24"/>
          <w:szCs w:val="24"/>
        </w:rPr>
      </w:pPr>
    </w:p>
    <w:p w14:paraId="46A98CC3" w14:textId="77777777" w:rsidR="003373B4" w:rsidRPr="00313ED3" w:rsidRDefault="003373B4" w:rsidP="00112A3D">
      <w:pPr>
        <w:spacing w:line="360" w:lineRule="auto"/>
        <w:rPr>
          <w:color w:val="000000" w:themeColor="text1"/>
          <w:sz w:val="24"/>
          <w:szCs w:val="24"/>
        </w:rPr>
      </w:pPr>
    </w:p>
    <w:p w14:paraId="559323FE" w14:textId="77777777" w:rsidR="003373B4" w:rsidRPr="00313ED3" w:rsidRDefault="003373B4" w:rsidP="00112A3D">
      <w:pPr>
        <w:spacing w:line="360" w:lineRule="auto"/>
        <w:rPr>
          <w:color w:val="000000" w:themeColor="text1"/>
          <w:sz w:val="24"/>
          <w:szCs w:val="24"/>
        </w:rPr>
      </w:pPr>
    </w:p>
    <w:p w14:paraId="798728C1" w14:textId="77777777" w:rsidR="003373B4" w:rsidRPr="00313ED3" w:rsidRDefault="003373B4" w:rsidP="00112A3D">
      <w:pPr>
        <w:spacing w:line="360" w:lineRule="auto"/>
        <w:rPr>
          <w:color w:val="000000" w:themeColor="text1"/>
          <w:sz w:val="24"/>
          <w:szCs w:val="24"/>
        </w:rPr>
      </w:pPr>
    </w:p>
    <w:p w14:paraId="3F9A46CF" w14:textId="77777777" w:rsidR="003373B4" w:rsidRPr="00313ED3" w:rsidRDefault="003373B4" w:rsidP="00112A3D">
      <w:pPr>
        <w:spacing w:line="360" w:lineRule="auto"/>
        <w:rPr>
          <w:color w:val="000000" w:themeColor="text1"/>
          <w:sz w:val="24"/>
          <w:szCs w:val="24"/>
        </w:rPr>
      </w:pPr>
    </w:p>
    <w:sdt>
      <w:sdtPr>
        <w:rPr>
          <w:rFonts w:ascii="Times New Roman" w:eastAsia="Times New Roman" w:hAnsi="Times New Roman" w:cs="Times New Roman"/>
          <w:color w:val="auto"/>
          <w:sz w:val="20"/>
          <w:szCs w:val="20"/>
          <w:lang w:val="en-GB"/>
        </w:rPr>
        <w:id w:val="1555428320"/>
        <w:docPartObj>
          <w:docPartGallery w:val="Table of Contents"/>
          <w:docPartUnique/>
        </w:docPartObj>
      </w:sdtPr>
      <w:sdtEndPr>
        <w:rPr>
          <w:b/>
          <w:bCs/>
          <w:noProof/>
        </w:rPr>
      </w:sdtEndPr>
      <w:sdtContent>
        <w:p w14:paraId="4690397F" w14:textId="3A356A70" w:rsidR="00245CF5" w:rsidRPr="00245CF5" w:rsidRDefault="00245CF5">
          <w:pPr>
            <w:pStyle w:val="TOCHeading"/>
            <w:rPr>
              <w:rFonts w:ascii="Times New Roman" w:hAnsi="Times New Roman" w:cs="Times New Roman"/>
              <w:b/>
              <w:bCs/>
              <w:color w:val="auto"/>
              <w:sz w:val="24"/>
              <w:szCs w:val="24"/>
            </w:rPr>
          </w:pPr>
          <w:r w:rsidRPr="00245CF5">
            <w:rPr>
              <w:rFonts w:ascii="Times New Roman" w:hAnsi="Times New Roman" w:cs="Times New Roman"/>
              <w:b/>
              <w:bCs/>
              <w:color w:val="auto"/>
              <w:sz w:val="24"/>
              <w:szCs w:val="24"/>
            </w:rPr>
            <w:t>TABLE OF CONTENTS</w:t>
          </w:r>
        </w:p>
        <w:p w14:paraId="391FD159" w14:textId="4D9830DB" w:rsidR="00245CF5" w:rsidRPr="00245CF5" w:rsidRDefault="00245CF5">
          <w:pPr>
            <w:pStyle w:val="TOC1"/>
            <w:tabs>
              <w:tab w:val="left" w:pos="440"/>
              <w:tab w:val="right" w:leader="dot" w:pos="10520"/>
            </w:tabs>
            <w:rPr>
              <w:rFonts w:ascii="Times New Roman" w:hAnsi="Times New Roman"/>
              <w:b/>
              <w:bCs/>
              <w:noProof/>
              <w:kern w:val="2"/>
              <w:sz w:val="24"/>
              <w:szCs w:val="24"/>
              <w14:ligatures w14:val="standardContextual"/>
            </w:rPr>
          </w:pPr>
          <w:r w:rsidRPr="00245CF5">
            <w:rPr>
              <w:rFonts w:ascii="Times New Roman" w:hAnsi="Times New Roman"/>
              <w:sz w:val="24"/>
              <w:szCs w:val="24"/>
            </w:rPr>
            <w:fldChar w:fldCharType="begin"/>
          </w:r>
          <w:r w:rsidRPr="00245CF5">
            <w:rPr>
              <w:rFonts w:ascii="Times New Roman" w:hAnsi="Times New Roman"/>
              <w:sz w:val="24"/>
              <w:szCs w:val="24"/>
            </w:rPr>
            <w:instrText xml:space="preserve"> TOC \o "1-3" \h \z \u </w:instrText>
          </w:r>
          <w:r w:rsidRPr="00245CF5">
            <w:rPr>
              <w:rFonts w:ascii="Times New Roman" w:hAnsi="Times New Roman"/>
              <w:sz w:val="24"/>
              <w:szCs w:val="24"/>
            </w:rPr>
            <w:fldChar w:fldCharType="separate"/>
          </w:r>
          <w:hyperlink w:anchor="_Toc232455398" w:history="1">
            <w:r w:rsidRPr="00245CF5">
              <w:rPr>
                <w:rStyle w:val="Hyperlink"/>
                <w:rFonts w:ascii="Times New Roman" w:hAnsi="Times New Roman"/>
                <w:b/>
                <w:bCs/>
                <w:noProof/>
                <w:sz w:val="24"/>
                <w:szCs w:val="24"/>
              </w:rPr>
              <w:t>1.</w:t>
            </w:r>
            <w:r w:rsidRPr="00245CF5">
              <w:rPr>
                <w:rFonts w:ascii="Times New Roman" w:hAnsi="Times New Roman"/>
                <w:b/>
                <w:bCs/>
                <w:noProof/>
                <w:kern w:val="2"/>
                <w:sz w:val="24"/>
                <w:szCs w:val="24"/>
                <w14:ligatures w14:val="standardContextual"/>
              </w:rPr>
              <w:tab/>
            </w:r>
            <w:r w:rsidRPr="00245CF5">
              <w:rPr>
                <w:rStyle w:val="Hyperlink"/>
                <w:rFonts w:ascii="Times New Roman" w:hAnsi="Times New Roman"/>
                <w:b/>
                <w:bCs/>
                <w:noProof/>
                <w:sz w:val="24"/>
                <w:szCs w:val="24"/>
              </w:rPr>
              <w:t>INTRODUCTION AND BACKGROUND</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_Toc232455398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3</w:t>
            </w:r>
            <w:r w:rsidRPr="00245CF5">
              <w:rPr>
                <w:rFonts w:ascii="Times New Roman" w:hAnsi="Times New Roman"/>
                <w:b/>
                <w:bCs/>
                <w:noProof/>
                <w:webHidden/>
                <w:sz w:val="24"/>
                <w:szCs w:val="24"/>
              </w:rPr>
              <w:fldChar w:fldCharType="end"/>
            </w:r>
          </w:hyperlink>
        </w:p>
        <w:p w14:paraId="14AF05B9" w14:textId="5BEB93BD" w:rsidR="00245CF5" w:rsidRPr="00245CF5" w:rsidRDefault="00245CF5">
          <w:pPr>
            <w:pStyle w:val="TOC1"/>
            <w:tabs>
              <w:tab w:val="right" w:leader="dot" w:pos="10520"/>
            </w:tabs>
            <w:rPr>
              <w:rFonts w:ascii="Times New Roman" w:hAnsi="Times New Roman"/>
              <w:b/>
              <w:bCs/>
              <w:noProof/>
              <w:kern w:val="2"/>
              <w:sz w:val="24"/>
              <w:szCs w:val="24"/>
              <w14:ligatures w14:val="standardContextual"/>
            </w:rPr>
          </w:pPr>
          <w:hyperlink w:anchor="_Toc232455399" w:history="1">
            <w:r w:rsidRPr="00245CF5">
              <w:rPr>
                <w:rStyle w:val="Hyperlink"/>
                <w:rFonts w:ascii="Times New Roman" w:hAnsi="Times New Roman"/>
                <w:b/>
                <w:bCs/>
                <w:noProof/>
                <w:sz w:val="24"/>
                <w:szCs w:val="24"/>
              </w:rPr>
              <w:t>1.1 Background of the Study</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_Toc232455399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3</w:t>
            </w:r>
            <w:r w:rsidRPr="00245CF5">
              <w:rPr>
                <w:rFonts w:ascii="Times New Roman" w:hAnsi="Times New Roman"/>
                <w:b/>
                <w:bCs/>
                <w:noProof/>
                <w:webHidden/>
                <w:sz w:val="24"/>
                <w:szCs w:val="24"/>
              </w:rPr>
              <w:fldChar w:fldCharType="end"/>
            </w:r>
          </w:hyperlink>
        </w:p>
        <w:p w14:paraId="197B3B23" w14:textId="5E47B710" w:rsidR="00245CF5" w:rsidRPr="00245CF5" w:rsidRDefault="00245CF5">
          <w:pPr>
            <w:pStyle w:val="TOC1"/>
            <w:tabs>
              <w:tab w:val="left" w:pos="720"/>
              <w:tab w:val="right" w:leader="dot" w:pos="10520"/>
            </w:tabs>
            <w:rPr>
              <w:rFonts w:ascii="Times New Roman" w:hAnsi="Times New Roman"/>
              <w:b/>
              <w:bCs/>
              <w:noProof/>
              <w:kern w:val="2"/>
              <w:sz w:val="24"/>
              <w:szCs w:val="24"/>
              <w14:ligatures w14:val="standardContextual"/>
            </w:rPr>
          </w:pPr>
          <w:hyperlink w:anchor="_Toc232455400" w:history="1">
            <w:r w:rsidRPr="00245CF5">
              <w:rPr>
                <w:rStyle w:val="Hyperlink"/>
                <w:rFonts w:ascii="Times New Roman" w:hAnsi="Times New Roman"/>
                <w:b/>
                <w:bCs/>
                <w:noProof/>
                <w:sz w:val="24"/>
                <w:szCs w:val="24"/>
              </w:rPr>
              <w:t>1.2</w:t>
            </w:r>
            <w:r w:rsidRPr="00245CF5">
              <w:rPr>
                <w:rFonts w:ascii="Times New Roman" w:hAnsi="Times New Roman"/>
                <w:b/>
                <w:bCs/>
                <w:noProof/>
                <w:kern w:val="2"/>
                <w:sz w:val="24"/>
                <w:szCs w:val="24"/>
                <w14:ligatures w14:val="standardContextual"/>
              </w:rPr>
              <w:tab/>
            </w:r>
            <w:r w:rsidRPr="00245CF5">
              <w:rPr>
                <w:rStyle w:val="Hyperlink"/>
                <w:rFonts w:ascii="Times New Roman" w:hAnsi="Times New Roman"/>
                <w:b/>
                <w:bCs/>
                <w:noProof/>
                <w:sz w:val="24"/>
                <w:szCs w:val="24"/>
              </w:rPr>
              <w:t>Problem Statement</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_Toc232455400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3</w:t>
            </w:r>
            <w:r w:rsidRPr="00245CF5">
              <w:rPr>
                <w:rFonts w:ascii="Times New Roman" w:hAnsi="Times New Roman"/>
                <w:b/>
                <w:bCs/>
                <w:noProof/>
                <w:webHidden/>
                <w:sz w:val="24"/>
                <w:szCs w:val="24"/>
              </w:rPr>
              <w:fldChar w:fldCharType="end"/>
            </w:r>
          </w:hyperlink>
        </w:p>
        <w:p w14:paraId="279878A5" w14:textId="34A16846" w:rsidR="00245CF5" w:rsidRPr="00245CF5" w:rsidRDefault="00245CF5">
          <w:pPr>
            <w:pStyle w:val="TOC1"/>
            <w:tabs>
              <w:tab w:val="left" w:pos="720"/>
              <w:tab w:val="right" w:leader="dot" w:pos="10520"/>
            </w:tabs>
            <w:rPr>
              <w:rFonts w:ascii="Times New Roman" w:hAnsi="Times New Roman"/>
              <w:b/>
              <w:bCs/>
              <w:noProof/>
              <w:kern w:val="2"/>
              <w:sz w:val="24"/>
              <w:szCs w:val="24"/>
              <w14:ligatures w14:val="standardContextual"/>
            </w:rPr>
          </w:pPr>
          <w:hyperlink w:anchor="_Toc232455401" w:history="1">
            <w:r w:rsidRPr="00245CF5">
              <w:rPr>
                <w:rStyle w:val="Hyperlink"/>
                <w:rFonts w:ascii="Times New Roman" w:hAnsi="Times New Roman"/>
                <w:b/>
                <w:bCs/>
                <w:noProof/>
                <w:sz w:val="24"/>
                <w:szCs w:val="24"/>
              </w:rPr>
              <w:t>1.3</w:t>
            </w:r>
            <w:r w:rsidRPr="00245CF5">
              <w:rPr>
                <w:rFonts w:ascii="Times New Roman" w:hAnsi="Times New Roman"/>
                <w:b/>
                <w:bCs/>
                <w:noProof/>
                <w:kern w:val="2"/>
                <w:sz w:val="24"/>
                <w:szCs w:val="24"/>
                <w14:ligatures w14:val="standardContextual"/>
              </w:rPr>
              <w:tab/>
            </w:r>
            <w:r w:rsidRPr="00245CF5">
              <w:rPr>
                <w:rStyle w:val="Hyperlink"/>
                <w:rFonts w:ascii="Times New Roman" w:hAnsi="Times New Roman"/>
                <w:b/>
                <w:bCs/>
                <w:noProof/>
                <w:sz w:val="24"/>
                <w:szCs w:val="24"/>
              </w:rPr>
              <w:t>Research Objectives</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_Toc232455401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4</w:t>
            </w:r>
            <w:r w:rsidRPr="00245CF5">
              <w:rPr>
                <w:rFonts w:ascii="Times New Roman" w:hAnsi="Times New Roman"/>
                <w:b/>
                <w:bCs/>
                <w:noProof/>
                <w:webHidden/>
                <w:sz w:val="24"/>
                <w:szCs w:val="24"/>
              </w:rPr>
              <w:fldChar w:fldCharType="end"/>
            </w:r>
          </w:hyperlink>
        </w:p>
        <w:p w14:paraId="1F591DFF" w14:textId="79CB6A7D" w:rsidR="00245CF5" w:rsidRPr="00245CF5" w:rsidRDefault="00245CF5">
          <w:pPr>
            <w:pStyle w:val="TOC1"/>
            <w:tabs>
              <w:tab w:val="left" w:pos="720"/>
              <w:tab w:val="right" w:leader="dot" w:pos="10520"/>
            </w:tabs>
            <w:rPr>
              <w:rFonts w:ascii="Times New Roman" w:hAnsi="Times New Roman"/>
              <w:b/>
              <w:bCs/>
              <w:noProof/>
              <w:kern w:val="2"/>
              <w:sz w:val="24"/>
              <w:szCs w:val="24"/>
              <w14:ligatures w14:val="standardContextual"/>
            </w:rPr>
          </w:pPr>
          <w:hyperlink w:anchor="_Toc232455402" w:history="1">
            <w:r w:rsidRPr="00245CF5">
              <w:rPr>
                <w:rStyle w:val="Hyperlink"/>
                <w:rFonts w:ascii="Times New Roman" w:hAnsi="Times New Roman"/>
                <w:b/>
                <w:bCs/>
                <w:noProof/>
                <w:sz w:val="24"/>
                <w:szCs w:val="24"/>
              </w:rPr>
              <w:t>1.4</w:t>
            </w:r>
            <w:r w:rsidRPr="00245CF5">
              <w:rPr>
                <w:rFonts w:ascii="Times New Roman" w:hAnsi="Times New Roman"/>
                <w:b/>
                <w:bCs/>
                <w:noProof/>
                <w:kern w:val="2"/>
                <w:sz w:val="24"/>
                <w:szCs w:val="24"/>
                <w14:ligatures w14:val="standardContextual"/>
              </w:rPr>
              <w:tab/>
            </w:r>
            <w:r w:rsidRPr="00245CF5">
              <w:rPr>
                <w:rStyle w:val="Hyperlink"/>
                <w:rFonts w:ascii="Times New Roman" w:hAnsi="Times New Roman"/>
                <w:b/>
                <w:bCs/>
                <w:noProof/>
                <w:sz w:val="24"/>
                <w:szCs w:val="24"/>
              </w:rPr>
              <w:t>Research Questions</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_Toc232455402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4</w:t>
            </w:r>
            <w:r w:rsidRPr="00245CF5">
              <w:rPr>
                <w:rFonts w:ascii="Times New Roman" w:hAnsi="Times New Roman"/>
                <w:b/>
                <w:bCs/>
                <w:noProof/>
                <w:webHidden/>
                <w:sz w:val="24"/>
                <w:szCs w:val="24"/>
              </w:rPr>
              <w:fldChar w:fldCharType="end"/>
            </w:r>
          </w:hyperlink>
        </w:p>
        <w:p w14:paraId="38E08120" w14:textId="0F9EFF33" w:rsidR="00245CF5" w:rsidRPr="00245CF5" w:rsidRDefault="00245CF5">
          <w:pPr>
            <w:pStyle w:val="TOC1"/>
            <w:tabs>
              <w:tab w:val="left" w:pos="720"/>
              <w:tab w:val="right" w:leader="dot" w:pos="10520"/>
            </w:tabs>
            <w:rPr>
              <w:rFonts w:ascii="Times New Roman" w:hAnsi="Times New Roman"/>
              <w:b/>
              <w:bCs/>
              <w:noProof/>
              <w:kern w:val="2"/>
              <w:sz w:val="24"/>
              <w:szCs w:val="24"/>
              <w14:ligatures w14:val="standardContextual"/>
            </w:rPr>
          </w:pPr>
          <w:hyperlink w:anchor="_Toc232455403" w:history="1">
            <w:r w:rsidRPr="00245CF5">
              <w:rPr>
                <w:rStyle w:val="Hyperlink"/>
                <w:rFonts w:ascii="Times New Roman" w:hAnsi="Times New Roman"/>
                <w:b/>
                <w:bCs/>
                <w:noProof/>
                <w:sz w:val="24"/>
                <w:szCs w:val="24"/>
              </w:rPr>
              <w:t>1.5</w:t>
            </w:r>
            <w:r w:rsidRPr="00245CF5">
              <w:rPr>
                <w:rFonts w:ascii="Times New Roman" w:hAnsi="Times New Roman"/>
                <w:b/>
                <w:bCs/>
                <w:noProof/>
                <w:kern w:val="2"/>
                <w:sz w:val="24"/>
                <w:szCs w:val="24"/>
                <w14:ligatures w14:val="standardContextual"/>
              </w:rPr>
              <w:tab/>
            </w:r>
            <w:r w:rsidRPr="00245CF5">
              <w:rPr>
                <w:rStyle w:val="Hyperlink"/>
                <w:rFonts w:ascii="Times New Roman" w:hAnsi="Times New Roman"/>
                <w:b/>
                <w:bCs/>
                <w:noProof/>
                <w:sz w:val="24"/>
                <w:szCs w:val="24"/>
              </w:rPr>
              <w:t>Research Hypotheses</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_Toc232455403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5</w:t>
            </w:r>
            <w:r w:rsidRPr="00245CF5">
              <w:rPr>
                <w:rFonts w:ascii="Times New Roman" w:hAnsi="Times New Roman"/>
                <w:b/>
                <w:bCs/>
                <w:noProof/>
                <w:webHidden/>
                <w:sz w:val="24"/>
                <w:szCs w:val="24"/>
              </w:rPr>
              <w:fldChar w:fldCharType="end"/>
            </w:r>
          </w:hyperlink>
        </w:p>
        <w:p w14:paraId="17C67907" w14:textId="5DB9C59C" w:rsidR="00245CF5" w:rsidRPr="00245CF5" w:rsidRDefault="00245CF5">
          <w:pPr>
            <w:pStyle w:val="TOC1"/>
            <w:tabs>
              <w:tab w:val="left" w:pos="720"/>
              <w:tab w:val="right" w:leader="dot" w:pos="10520"/>
            </w:tabs>
            <w:rPr>
              <w:rFonts w:ascii="Times New Roman" w:hAnsi="Times New Roman"/>
              <w:b/>
              <w:bCs/>
              <w:noProof/>
              <w:kern w:val="2"/>
              <w:sz w:val="24"/>
              <w:szCs w:val="24"/>
              <w14:ligatures w14:val="standardContextual"/>
            </w:rPr>
          </w:pPr>
          <w:hyperlink w:anchor="_Toc232455404" w:history="1">
            <w:r w:rsidRPr="00245CF5">
              <w:rPr>
                <w:rStyle w:val="Hyperlink"/>
                <w:rFonts w:ascii="Times New Roman" w:hAnsi="Times New Roman"/>
                <w:b/>
                <w:bCs/>
                <w:noProof/>
                <w:sz w:val="24"/>
                <w:szCs w:val="24"/>
              </w:rPr>
              <w:t>1.6</w:t>
            </w:r>
            <w:r w:rsidRPr="00245CF5">
              <w:rPr>
                <w:rFonts w:ascii="Times New Roman" w:hAnsi="Times New Roman"/>
                <w:b/>
                <w:bCs/>
                <w:noProof/>
                <w:kern w:val="2"/>
                <w:sz w:val="24"/>
                <w:szCs w:val="24"/>
                <w14:ligatures w14:val="standardContextual"/>
              </w:rPr>
              <w:tab/>
            </w:r>
            <w:r w:rsidRPr="00245CF5">
              <w:rPr>
                <w:rStyle w:val="Hyperlink"/>
                <w:rFonts w:ascii="Times New Roman" w:hAnsi="Times New Roman"/>
                <w:b/>
                <w:bCs/>
                <w:noProof/>
                <w:sz w:val="24"/>
                <w:szCs w:val="24"/>
              </w:rPr>
              <w:t>Scope of the Study</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_Toc232455404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5</w:t>
            </w:r>
            <w:r w:rsidRPr="00245CF5">
              <w:rPr>
                <w:rFonts w:ascii="Times New Roman" w:hAnsi="Times New Roman"/>
                <w:b/>
                <w:bCs/>
                <w:noProof/>
                <w:webHidden/>
                <w:sz w:val="24"/>
                <w:szCs w:val="24"/>
              </w:rPr>
              <w:fldChar w:fldCharType="end"/>
            </w:r>
          </w:hyperlink>
        </w:p>
        <w:p w14:paraId="341DB133" w14:textId="14D55CDA" w:rsidR="00245CF5" w:rsidRPr="00245CF5" w:rsidRDefault="00245CF5">
          <w:pPr>
            <w:pStyle w:val="TOC1"/>
            <w:tabs>
              <w:tab w:val="left" w:pos="720"/>
              <w:tab w:val="right" w:leader="dot" w:pos="10520"/>
            </w:tabs>
            <w:rPr>
              <w:rFonts w:ascii="Times New Roman" w:hAnsi="Times New Roman"/>
              <w:b/>
              <w:bCs/>
              <w:noProof/>
              <w:kern w:val="2"/>
              <w:sz w:val="24"/>
              <w:szCs w:val="24"/>
              <w14:ligatures w14:val="standardContextual"/>
            </w:rPr>
          </w:pPr>
          <w:hyperlink w:anchor="_Toc232455405" w:history="1">
            <w:r w:rsidRPr="00245CF5">
              <w:rPr>
                <w:rStyle w:val="Hyperlink"/>
                <w:rFonts w:ascii="Times New Roman" w:hAnsi="Times New Roman"/>
                <w:b/>
                <w:bCs/>
                <w:noProof/>
                <w:sz w:val="24"/>
                <w:szCs w:val="24"/>
              </w:rPr>
              <w:t>1.7</w:t>
            </w:r>
            <w:r w:rsidRPr="00245CF5">
              <w:rPr>
                <w:rFonts w:ascii="Times New Roman" w:hAnsi="Times New Roman"/>
                <w:b/>
                <w:bCs/>
                <w:noProof/>
                <w:kern w:val="2"/>
                <w:sz w:val="24"/>
                <w:szCs w:val="24"/>
                <w14:ligatures w14:val="standardContextual"/>
              </w:rPr>
              <w:tab/>
            </w:r>
            <w:r w:rsidRPr="00245CF5">
              <w:rPr>
                <w:rStyle w:val="Hyperlink"/>
                <w:rFonts w:ascii="Times New Roman" w:hAnsi="Times New Roman"/>
                <w:b/>
                <w:bCs/>
                <w:noProof/>
                <w:sz w:val="24"/>
                <w:szCs w:val="24"/>
              </w:rPr>
              <w:t>Limitations of the Study</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_Toc232455405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5</w:t>
            </w:r>
            <w:r w:rsidRPr="00245CF5">
              <w:rPr>
                <w:rFonts w:ascii="Times New Roman" w:hAnsi="Times New Roman"/>
                <w:b/>
                <w:bCs/>
                <w:noProof/>
                <w:webHidden/>
                <w:sz w:val="24"/>
                <w:szCs w:val="24"/>
              </w:rPr>
              <w:fldChar w:fldCharType="end"/>
            </w:r>
          </w:hyperlink>
        </w:p>
        <w:p w14:paraId="7223B915" w14:textId="3E9BF0E7" w:rsidR="00245CF5" w:rsidRPr="00245CF5" w:rsidRDefault="00245CF5">
          <w:pPr>
            <w:pStyle w:val="TOC1"/>
            <w:tabs>
              <w:tab w:val="left" w:pos="720"/>
              <w:tab w:val="right" w:leader="dot" w:pos="10520"/>
            </w:tabs>
            <w:rPr>
              <w:rFonts w:ascii="Times New Roman" w:hAnsi="Times New Roman"/>
              <w:b/>
              <w:bCs/>
              <w:noProof/>
              <w:kern w:val="2"/>
              <w:sz w:val="24"/>
              <w:szCs w:val="24"/>
              <w14:ligatures w14:val="standardContextual"/>
            </w:rPr>
          </w:pPr>
          <w:hyperlink w:anchor="_Toc232455406" w:history="1">
            <w:r w:rsidRPr="00245CF5">
              <w:rPr>
                <w:rStyle w:val="Hyperlink"/>
                <w:rFonts w:ascii="Times New Roman" w:hAnsi="Times New Roman"/>
                <w:b/>
                <w:bCs/>
                <w:noProof/>
                <w:sz w:val="24"/>
                <w:szCs w:val="24"/>
              </w:rPr>
              <w:t>1.8</w:t>
            </w:r>
            <w:r w:rsidRPr="00245CF5">
              <w:rPr>
                <w:rFonts w:ascii="Times New Roman" w:hAnsi="Times New Roman"/>
                <w:b/>
                <w:bCs/>
                <w:noProof/>
                <w:kern w:val="2"/>
                <w:sz w:val="24"/>
                <w:szCs w:val="24"/>
                <w14:ligatures w14:val="standardContextual"/>
              </w:rPr>
              <w:tab/>
            </w:r>
            <w:r w:rsidRPr="00245CF5">
              <w:rPr>
                <w:rStyle w:val="Hyperlink"/>
                <w:rFonts w:ascii="Times New Roman" w:hAnsi="Times New Roman"/>
                <w:b/>
                <w:bCs/>
                <w:noProof/>
                <w:sz w:val="24"/>
                <w:szCs w:val="24"/>
              </w:rPr>
              <w:t>Significance of the Study</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_Toc232455406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6</w:t>
            </w:r>
            <w:r w:rsidRPr="00245CF5">
              <w:rPr>
                <w:rFonts w:ascii="Times New Roman" w:hAnsi="Times New Roman"/>
                <w:b/>
                <w:bCs/>
                <w:noProof/>
                <w:webHidden/>
                <w:sz w:val="24"/>
                <w:szCs w:val="24"/>
              </w:rPr>
              <w:fldChar w:fldCharType="end"/>
            </w:r>
          </w:hyperlink>
        </w:p>
        <w:p w14:paraId="5F804660" w14:textId="5E1681A4" w:rsidR="00245CF5" w:rsidRPr="00245CF5" w:rsidRDefault="00245CF5">
          <w:pPr>
            <w:pStyle w:val="TOC1"/>
            <w:tabs>
              <w:tab w:val="left" w:pos="440"/>
              <w:tab w:val="right" w:leader="dot" w:pos="10520"/>
            </w:tabs>
            <w:rPr>
              <w:rFonts w:ascii="Times New Roman" w:hAnsi="Times New Roman"/>
              <w:b/>
              <w:bCs/>
              <w:noProof/>
              <w:kern w:val="2"/>
              <w:sz w:val="24"/>
              <w:szCs w:val="24"/>
              <w14:ligatures w14:val="standardContextual"/>
            </w:rPr>
          </w:pPr>
          <w:hyperlink w:anchor="_Toc232455407" w:history="1">
            <w:r w:rsidRPr="00245CF5">
              <w:rPr>
                <w:rStyle w:val="Hyperlink"/>
                <w:rFonts w:ascii="Times New Roman" w:hAnsi="Times New Roman"/>
                <w:b/>
                <w:bCs/>
                <w:noProof/>
                <w:sz w:val="24"/>
                <w:szCs w:val="24"/>
              </w:rPr>
              <w:t>2.</w:t>
            </w:r>
            <w:r w:rsidRPr="00245CF5">
              <w:rPr>
                <w:rFonts w:ascii="Times New Roman" w:hAnsi="Times New Roman"/>
                <w:b/>
                <w:bCs/>
                <w:noProof/>
                <w:kern w:val="2"/>
                <w:sz w:val="24"/>
                <w:szCs w:val="24"/>
                <w14:ligatures w14:val="standardContextual"/>
              </w:rPr>
              <w:tab/>
            </w:r>
            <w:r w:rsidRPr="00245CF5">
              <w:rPr>
                <w:rStyle w:val="Hyperlink"/>
                <w:rFonts w:ascii="Times New Roman" w:hAnsi="Times New Roman"/>
                <w:b/>
                <w:bCs/>
                <w:noProof/>
                <w:sz w:val="24"/>
                <w:szCs w:val="24"/>
              </w:rPr>
              <w:t>LITERATURE REVIEW</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_Toc232455407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7</w:t>
            </w:r>
            <w:r w:rsidRPr="00245CF5">
              <w:rPr>
                <w:rFonts w:ascii="Times New Roman" w:hAnsi="Times New Roman"/>
                <w:b/>
                <w:bCs/>
                <w:noProof/>
                <w:webHidden/>
                <w:sz w:val="24"/>
                <w:szCs w:val="24"/>
              </w:rPr>
              <w:fldChar w:fldCharType="end"/>
            </w:r>
          </w:hyperlink>
        </w:p>
        <w:p w14:paraId="5718B281" w14:textId="43D12544" w:rsidR="00245CF5" w:rsidRPr="00245CF5" w:rsidRDefault="00245CF5">
          <w:pPr>
            <w:pStyle w:val="TOC1"/>
            <w:tabs>
              <w:tab w:val="left" w:pos="720"/>
              <w:tab w:val="right" w:leader="dot" w:pos="10520"/>
            </w:tabs>
            <w:rPr>
              <w:rFonts w:ascii="Times New Roman" w:hAnsi="Times New Roman"/>
              <w:b/>
              <w:bCs/>
              <w:noProof/>
              <w:kern w:val="2"/>
              <w:sz w:val="24"/>
              <w:szCs w:val="24"/>
              <w14:ligatures w14:val="standardContextual"/>
            </w:rPr>
          </w:pPr>
          <w:hyperlink w:anchor="_Toc232455408" w:history="1">
            <w:r w:rsidRPr="00245CF5">
              <w:rPr>
                <w:rStyle w:val="Hyperlink"/>
                <w:rFonts w:ascii="Times New Roman" w:hAnsi="Times New Roman"/>
                <w:b/>
                <w:bCs/>
                <w:noProof/>
                <w:sz w:val="24"/>
                <w:szCs w:val="24"/>
              </w:rPr>
              <w:t>2.1</w:t>
            </w:r>
            <w:r w:rsidRPr="00245CF5">
              <w:rPr>
                <w:rFonts w:ascii="Times New Roman" w:hAnsi="Times New Roman"/>
                <w:b/>
                <w:bCs/>
                <w:noProof/>
                <w:kern w:val="2"/>
                <w:sz w:val="24"/>
                <w:szCs w:val="24"/>
                <w14:ligatures w14:val="standardContextual"/>
              </w:rPr>
              <w:tab/>
            </w:r>
            <w:r w:rsidRPr="00245CF5">
              <w:rPr>
                <w:rStyle w:val="Hyperlink"/>
                <w:rFonts w:ascii="Times New Roman" w:hAnsi="Times New Roman"/>
                <w:b/>
                <w:bCs/>
                <w:noProof/>
                <w:sz w:val="24"/>
                <w:szCs w:val="24"/>
              </w:rPr>
              <w:t>Introduction</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_Toc232455408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7</w:t>
            </w:r>
            <w:r w:rsidRPr="00245CF5">
              <w:rPr>
                <w:rFonts w:ascii="Times New Roman" w:hAnsi="Times New Roman"/>
                <w:b/>
                <w:bCs/>
                <w:noProof/>
                <w:webHidden/>
                <w:sz w:val="24"/>
                <w:szCs w:val="24"/>
              </w:rPr>
              <w:fldChar w:fldCharType="end"/>
            </w:r>
          </w:hyperlink>
        </w:p>
        <w:p w14:paraId="6984F2B3" w14:textId="1E83AC31" w:rsidR="00245CF5" w:rsidRPr="00245CF5" w:rsidRDefault="00245CF5">
          <w:pPr>
            <w:pStyle w:val="TOC1"/>
            <w:tabs>
              <w:tab w:val="right" w:leader="dot" w:pos="10520"/>
            </w:tabs>
            <w:rPr>
              <w:rFonts w:ascii="Times New Roman" w:hAnsi="Times New Roman"/>
              <w:b/>
              <w:bCs/>
              <w:noProof/>
              <w:kern w:val="2"/>
              <w:sz w:val="24"/>
              <w:szCs w:val="24"/>
              <w14:ligatures w14:val="standardContextual"/>
            </w:rPr>
          </w:pPr>
          <w:hyperlink w:anchor="_Toc232455409" w:history="1">
            <w:r w:rsidRPr="00245CF5">
              <w:rPr>
                <w:rStyle w:val="Hyperlink"/>
                <w:rFonts w:ascii="Times New Roman" w:hAnsi="Times New Roman"/>
                <w:b/>
                <w:bCs/>
                <w:noProof/>
                <w:sz w:val="24"/>
                <w:szCs w:val="24"/>
              </w:rPr>
              <w:t>2.2 Definition of Terms</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_Toc232455409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7</w:t>
            </w:r>
            <w:r w:rsidRPr="00245CF5">
              <w:rPr>
                <w:rFonts w:ascii="Times New Roman" w:hAnsi="Times New Roman"/>
                <w:b/>
                <w:bCs/>
                <w:noProof/>
                <w:webHidden/>
                <w:sz w:val="24"/>
                <w:szCs w:val="24"/>
              </w:rPr>
              <w:fldChar w:fldCharType="end"/>
            </w:r>
          </w:hyperlink>
        </w:p>
        <w:p w14:paraId="2C5FB630" w14:textId="6B007938" w:rsidR="00245CF5" w:rsidRPr="00245CF5" w:rsidRDefault="00245CF5">
          <w:pPr>
            <w:pStyle w:val="TOC1"/>
            <w:tabs>
              <w:tab w:val="left" w:pos="720"/>
              <w:tab w:val="right" w:leader="dot" w:pos="10520"/>
            </w:tabs>
            <w:rPr>
              <w:rFonts w:ascii="Times New Roman" w:hAnsi="Times New Roman"/>
              <w:b/>
              <w:bCs/>
              <w:noProof/>
              <w:kern w:val="2"/>
              <w:sz w:val="24"/>
              <w:szCs w:val="24"/>
              <w14:ligatures w14:val="standardContextual"/>
            </w:rPr>
          </w:pPr>
          <w:hyperlink w:anchor="_Toc232455410" w:history="1">
            <w:r w:rsidRPr="00245CF5">
              <w:rPr>
                <w:rStyle w:val="Hyperlink"/>
                <w:rFonts w:ascii="Times New Roman" w:hAnsi="Times New Roman"/>
                <w:b/>
                <w:bCs/>
                <w:noProof/>
                <w:sz w:val="24"/>
                <w:szCs w:val="24"/>
              </w:rPr>
              <w:t>2.3</w:t>
            </w:r>
            <w:r w:rsidRPr="00245CF5">
              <w:rPr>
                <w:rFonts w:ascii="Times New Roman" w:hAnsi="Times New Roman"/>
                <w:b/>
                <w:bCs/>
                <w:noProof/>
                <w:kern w:val="2"/>
                <w:sz w:val="24"/>
                <w:szCs w:val="24"/>
                <w14:ligatures w14:val="standardContextual"/>
              </w:rPr>
              <w:tab/>
            </w:r>
            <w:r w:rsidRPr="00245CF5">
              <w:rPr>
                <w:rStyle w:val="Hyperlink"/>
                <w:rFonts w:ascii="Times New Roman" w:hAnsi="Times New Roman"/>
                <w:b/>
                <w:bCs/>
                <w:noProof/>
                <w:sz w:val="24"/>
                <w:szCs w:val="24"/>
              </w:rPr>
              <w:t>Theoretical Review</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_Toc232455410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8</w:t>
            </w:r>
            <w:r w:rsidRPr="00245CF5">
              <w:rPr>
                <w:rFonts w:ascii="Times New Roman" w:hAnsi="Times New Roman"/>
                <w:b/>
                <w:bCs/>
                <w:noProof/>
                <w:webHidden/>
                <w:sz w:val="24"/>
                <w:szCs w:val="24"/>
              </w:rPr>
              <w:fldChar w:fldCharType="end"/>
            </w:r>
          </w:hyperlink>
        </w:p>
        <w:p w14:paraId="6EDD1E42" w14:textId="424AE36B" w:rsidR="00245CF5" w:rsidRPr="00245CF5" w:rsidRDefault="00245CF5">
          <w:pPr>
            <w:pStyle w:val="TOC1"/>
            <w:tabs>
              <w:tab w:val="left" w:pos="720"/>
              <w:tab w:val="right" w:leader="dot" w:pos="10520"/>
            </w:tabs>
            <w:rPr>
              <w:rFonts w:ascii="Times New Roman" w:hAnsi="Times New Roman"/>
              <w:b/>
              <w:bCs/>
              <w:noProof/>
              <w:kern w:val="2"/>
              <w:sz w:val="24"/>
              <w:szCs w:val="24"/>
              <w14:ligatures w14:val="standardContextual"/>
            </w:rPr>
          </w:pPr>
          <w:hyperlink w:anchor="_Toc232455411" w:history="1">
            <w:r w:rsidRPr="00245CF5">
              <w:rPr>
                <w:rStyle w:val="Hyperlink"/>
                <w:rFonts w:ascii="Times New Roman" w:hAnsi="Times New Roman"/>
                <w:b/>
                <w:bCs/>
                <w:noProof/>
                <w:sz w:val="24"/>
                <w:szCs w:val="24"/>
              </w:rPr>
              <w:t>2.4</w:t>
            </w:r>
            <w:r w:rsidRPr="00245CF5">
              <w:rPr>
                <w:rFonts w:ascii="Times New Roman" w:hAnsi="Times New Roman"/>
                <w:b/>
                <w:bCs/>
                <w:noProof/>
                <w:kern w:val="2"/>
                <w:sz w:val="24"/>
                <w:szCs w:val="24"/>
                <w14:ligatures w14:val="standardContextual"/>
              </w:rPr>
              <w:tab/>
            </w:r>
            <w:r w:rsidRPr="00245CF5">
              <w:rPr>
                <w:rStyle w:val="Hyperlink"/>
                <w:rFonts w:ascii="Times New Roman" w:hAnsi="Times New Roman"/>
                <w:b/>
                <w:bCs/>
                <w:noProof/>
                <w:sz w:val="24"/>
                <w:szCs w:val="24"/>
              </w:rPr>
              <w:t>Empirical Review</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_Toc232455411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10</w:t>
            </w:r>
            <w:r w:rsidRPr="00245CF5">
              <w:rPr>
                <w:rFonts w:ascii="Times New Roman" w:hAnsi="Times New Roman"/>
                <w:b/>
                <w:bCs/>
                <w:noProof/>
                <w:webHidden/>
                <w:sz w:val="24"/>
                <w:szCs w:val="24"/>
              </w:rPr>
              <w:fldChar w:fldCharType="end"/>
            </w:r>
          </w:hyperlink>
        </w:p>
        <w:p w14:paraId="33DECD7A" w14:textId="6FB56262" w:rsidR="00245CF5" w:rsidRPr="00245CF5" w:rsidRDefault="00245CF5">
          <w:pPr>
            <w:pStyle w:val="TOC1"/>
            <w:tabs>
              <w:tab w:val="right" w:leader="dot" w:pos="10520"/>
            </w:tabs>
            <w:rPr>
              <w:rFonts w:ascii="Times New Roman" w:hAnsi="Times New Roman"/>
              <w:b/>
              <w:bCs/>
              <w:noProof/>
              <w:kern w:val="2"/>
              <w:sz w:val="24"/>
              <w:szCs w:val="24"/>
              <w14:ligatures w14:val="standardContextual"/>
            </w:rPr>
          </w:pPr>
          <w:hyperlink w:anchor="_Toc232455412" w:history="1">
            <w:r w:rsidRPr="00245CF5">
              <w:rPr>
                <w:rStyle w:val="Hyperlink"/>
                <w:rFonts w:ascii="Times New Roman" w:hAnsi="Times New Roman"/>
                <w:b/>
                <w:bCs/>
                <w:noProof/>
                <w:sz w:val="24"/>
                <w:szCs w:val="24"/>
              </w:rPr>
              <w:t>2.5 Research Gaps</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_Toc232455412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10</w:t>
            </w:r>
            <w:r w:rsidRPr="00245CF5">
              <w:rPr>
                <w:rFonts w:ascii="Times New Roman" w:hAnsi="Times New Roman"/>
                <w:b/>
                <w:bCs/>
                <w:noProof/>
                <w:webHidden/>
                <w:sz w:val="24"/>
                <w:szCs w:val="24"/>
              </w:rPr>
              <w:fldChar w:fldCharType="end"/>
            </w:r>
          </w:hyperlink>
        </w:p>
        <w:p w14:paraId="057D92C5" w14:textId="4C8DDA71" w:rsidR="00245CF5" w:rsidRPr="00245CF5" w:rsidRDefault="00245CF5">
          <w:pPr>
            <w:pStyle w:val="TOC1"/>
            <w:tabs>
              <w:tab w:val="left" w:pos="440"/>
              <w:tab w:val="right" w:leader="dot" w:pos="10520"/>
            </w:tabs>
            <w:rPr>
              <w:rFonts w:ascii="Times New Roman" w:hAnsi="Times New Roman"/>
              <w:b/>
              <w:bCs/>
              <w:noProof/>
              <w:kern w:val="2"/>
              <w:sz w:val="24"/>
              <w:szCs w:val="24"/>
              <w14:ligatures w14:val="standardContextual"/>
            </w:rPr>
          </w:pPr>
          <w:hyperlink w:anchor="_Toc232455413" w:history="1">
            <w:r w:rsidRPr="00245CF5">
              <w:rPr>
                <w:rStyle w:val="Hyperlink"/>
                <w:rFonts w:ascii="Times New Roman" w:hAnsi="Times New Roman"/>
                <w:b/>
                <w:bCs/>
                <w:noProof/>
                <w:sz w:val="24"/>
                <w:szCs w:val="24"/>
              </w:rPr>
              <w:t>3.</w:t>
            </w:r>
            <w:r w:rsidRPr="00245CF5">
              <w:rPr>
                <w:rFonts w:ascii="Times New Roman" w:hAnsi="Times New Roman"/>
                <w:b/>
                <w:bCs/>
                <w:noProof/>
                <w:kern w:val="2"/>
                <w:sz w:val="24"/>
                <w:szCs w:val="24"/>
                <w14:ligatures w14:val="standardContextual"/>
              </w:rPr>
              <w:tab/>
            </w:r>
            <w:r w:rsidRPr="00245CF5">
              <w:rPr>
                <w:rStyle w:val="Hyperlink"/>
                <w:rFonts w:ascii="Times New Roman" w:hAnsi="Times New Roman"/>
                <w:b/>
                <w:bCs/>
                <w:noProof/>
                <w:sz w:val="24"/>
                <w:szCs w:val="24"/>
              </w:rPr>
              <w:t>RESEARCH DESIGN AND METHODOLODY</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_Toc232455413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12</w:t>
            </w:r>
            <w:r w:rsidRPr="00245CF5">
              <w:rPr>
                <w:rFonts w:ascii="Times New Roman" w:hAnsi="Times New Roman"/>
                <w:b/>
                <w:bCs/>
                <w:noProof/>
                <w:webHidden/>
                <w:sz w:val="24"/>
                <w:szCs w:val="24"/>
              </w:rPr>
              <w:fldChar w:fldCharType="end"/>
            </w:r>
          </w:hyperlink>
        </w:p>
        <w:p w14:paraId="3D74540D" w14:textId="5DE2D8E7" w:rsidR="00245CF5" w:rsidRPr="00245CF5" w:rsidRDefault="00245CF5">
          <w:pPr>
            <w:pStyle w:val="TOC1"/>
            <w:tabs>
              <w:tab w:val="right" w:leader="dot" w:pos="10520"/>
            </w:tabs>
            <w:rPr>
              <w:rFonts w:ascii="Times New Roman" w:hAnsi="Times New Roman"/>
              <w:b/>
              <w:bCs/>
              <w:noProof/>
              <w:kern w:val="2"/>
              <w:sz w:val="24"/>
              <w:szCs w:val="24"/>
              <w14:ligatures w14:val="standardContextual"/>
            </w:rPr>
          </w:pPr>
          <w:hyperlink w:anchor="_Toc232455414" w:history="1">
            <w:r w:rsidRPr="00245CF5">
              <w:rPr>
                <w:rStyle w:val="Hyperlink"/>
                <w:rFonts w:ascii="Times New Roman" w:hAnsi="Times New Roman"/>
                <w:b/>
                <w:bCs/>
                <w:noProof/>
                <w:sz w:val="24"/>
                <w:szCs w:val="24"/>
              </w:rPr>
              <w:t>3.1 Introduction</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_Toc232455414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12</w:t>
            </w:r>
            <w:r w:rsidRPr="00245CF5">
              <w:rPr>
                <w:rFonts w:ascii="Times New Roman" w:hAnsi="Times New Roman"/>
                <w:b/>
                <w:bCs/>
                <w:noProof/>
                <w:webHidden/>
                <w:sz w:val="24"/>
                <w:szCs w:val="24"/>
              </w:rPr>
              <w:fldChar w:fldCharType="end"/>
            </w:r>
          </w:hyperlink>
        </w:p>
        <w:p w14:paraId="32C95150" w14:textId="5FF073C9" w:rsidR="00245CF5" w:rsidRPr="00245CF5" w:rsidRDefault="00245CF5">
          <w:pPr>
            <w:pStyle w:val="TOC1"/>
            <w:tabs>
              <w:tab w:val="right" w:leader="dot" w:pos="10520"/>
            </w:tabs>
            <w:rPr>
              <w:rFonts w:ascii="Times New Roman" w:hAnsi="Times New Roman"/>
              <w:b/>
              <w:bCs/>
              <w:noProof/>
              <w:kern w:val="2"/>
              <w:sz w:val="24"/>
              <w:szCs w:val="24"/>
              <w14:ligatures w14:val="standardContextual"/>
            </w:rPr>
          </w:pPr>
          <w:hyperlink w:anchor="_Toc232455415" w:history="1">
            <w:r w:rsidRPr="00245CF5">
              <w:rPr>
                <w:rStyle w:val="Hyperlink"/>
                <w:rFonts w:ascii="Times New Roman" w:hAnsi="Times New Roman"/>
                <w:b/>
                <w:bCs/>
                <w:noProof/>
                <w:sz w:val="24"/>
                <w:szCs w:val="24"/>
              </w:rPr>
              <w:t>3.2 Conceptual Framework</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_Toc232455415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12</w:t>
            </w:r>
            <w:r w:rsidRPr="00245CF5">
              <w:rPr>
                <w:rFonts w:ascii="Times New Roman" w:hAnsi="Times New Roman"/>
                <w:b/>
                <w:bCs/>
                <w:noProof/>
                <w:webHidden/>
                <w:sz w:val="24"/>
                <w:szCs w:val="24"/>
              </w:rPr>
              <w:fldChar w:fldCharType="end"/>
            </w:r>
          </w:hyperlink>
        </w:p>
        <w:p w14:paraId="704134B0" w14:textId="016A9FAA" w:rsidR="00245CF5" w:rsidRPr="00245CF5" w:rsidRDefault="00245CF5">
          <w:pPr>
            <w:pStyle w:val="TOC1"/>
            <w:tabs>
              <w:tab w:val="right" w:leader="dot" w:pos="10520"/>
            </w:tabs>
            <w:rPr>
              <w:rFonts w:ascii="Times New Roman" w:hAnsi="Times New Roman"/>
              <w:b/>
              <w:bCs/>
              <w:noProof/>
              <w:kern w:val="2"/>
              <w:sz w:val="24"/>
              <w:szCs w:val="24"/>
              <w14:ligatures w14:val="standardContextual"/>
            </w:rPr>
          </w:pPr>
          <w:hyperlink w:anchor="_Toc232455416" w:history="1">
            <w:r w:rsidRPr="00245CF5">
              <w:rPr>
                <w:rStyle w:val="Hyperlink"/>
                <w:rFonts w:ascii="Times New Roman" w:hAnsi="Times New Roman"/>
                <w:b/>
                <w:bCs/>
                <w:noProof/>
                <w:sz w:val="24"/>
                <w:szCs w:val="24"/>
              </w:rPr>
              <w:t>3.3 Research Philosophy</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_Toc232455416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13</w:t>
            </w:r>
            <w:r w:rsidRPr="00245CF5">
              <w:rPr>
                <w:rFonts w:ascii="Times New Roman" w:hAnsi="Times New Roman"/>
                <w:b/>
                <w:bCs/>
                <w:noProof/>
                <w:webHidden/>
                <w:sz w:val="24"/>
                <w:szCs w:val="24"/>
              </w:rPr>
              <w:fldChar w:fldCharType="end"/>
            </w:r>
          </w:hyperlink>
        </w:p>
        <w:p w14:paraId="108F40D9" w14:textId="19262F2D" w:rsidR="00245CF5" w:rsidRPr="00245CF5" w:rsidRDefault="00245CF5">
          <w:pPr>
            <w:pStyle w:val="TOC1"/>
            <w:tabs>
              <w:tab w:val="right" w:leader="dot" w:pos="10520"/>
            </w:tabs>
            <w:rPr>
              <w:rFonts w:ascii="Times New Roman" w:hAnsi="Times New Roman"/>
              <w:b/>
              <w:bCs/>
              <w:noProof/>
              <w:kern w:val="2"/>
              <w:sz w:val="24"/>
              <w:szCs w:val="24"/>
              <w14:ligatures w14:val="standardContextual"/>
            </w:rPr>
          </w:pPr>
          <w:hyperlink w:anchor="_Toc232455417" w:history="1">
            <w:r w:rsidRPr="00245CF5">
              <w:rPr>
                <w:rStyle w:val="Hyperlink"/>
                <w:rFonts w:ascii="Times New Roman" w:hAnsi="Times New Roman"/>
                <w:b/>
                <w:bCs/>
                <w:noProof/>
                <w:sz w:val="24"/>
                <w:szCs w:val="24"/>
              </w:rPr>
              <w:t>3.4 Research Approach</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_Toc232455417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13</w:t>
            </w:r>
            <w:r w:rsidRPr="00245CF5">
              <w:rPr>
                <w:rFonts w:ascii="Times New Roman" w:hAnsi="Times New Roman"/>
                <w:b/>
                <w:bCs/>
                <w:noProof/>
                <w:webHidden/>
                <w:sz w:val="24"/>
                <w:szCs w:val="24"/>
              </w:rPr>
              <w:fldChar w:fldCharType="end"/>
            </w:r>
          </w:hyperlink>
        </w:p>
        <w:p w14:paraId="62B77083" w14:textId="5905F267" w:rsidR="00245CF5" w:rsidRPr="00245CF5" w:rsidRDefault="00245CF5">
          <w:pPr>
            <w:pStyle w:val="TOC1"/>
            <w:tabs>
              <w:tab w:val="right" w:leader="dot" w:pos="10520"/>
            </w:tabs>
            <w:rPr>
              <w:rFonts w:ascii="Times New Roman" w:hAnsi="Times New Roman"/>
              <w:b/>
              <w:bCs/>
              <w:noProof/>
              <w:kern w:val="2"/>
              <w:sz w:val="24"/>
              <w:szCs w:val="24"/>
              <w14:ligatures w14:val="standardContextual"/>
            </w:rPr>
          </w:pPr>
          <w:hyperlink w:anchor="_Toc232455418" w:history="1">
            <w:r w:rsidRPr="00245CF5">
              <w:rPr>
                <w:rStyle w:val="Hyperlink"/>
                <w:rFonts w:ascii="Times New Roman" w:hAnsi="Times New Roman"/>
                <w:b/>
                <w:bCs/>
                <w:noProof/>
                <w:sz w:val="24"/>
                <w:szCs w:val="24"/>
              </w:rPr>
              <w:t>3.5 Research Design</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_Toc232455418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13</w:t>
            </w:r>
            <w:r w:rsidRPr="00245CF5">
              <w:rPr>
                <w:rFonts w:ascii="Times New Roman" w:hAnsi="Times New Roman"/>
                <w:b/>
                <w:bCs/>
                <w:noProof/>
                <w:webHidden/>
                <w:sz w:val="24"/>
                <w:szCs w:val="24"/>
              </w:rPr>
              <w:fldChar w:fldCharType="end"/>
            </w:r>
          </w:hyperlink>
        </w:p>
        <w:p w14:paraId="32644DD2" w14:textId="018A99FE" w:rsidR="00245CF5" w:rsidRPr="00245CF5" w:rsidRDefault="00245CF5">
          <w:pPr>
            <w:pStyle w:val="TOC1"/>
            <w:tabs>
              <w:tab w:val="right" w:leader="dot" w:pos="10520"/>
            </w:tabs>
            <w:rPr>
              <w:rFonts w:ascii="Times New Roman" w:hAnsi="Times New Roman"/>
              <w:b/>
              <w:bCs/>
              <w:noProof/>
              <w:kern w:val="2"/>
              <w:sz w:val="24"/>
              <w:szCs w:val="24"/>
              <w14:ligatures w14:val="standardContextual"/>
            </w:rPr>
          </w:pPr>
          <w:hyperlink w:anchor="_Toc232455419" w:history="1">
            <w:r w:rsidRPr="00245CF5">
              <w:rPr>
                <w:rStyle w:val="Hyperlink"/>
                <w:rFonts w:ascii="Times New Roman" w:hAnsi="Times New Roman"/>
                <w:b/>
                <w:bCs/>
                <w:noProof/>
                <w:sz w:val="24"/>
                <w:szCs w:val="24"/>
              </w:rPr>
              <w:t>3.6 Population and Sampling</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_Toc232455419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14</w:t>
            </w:r>
            <w:r w:rsidRPr="00245CF5">
              <w:rPr>
                <w:rFonts w:ascii="Times New Roman" w:hAnsi="Times New Roman"/>
                <w:b/>
                <w:bCs/>
                <w:noProof/>
                <w:webHidden/>
                <w:sz w:val="24"/>
                <w:szCs w:val="24"/>
              </w:rPr>
              <w:fldChar w:fldCharType="end"/>
            </w:r>
          </w:hyperlink>
        </w:p>
        <w:p w14:paraId="4D0A5146" w14:textId="3678C23C" w:rsidR="00245CF5" w:rsidRPr="00245CF5" w:rsidRDefault="00245CF5">
          <w:pPr>
            <w:pStyle w:val="TOC1"/>
            <w:tabs>
              <w:tab w:val="right" w:leader="dot" w:pos="10520"/>
            </w:tabs>
            <w:rPr>
              <w:rFonts w:ascii="Times New Roman" w:hAnsi="Times New Roman"/>
              <w:b/>
              <w:bCs/>
              <w:noProof/>
              <w:kern w:val="2"/>
              <w:sz w:val="24"/>
              <w:szCs w:val="24"/>
              <w14:ligatures w14:val="standardContextual"/>
            </w:rPr>
          </w:pPr>
          <w:hyperlink w:anchor="_Toc232455420" w:history="1">
            <w:r w:rsidRPr="00245CF5">
              <w:rPr>
                <w:rStyle w:val="Hyperlink"/>
                <w:rFonts w:ascii="Times New Roman" w:hAnsi="Times New Roman"/>
                <w:b/>
                <w:bCs/>
                <w:noProof/>
                <w:sz w:val="24"/>
                <w:szCs w:val="24"/>
              </w:rPr>
              <w:t>3.7 Data Collection Methods and Instruments</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_Toc232455420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15</w:t>
            </w:r>
            <w:r w:rsidRPr="00245CF5">
              <w:rPr>
                <w:rFonts w:ascii="Times New Roman" w:hAnsi="Times New Roman"/>
                <w:b/>
                <w:bCs/>
                <w:noProof/>
                <w:webHidden/>
                <w:sz w:val="24"/>
                <w:szCs w:val="24"/>
              </w:rPr>
              <w:fldChar w:fldCharType="end"/>
            </w:r>
          </w:hyperlink>
        </w:p>
        <w:p w14:paraId="1FDCB80F" w14:textId="562EB83F" w:rsidR="00245CF5" w:rsidRPr="00245CF5" w:rsidRDefault="00245CF5">
          <w:pPr>
            <w:pStyle w:val="TOC1"/>
            <w:tabs>
              <w:tab w:val="right" w:leader="dot" w:pos="10520"/>
            </w:tabs>
            <w:rPr>
              <w:rFonts w:ascii="Times New Roman" w:hAnsi="Times New Roman"/>
              <w:b/>
              <w:bCs/>
              <w:noProof/>
              <w:kern w:val="2"/>
              <w:sz w:val="24"/>
              <w:szCs w:val="24"/>
              <w14:ligatures w14:val="standardContextual"/>
            </w:rPr>
          </w:pPr>
          <w:hyperlink w:anchor="_Toc232455421" w:history="1">
            <w:r w:rsidRPr="00245CF5">
              <w:rPr>
                <w:rStyle w:val="Hyperlink"/>
                <w:rFonts w:ascii="Times New Roman" w:hAnsi="Times New Roman"/>
                <w:b/>
                <w:bCs/>
                <w:noProof/>
                <w:sz w:val="24"/>
                <w:szCs w:val="24"/>
              </w:rPr>
              <w:t>3.8 Data Analysis</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_Toc232455421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15</w:t>
            </w:r>
            <w:r w:rsidRPr="00245CF5">
              <w:rPr>
                <w:rFonts w:ascii="Times New Roman" w:hAnsi="Times New Roman"/>
                <w:b/>
                <w:bCs/>
                <w:noProof/>
                <w:webHidden/>
                <w:sz w:val="24"/>
                <w:szCs w:val="24"/>
              </w:rPr>
              <w:fldChar w:fldCharType="end"/>
            </w:r>
          </w:hyperlink>
        </w:p>
        <w:p w14:paraId="718DD1D1" w14:textId="30CFB63C" w:rsidR="00245CF5" w:rsidRPr="00245CF5" w:rsidRDefault="00245CF5">
          <w:pPr>
            <w:pStyle w:val="TOC1"/>
            <w:tabs>
              <w:tab w:val="right" w:leader="dot" w:pos="10520"/>
            </w:tabs>
            <w:rPr>
              <w:rFonts w:ascii="Times New Roman" w:hAnsi="Times New Roman"/>
              <w:b/>
              <w:bCs/>
              <w:noProof/>
              <w:kern w:val="2"/>
              <w:sz w:val="24"/>
              <w:szCs w:val="24"/>
              <w14:ligatures w14:val="standardContextual"/>
            </w:rPr>
          </w:pPr>
          <w:hyperlink w:anchor="_Toc232455422" w:history="1">
            <w:r w:rsidRPr="00245CF5">
              <w:rPr>
                <w:rStyle w:val="Hyperlink"/>
                <w:rFonts w:ascii="Times New Roman" w:hAnsi="Times New Roman"/>
                <w:b/>
                <w:bCs/>
                <w:noProof/>
                <w:sz w:val="24"/>
                <w:szCs w:val="24"/>
              </w:rPr>
              <w:t>3.9 Ethical Considerations</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_Toc232455422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16</w:t>
            </w:r>
            <w:r w:rsidRPr="00245CF5">
              <w:rPr>
                <w:rFonts w:ascii="Times New Roman" w:hAnsi="Times New Roman"/>
                <w:b/>
                <w:bCs/>
                <w:noProof/>
                <w:webHidden/>
                <w:sz w:val="24"/>
                <w:szCs w:val="24"/>
              </w:rPr>
              <w:fldChar w:fldCharType="end"/>
            </w:r>
          </w:hyperlink>
        </w:p>
        <w:p w14:paraId="68B72BDF" w14:textId="27219800" w:rsidR="00245CF5" w:rsidRPr="00245CF5" w:rsidRDefault="00245CF5">
          <w:pPr>
            <w:pStyle w:val="TOC1"/>
            <w:tabs>
              <w:tab w:val="right" w:leader="dot" w:pos="10520"/>
            </w:tabs>
            <w:rPr>
              <w:rFonts w:ascii="Times New Roman" w:hAnsi="Times New Roman"/>
              <w:b/>
              <w:bCs/>
              <w:noProof/>
              <w:kern w:val="2"/>
              <w:sz w:val="24"/>
              <w:szCs w:val="24"/>
              <w14:ligatures w14:val="standardContextual"/>
            </w:rPr>
          </w:pPr>
          <w:hyperlink w:anchor="_Toc232455423" w:history="1">
            <w:r w:rsidRPr="00245CF5">
              <w:rPr>
                <w:rStyle w:val="Hyperlink"/>
                <w:rFonts w:ascii="Times New Roman" w:hAnsi="Times New Roman"/>
                <w:b/>
                <w:bCs/>
                <w:noProof/>
                <w:sz w:val="24"/>
                <w:szCs w:val="24"/>
              </w:rPr>
              <w:t>3.10 Timeline for the Research</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_Toc232455423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16</w:t>
            </w:r>
            <w:r w:rsidRPr="00245CF5">
              <w:rPr>
                <w:rFonts w:ascii="Times New Roman" w:hAnsi="Times New Roman"/>
                <w:b/>
                <w:bCs/>
                <w:noProof/>
                <w:webHidden/>
                <w:sz w:val="24"/>
                <w:szCs w:val="24"/>
              </w:rPr>
              <w:fldChar w:fldCharType="end"/>
            </w:r>
          </w:hyperlink>
        </w:p>
        <w:p w14:paraId="561AE80C" w14:textId="42677C27" w:rsidR="00245CF5" w:rsidRPr="00245CF5" w:rsidRDefault="00245CF5">
          <w:pPr>
            <w:pStyle w:val="TOC1"/>
            <w:tabs>
              <w:tab w:val="right" w:leader="dot" w:pos="10520"/>
            </w:tabs>
            <w:rPr>
              <w:rFonts w:ascii="Times New Roman" w:hAnsi="Times New Roman"/>
              <w:noProof/>
              <w:kern w:val="2"/>
              <w:sz w:val="24"/>
              <w:szCs w:val="24"/>
              <w14:ligatures w14:val="standardContextual"/>
            </w:rPr>
          </w:pPr>
          <w:hyperlink w:anchor="_Toc232455424" w:history="1">
            <w:r w:rsidRPr="00245CF5">
              <w:rPr>
                <w:rStyle w:val="Hyperlink"/>
                <w:rFonts w:ascii="Times New Roman" w:hAnsi="Times New Roman"/>
                <w:b/>
                <w:bCs/>
                <w:noProof/>
                <w:sz w:val="24"/>
                <w:szCs w:val="24"/>
              </w:rPr>
              <w:t>3.11 Budget Considerations</w:t>
            </w:r>
            <w:r w:rsidRPr="00245CF5">
              <w:rPr>
                <w:rFonts w:ascii="Times New Roman" w:hAnsi="Times New Roman"/>
                <w:b/>
                <w:bCs/>
                <w:noProof/>
                <w:webHidden/>
                <w:sz w:val="24"/>
                <w:szCs w:val="24"/>
              </w:rPr>
              <w:tab/>
            </w:r>
            <w:r w:rsidRPr="00245CF5">
              <w:rPr>
                <w:rFonts w:ascii="Times New Roman" w:hAnsi="Times New Roman"/>
                <w:b/>
                <w:bCs/>
                <w:noProof/>
                <w:webHidden/>
                <w:sz w:val="24"/>
                <w:szCs w:val="24"/>
              </w:rPr>
              <w:fldChar w:fldCharType="begin"/>
            </w:r>
            <w:r w:rsidRPr="00245CF5">
              <w:rPr>
                <w:rFonts w:ascii="Times New Roman" w:hAnsi="Times New Roman"/>
                <w:b/>
                <w:bCs/>
                <w:noProof/>
                <w:webHidden/>
                <w:sz w:val="24"/>
                <w:szCs w:val="24"/>
              </w:rPr>
              <w:instrText xml:space="preserve"> PAGEREF _Toc232455424 \h </w:instrText>
            </w:r>
            <w:r w:rsidRPr="00245CF5">
              <w:rPr>
                <w:rFonts w:ascii="Times New Roman" w:hAnsi="Times New Roman"/>
                <w:b/>
                <w:bCs/>
                <w:noProof/>
                <w:webHidden/>
                <w:sz w:val="24"/>
                <w:szCs w:val="24"/>
              </w:rPr>
            </w:r>
            <w:r w:rsidRPr="00245CF5">
              <w:rPr>
                <w:rFonts w:ascii="Times New Roman" w:hAnsi="Times New Roman"/>
                <w:b/>
                <w:bCs/>
                <w:noProof/>
                <w:webHidden/>
                <w:sz w:val="24"/>
                <w:szCs w:val="24"/>
              </w:rPr>
              <w:fldChar w:fldCharType="separate"/>
            </w:r>
            <w:r w:rsidR="00EF414E">
              <w:rPr>
                <w:rFonts w:ascii="Times New Roman" w:hAnsi="Times New Roman"/>
                <w:b/>
                <w:bCs/>
                <w:noProof/>
                <w:webHidden/>
                <w:sz w:val="24"/>
                <w:szCs w:val="24"/>
              </w:rPr>
              <w:t>17</w:t>
            </w:r>
            <w:r w:rsidRPr="00245CF5">
              <w:rPr>
                <w:rFonts w:ascii="Times New Roman" w:hAnsi="Times New Roman"/>
                <w:b/>
                <w:bCs/>
                <w:noProof/>
                <w:webHidden/>
                <w:sz w:val="24"/>
                <w:szCs w:val="24"/>
              </w:rPr>
              <w:fldChar w:fldCharType="end"/>
            </w:r>
          </w:hyperlink>
        </w:p>
        <w:p w14:paraId="6144ECA0" w14:textId="45410233" w:rsidR="00245CF5" w:rsidRPr="00245CF5" w:rsidRDefault="00245CF5">
          <w:pPr>
            <w:pStyle w:val="TOC1"/>
            <w:tabs>
              <w:tab w:val="right" w:leader="dot" w:pos="10520"/>
            </w:tabs>
            <w:rPr>
              <w:rFonts w:ascii="Times New Roman" w:hAnsi="Times New Roman"/>
              <w:noProof/>
              <w:kern w:val="2"/>
              <w:sz w:val="24"/>
              <w:szCs w:val="24"/>
              <w14:ligatures w14:val="standardContextual"/>
            </w:rPr>
          </w:pPr>
          <w:hyperlink w:anchor="_Toc232455425" w:history="1">
            <w:r w:rsidRPr="00245CF5">
              <w:rPr>
                <w:rStyle w:val="Hyperlink"/>
                <w:rFonts w:ascii="Times New Roman" w:hAnsi="Times New Roman"/>
                <w:b/>
                <w:bCs/>
                <w:noProof/>
                <w:sz w:val="24"/>
                <w:szCs w:val="24"/>
              </w:rPr>
              <w:t>REFERENCES</w:t>
            </w:r>
            <w:r w:rsidRPr="00245CF5">
              <w:rPr>
                <w:rFonts w:ascii="Times New Roman" w:hAnsi="Times New Roman"/>
                <w:noProof/>
                <w:webHidden/>
                <w:sz w:val="24"/>
                <w:szCs w:val="24"/>
              </w:rPr>
              <w:tab/>
            </w:r>
            <w:r w:rsidRPr="00245CF5">
              <w:rPr>
                <w:rFonts w:ascii="Times New Roman" w:hAnsi="Times New Roman"/>
                <w:noProof/>
                <w:webHidden/>
                <w:sz w:val="24"/>
                <w:szCs w:val="24"/>
              </w:rPr>
              <w:fldChar w:fldCharType="begin"/>
            </w:r>
            <w:r w:rsidRPr="00245CF5">
              <w:rPr>
                <w:rFonts w:ascii="Times New Roman" w:hAnsi="Times New Roman"/>
                <w:noProof/>
                <w:webHidden/>
                <w:sz w:val="24"/>
                <w:szCs w:val="24"/>
              </w:rPr>
              <w:instrText xml:space="preserve"> PAGEREF _Toc232455425 \h </w:instrText>
            </w:r>
            <w:r w:rsidRPr="00245CF5">
              <w:rPr>
                <w:rFonts w:ascii="Times New Roman" w:hAnsi="Times New Roman"/>
                <w:noProof/>
                <w:webHidden/>
                <w:sz w:val="24"/>
                <w:szCs w:val="24"/>
              </w:rPr>
            </w:r>
            <w:r w:rsidRPr="00245CF5">
              <w:rPr>
                <w:rFonts w:ascii="Times New Roman" w:hAnsi="Times New Roman"/>
                <w:noProof/>
                <w:webHidden/>
                <w:sz w:val="24"/>
                <w:szCs w:val="24"/>
              </w:rPr>
              <w:fldChar w:fldCharType="separate"/>
            </w:r>
            <w:r w:rsidR="00EF414E">
              <w:rPr>
                <w:rFonts w:ascii="Times New Roman" w:hAnsi="Times New Roman"/>
                <w:noProof/>
                <w:webHidden/>
                <w:sz w:val="24"/>
                <w:szCs w:val="24"/>
              </w:rPr>
              <w:t>18</w:t>
            </w:r>
            <w:r w:rsidRPr="00245CF5">
              <w:rPr>
                <w:rFonts w:ascii="Times New Roman" w:hAnsi="Times New Roman"/>
                <w:noProof/>
                <w:webHidden/>
                <w:sz w:val="24"/>
                <w:szCs w:val="24"/>
              </w:rPr>
              <w:fldChar w:fldCharType="end"/>
            </w:r>
          </w:hyperlink>
        </w:p>
        <w:p w14:paraId="25FA88F7" w14:textId="7B4252F2" w:rsidR="00245CF5" w:rsidRDefault="00245CF5">
          <w:pPr>
            <w:rPr>
              <w:b/>
              <w:bCs/>
              <w:noProof/>
            </w:rPr>
          </w:pPr>
          <w:r w:rsidRPr="00245CF5">
            <w:rPr>
              <w:b/>
              <w:bCs/>
              <w:noProof/>
              <w:sz w:val="24"/>
              <w:szCs w:val="24"/>
            </w:rPr>
            <w:fldChar w:fldCharType="end"/>
          </w:r>
        </w:p>
      </w:sdtContent>
    </w:sdt>
    <w:p w14:paraId="3D9CE167" w14:textId="77777777" w:rsidR="00245CF5" w:rsidRDefault="00245CF5"/>
    <w:p w14:paraId="552E9907" w14:textId="77777777" w:rsidR="00245CF5" w:rsidRDefault="00245CF5"/>
    <w:p w14:paraId="6EA092BA" w14:textId="77777777" w:rsidR="00245CF5" w:rsidRDefault="00245CF5"/>
    <w:p w14:paraId="34543434" w14:textId="0B14224A" w:rsidR="004013AF" w:rsidRPr="00245CF5" w:rsidRDefault="00C34294" w:rsidP="00245CF5">
      <w:pPr>
        <w:pStyle w:val="Heading1"/>
        <w:numPr>
          <w:ilvl w:val="0"/>
          <w:numId w:val="1"/>
        </w:numPr>
        <w:spacing w:line="240" w:lineRule="auto"/>
        <w:rPr>
          <w:rFonts w:ascii="Times New Roman" w:hAnsi="Times New Roman" w:cs="Times New Roman"/>
          <w:b/>
          <w:bCs/>
          <w:color w:val="000000" w:themeColor="text1"/>
          <w:sz w:val="24"/>
          <w:szCs w:val="24"/>
        </w:rPr>
      </w:pPr>
      <w:bookmarkStart w:id="0" w:name="_Toc232455398"/>
      <w:r w:rsidRPr="00313ED3">
        <w:rPr>
          <w:rFonts w:ascii="Times New Roman" w:hAnsi="Times New Roman" w:cs="Times New Roman"/>
          <w:b/>
          <w:bCs/>
          <w:color w:val="000000" w:themeColor="text1"/>
          <w:sz w:val="24"/>
          <w:szCs w:val="24"/>
        </w:rPr>
        <w:t>I</w:t>
      </w:r>
      <w:r w:rsidRPr="00245CF5">
        <w:rPr>
          <w:rFonts w:ascii="Times New Roman" w:hAnsi="Times New Roman" w:cs="Times New Roman"/>
          <w:b/>
          <w:bCs/>
          <w:color w:val="000000" w:themeColor="text1"/>
          <w:sz w:val="24"/>
          <w:szCs w:val="24"/>
        </w:rPr>
        <w:t xml:space="preserve">NTRODUCTION AND </w:t>
      </w:r>
      <w:commentRangeStart w:id="1"/>
      <w:r w:rsidRPr="00245CF5">
        <w:rPr>
          <w:rFonts w:ascii="Times New Roman" w:hAnsi="Times New Roman" w:cs="Times New Roman"/>
          <w:b/>
          <w:bCs/>
          <w:color w:val="000000" w:themeColor="text1"/>
          <w:sz w:val="24"/>
          <w:szCs w:val="24"/>
        </w:rPr>
        <w:t>BACKGROUND</w:t>
      </w:r>
      <w:bookmarkEnd w:id="0"/>
      <w:commentRangeEnd w:id="1"/>
      <w:r w:rsidR="00985C1A">
        <w:rPr>
          <w:rStyle w:val="CommentReference"/>
          <w:rFonts w:ascii="Times New Roman" w:eastAsia="Times New Roman" w:hAnsi="Times New Roman" w:cs="Times New Roman"/>
          <w:color w:val="auto"/>
          <w:lang w:val="en-GB"/>
        </w:rPr>
        <w:commentReference w:id="1"/>
      </w:r>
    </w:p>
    <w:p w14:paraId="3C9F32E7" w14:textId="6B74A486" w:rsidR="00090154" w:rsidRPr="00090154" w:rsidRDefault="00090154" w:rsidP="00090154">
      <w:pPr>
        <w:pStyle w:val="Heading1"/>
        <w:spacing w:before="0" w:line="360" w:lineRule="auto"/>
        <w:ind w:left="360"/>
        <w:rPr>
          <w:rFonts w:ascii="Times New Roman" w:hAnsi="Times New Roman" w:cs="Times New Roman"/>
          <w:b/>
          <w:bCs/>
          <w:color w:val="auto"/>
          <w:sz w:val="24"/>
          <w:szCs w:val="24"/>
        </w:rPr>
      </w:pPr>
      <w:bookmarkStart w:id="2" w:name="_Toc232455399"/>
      <w:r w:rsidRPr="00090154">
        <w:rPr>
          <w:rFonts w:ascii="Times New Roman" w:hAnsi="Times New Roman" w:cs="Times New Roman"/>
          <w:b/>
          <w:bCs/>
          <w:color w:val="auto"/>
          <w:sz w:val="24"/>
          <w:szCs w:val="24"/>
        </w:rPr>
        <w:t xml:space="preserve">1.1 </w:t>
      </w:r>
      <w:r>
        <w:rPr>
          <w:rFonts w:ascii="Times New Roman" w:hAnsi="Times New Roman" w:cs="Times New Roman"/>
          <w:b/>
          <w:bCs/>
          <w:color w:val="auto"/>
          <w:sz w:val="24"/>
          <w:szCs w:val="24"/>
        </w:rPr>
        <w:t xml:space="preserve">Background of the </w:t>
      </w:r>
      <w:r w:rsidR="0063585F">
        <w:rPr>
          <w:rFonts w:ascii="Times New Roman" w:hAnsi="Times New Roman" w:cs="Times New Roman"/>
          <w:b/>
          <w:bCs/>
          <w:color w:val="auto"/>
          <w:sz w:val="24"/>
          <w:szCs w:val="24"/>
        </w:rPr>
        <w:t>S</w:t>
      </w:r>
      <w:r>
        <w:rPr>
          <w:rFonts w:ascii="Times New Roman" w:hAnsi="Times New Roman" w:cs="Times New Roman"/>
          <w:b/>
          <w:bCs/>
          <w:color w:val="auto"/>
          <w:sz w:val="24"/>
          <w:szCs w:val="24"/>
        </w:rPr>
        <w:t>tudy</w:t>
      </w:r>
      <w:bookmarkEnd w:id="2"/>
    </w:p>
    <w:p w14:paraId="40CD98FA" w14:textId="3DED08F3" w:rsidR="00090154" w:rsidRPr="00090154" w:rsidRDefault="00090154" w:rsidP="00090154">
      <w:pPr>
        <w:spacing w:line="360" w:lineRule="auto"/>
        <w:ind w:left="360"/>
        <w:rPr>
          <w:sz w:val="24"/>
          <w:szCs w:val="24"/>
          <w:lang w:val="en-US"/>
        </w:rPr>
      </w:pPr>
      <w:r>
        <w:rPr>
          <w:sz w:val="24"/>
          <w:szCs w:val="24"/>
          <w:lang w:val="en-US"/>
        </w:rPr>
        <w:t>The m</w:t>
      </w:r>
      <w:r w:rsidRPr="00090154">
        <w:rPr>
          <w:sz w:val="24"/>
          <w:szCs w:val="24"/>
          <w:lang w:val="en-US"/>
        </w:rPr>
        <w:t xml:space="preserve">anufacturing </w:t>
      </w:r>
      <w:r>
        <w:rPr>
          <w:sz w:val="24"/>
          <w:szCs w:val="24"/>
          <w:lang w:val="en-US"/>
        </w:rPr>
        <w:t xml:space="preserve">industry </w:t>
      </w:r>
      <w:r w:rsidRPr="00090154">
        <w:rPr>
          <w:sz w:val="24"/>
          <w:szCs w:val="24"/>
          <w:lang w:val="en-US"/>
        </w:rPr>
        <w:t>is a</w:t>
      </w:r>
      <w:r>
        <w:rPr>
          <w:sz w:val="24"/>
          <w:szCs w:val="24"/>
          <w:lang w:val="en-US"/>
        </w:rPr>
        <w:t xml:space="preserve">n important sector </w:t>
      </w:r>
      <w:r w:rsidRPr="00090154">
        <w:rPr>
          <w:sz w:val="24"/>
          <w:szCs w:val="24"/>
          <w:lang w:val="en-US"/>
        </w:rPr>
        <w:t>in the economic development of Malawi</w:t>
      </w:r>
      <w:r>
        <w:rPr>
          <w:sz w:val="24"/>
          <w:szCs w:val="24"/>
          <w:lang w:val="en-US"/>
        </w:rPr>
        <w:t xml:space="preserve">. The industry contributes to the creation of </w:t>
      </w:r>
      <w:r w:rsidRPr="00090154">
        <w:rPr>
          <w:sz w:val="24"/>
          <w:szCs w:val="24"/>
          <w:lang w:val="en-US"/>
        </w:rPr>
        <w:t>employment</w:t>
      </w:r>
      <w:r>
        <w:rPr>
          <w:sz w:val="24"/>
          <w:szCs w:val="24"/>
          <w:lang w:val="en-US"/>
        </w:rPr>
        <w:t xml:space="preserve">, </w:t>
      </w:r>
      <w:r w:rsidRPr="00090154">
        <w:rPr>
          <w:sz w:val="24"/>
          <w:szCs w:val="24"/>
          <w:lang w:val="en-US"/>
        </w:rPr>
        <w:t xml:space="preserve">value addition, industrial growth and </w:t>
      </w:r>
      <w:r>
        <w:rPr>
          <w:sz w:val="24"/>
          <w:szCs w:val="24"/>
          <w:lang w:val="en-US"/>
        </w:rPr>
        <w:t xml:space="preserve">as a source of </w:t>
      </w:r>
      <w:r w:rsidRPr="00090154">
        <w:rPr>
          <w:sz w:val="24"/>
          <w:szCs w:val="24"/>
          <w:lang w:val="en-US"/>
        </w:rPr>
        <w:t xml:space="preserve">export earnings. Despite its importance, the sector continues to operate under a </w:t>
      </w:r>
      <w:r w:rsidR="00EF414E">
        <w:rPr>
          <w:sz w:val="24"/>
          <w:szCs w:val="24"/>
          <w:lang w:val="en-US"/>
        </w:rPr>
        <w:t xml:space="preserve">challenging </w:t>
      </w:r>
      <w:r w:rsidRPr="00090154">
        <w:rPr>
          <w:sz w:val="24"/>
          <w:szCs w:val="24"/>
          <w:lang w:val="en-US"/>
        </w:rPr>
        <w:t xml:space="preserve">economic environment </w:t>
      </w:r>
      <w:r w:rsidR="00EB6269" w:rsidRPr="00090154">
        <w:rPr>
          <w:sz w:val="24"/>
          <w:szCs w:val="24"/>
          <w:lang w:val="en-US"/>
        </w:rPr>
        <w:t>characterized</w:t>
      </w:r>
      <w:r w:rsidRPr="00090154">
        <w:rPr>
          <w:sz w:val="24"/>
          <w:szCs w:val="24"/>
          <w:lang w:val="en-US"/>
        </w:rPr>
        <w:t xml:space="preserve"> by persistent foreign exchange shortages, exchange rate volatility, </w:t>
      </w:r>
      <w:r>
        <w:rPr>
          <w:sz w:val="24"/>
          <w:szCs w:val="24"/>
          <w:lang w:val="en-US"/>
        </w:rPr>
        <w:t xml:space="preserve">high </w:t>
      </w:r>
      <w:r w:rsidRPr="00090154">
        <w:rPr>
          <w:sz w:val="24"/>
          <w:szCs w:val="24"/>
          <w:lang w:val="en-US"/>
        </w:rPr>
        <w:t>inflation</w:t>
      </w:r>
      <w:r>
        <w:rPr>
          <w:sz w:val="24"/>
          <w:szCs w:val="24"/>
          <w:lang w:val="en-US"/>
        </w:rPr>
        <w:t xml:space="preserve"> </w:t>
      </w:r>
      <w:r w:rsidRPr="00090154">
        <w:rPr>
          <w:sz w:val="24"/>
          <w:szCs w:val="24"/>
          <w:lang w:val="en-US"/>
        </w:rPr>
        <w:t xml:space="preserve">pressures and heavy reliance on imports for production inputs. These structural weaknesses have made manufacturing performance sensitive </w:t>
      </w:r>
      <w:r>
        <w:rPr>
          <w:sz w:val="24"/>
          <w:szCs w:val="24"/>
          <w:lang w:val="en-US"/>
        </w:rPr>
        <w:t xml:space="preserve">and vulnerable </w:t>
      </w:r>
      <w:r w:rsidRPr="00090154">
        <w:rPr>
          <w:sz w:val="24"/>
          <w:szCs w:val="24"/>
          <w:lang w:val="en-US"/>
        </w:rPr>
        <w:t>to external shocks, particularly those related to foreign exchange availability.</w:t>
      </w:r>
    </w:p>
    <w:p w14:paraId="2A7289B6" w14:textId="4A47786F" w:rsidR="00090154" w:rsidRPr="00090154" w:rsidRDefault="007B2249" w:rsidP="007B2249">
      <w:pPr>
        <w:spacing w:line="360" w:lineRule="auto"/>
        <w:ind w:left="360"/>
        <w:rPr>
          <w:sz w:val="24"/>
          <w:szCs w:val="24"/>
          <w:lang w:val="en-US"/>
        </w:rPr>
      </w:pPr>
      <w:r w:rsidRPr="007B2249">
        <w:rPr>
          <w:sz w:val="24"/>
          <w:szCs w:val="24"/>
          <w:lang w:val="en-US"/>
        </w:rPr>
        <w:t>Foreign exchange availability</w:t>
      </w:r>
      <w:r>
        <w:rPr>
          <w:sz w:val="24"/>
          <w:szCs w:val="24"/>
          <w:lang w:val="en-US"/>
        </w:rPr>
        <w:t xml:space="preserve"> in Malawi</w:t>
      </w:r>
      <w:r w:rsidRPr="007B2249">
        <w:rPr>
          <w:sz w:val="24"/>
          <w:szCs w:val="24"/>
          <w:lang w:val="en-US"/>
        </w:rPr>
        <w:t xml:space="preserve"> is a </w:t>
      </w:r>
      <w:r>
        <w:rPr>
          <w:sz w:val="24"/>
          <w:szCs w:val="24"/>
          <w:lang w:val="en-US"/>
        </w:rPr>
        <w:t>key factor of production in manufacturing. Unli</w:t>
      </w:r>
      <w:r w:rsidRPr="007B2249">
        <w:rPr>
          <w:sz w:val="24"/>
          <w:szCs w:val="24"/>
          <w:lang w:val="en-US"/>
        </w:rPr>
        <w:t xml:space="preserve">ke </w:t>
      </w:r>
      <w:r w:rsidR="00EF414E">
        <w:rPr>
          <w:sz w:val="24"/>
          <w:szCs w:val="24"/>
          <w:lang w:val="en-US"/>
        </w:rPr>
        <w:t xml:space="preserve">the </w:t>
      </w:r>
      <w:r w:rsidRPr="007B2249">
        <w:rPr>
          <w:sz w:val="24"/>
          <w:szCs w:val="24"/>
          <w:lang w:val="en-US"/>
        </w:rPr>
        <w:t>service</w:t>
      </w:r>
      <w:r w:rsidR="00EF414E">
        <w:rPr>
          <w:sz w:val="24"/>
          <w:szCs w:val="24"/>
          <w:lang w:val="en-US"/>
        </w:rPr>
        <w:t xml:space="preserve"> sector, </w:t>
      </w:r>
      <w:r>
        <w:rPr>
          <w:sz w:val="24"/>
          <w:szCs w:val="24"/>
          <w:lang w:val="en-US"/>
        </w:rPr>
        <w:t xml:space="preserve">manufacturing industry heavily depends </w:t>
      </w:r>
      <w:r w:rsidRPr="007B2249">
        <w:rPr>
          <w:sz w:val="24"/>
          <w:szCs w:val="24"/>
          <w:lang w:val="en-US"/>
        </w:rPr>
        <w:t>on imported raw materials, capital equipment, spare parts and intermediate goods</w:t>
      </w:r>
      <w:r>
        <w:rPr>
          <w:sz w:val="24"/>
          <w:szCs w:val="24"/>
          <w:lang w:val="en-US"/>
        </w:rPr>
        <w:t xml:space="preserve">. All these </w:t>
      </w:r>
      <w:r w:rsidRPr="007B2249">
        <w:rPr>
          <w:sz w:val="24"/>
          <w:szCs w:val="24"/>
          <w:lang w:val="en-US"/>
        </w:rPr>
        <w:t>require access to foreign currency</w:t>
      </w:r>
      <w:r w:rsidR="00EF414E">
        <w:rPr>
          <w:sz w:val="24"/>
          <w:szCs w:val="24"/>
          <w:lang w:val="en-US"/>
        </w:rPr>
        <w:t xml:space="preserve">. In Malawi this is </w:t>
      </w:r>
      <w:r w:rsidRPr="007B2249">
        <w:rPr>
          <w:sz w:val="24"/>
          <w:szCs w:val="24"/>
          <w:lang w:val="en-US"/>
        </w:rPr>
        <w:t>primarily the U</w:t>
      </w:r>
      <w:r w:rsidR="00EF414E">
        <w:rPr>
          <w:sz w:val="24"/>
          <w:szCs w:val="24"/>
          <w:lang w:val="en-US"/>
        </w:rPr>
        <w:t>nited States (U</w:t>
      </w:r>
      <w:r w:rsidRPr="007B2249">
        <w:rPr>
          <w:sz w:val="24"/>
          <w:szCs w:val="24"/>
          <w:lang w:val="en-US"/>
        </w:rPr>
        <w:t>S</w:t>
      </w:r>
      <w:r w:rsidR="00EF414E">
        <w:rPr>
          <w:sz w:val="24"/>
          <w:szCs w:val="24"/>
          <w:lang w:val="en-US"/>
        </w:rPr>
        <w:t>)</w:t>
      </w:r>
      <w:r w:rsidRPr="007B2249">
        <w:rPr>
          <w:sz w:val="24"/>
          <w:szCs w:val="24"/>
          <w:lang w:val="en-US"/>
        </w:rPr>
        <w:t xml:space="preserve"> Dollar</w:t>
      </w:r>
      <w:r w:rsidR="00EF414E">
        <w:rPr>
          <w:sz w:val="24"/>
          <w:szCs w:val="24"/>
          <w:lang w:val="en-US"/>
        </w:rPr>
        <w:t xml:space="preserve"> and the South African Rand (ZAR)</w:t>
      </w:r>
      <w:r w:rsidRPr="007B2249">
        <w:rPr>
          <w:sz w:val="24"/>
          <w:szCs w:val="24"/>
          <w:lang w:val="en-US"/>
        </w:rPr>
        <w:t xml:space="preserve">. When foreign exchange becomes scarce, </w:t>
      </w:r>
      <w:r w:rsidRPr="00090154">
        <w:rPr>
          <w:sz w:val="24"/>
          <w:szCs w:val="24"/>
          <w:lang w:val="en-US"/>
        </w:rPr>
        <w:t>firms experience delays in procurement, increased production costs, reduced capacity utilisation and frequent disruptions in production schedules</w:t>
      </w:r>
      <w:r>
        <w:rPr>
          <w:sz w:val="24"/>
          <w:szCs w:val="24"/>
          <w:lang w:val="en-US"/>
        </w:rPr>
        <w:t xml:space="preserve">. Companies </w:t>
      </w:r>
      <w:r w:rsidRPr="007B2249">
        <w:rPr>
          <w:sz w:val="24"/>
          <w:szCs w:val="24"/>
          <w:lang w:val="en-US"/>
        </w:rPr>
        <w:t xml:space="preserve">are </w:t>
      </w:r>
      <w:r>
        <w:rPr>
          <w:sz w:val="24"/>
          <w:szCs w:val="24"/>
          <w:lang w:val="en-US"/>
        </w:rPr>
        <w:t xml:space="preserve">therefore </w:t>
      </w:r>
      <w:r w:rsidRPr="007B2249">
        <w:rPr>
          <w:sz w:val="24"/>
          <w:szCs w:val="24"/>
          <w:lang w:val="en-US"/>
        </w:rPr>
        <w:t>forced to make difficult strategic choices to survive.</w:t>
      </w:r>
      <w:r>
        <w:rPr>
          <w:sz w:val="24"/>
          <w:szCs w:val="24"/>
          <w:lang w:val="en-US"/>
        </w:rPr>
        <w:t xml:space="preserve"> </w:t>
      </w:r>
      <w:r w:rsidR="00090154" w:rsidRPr="00090154">
        <w:rPr>
          <w:sz w:val="24"/>
          <w:szCs w:val="24"/>
          <w:lang w:val="en-US"/>
        </w:rPr>
        <w:t>These challenges ultimately undermine competitiveness in both domestic and export markets.</w:t>
      </w:r>
    </w:p>
    <w:p w14:paraId="0719CB42" w14:textId="32E42792" w:rsidR="00090154" w:rsidRPr="00090154" w:rsidRDefault="00090154" w:rsidP="00090154">
      <w:pPr>
        <w:spacing w:line="360" w:lineRule="auto"/>
        <w:ind w:left="360"/>
        <w:rPr>
          <w:sz w:val="24"/>
          <w:szCs w:val="24"/>
          <w:lang w:val="en-US"/>
        </w:rPr>
      </w:pPr>
      <w:r w:rsidRPr="00090154">
        <w:rPr>
          <w:sz w:val="24"/>
          <w:szCs w:val="24"/>
          <w:lang w:val="en-US"/>
        </w:rPr>
        <w:t xml:space="preserve">In response to these economic shocks, manufacturing firms are compelled to adopt strategic responses </w:t>
      </w:r>
      <w:r w:rsidR="007B2249">
        <w:rPr>
          <w:sz w:val="24"/>
          <w:szCs w:val="24"/>
          <w:lang w:val="en-US"/>
        </w:rPr>
        <w:t xml:space="preserve">in order to </w:t>
      </w:r>
      <w:r w:rsidRPr="00090154">
        <w:rPr>
          <w:sz w:val="24"/>
          <w:szCs w:val="24"/>
          <w:lang w:val="en-US"/>
        </w:rPr>
        <w:t>ensur</w:t>
      </w:r>
      <w:r w:rsidR="007B2249">
        <w:rPr>
          <w:sz w:val="24"/>
          <w:szCs w:val="24"/>
          <w:lang w:val="en-US"/>
        </w:rPr>
        <w:t>e</w:t>
      </w:r>
      <w:r w:rsidRPr="00090154">
        <w:rPr>
          <w:sz w:val="24"/>
          <w:szCs w:val="24"/>
          <w:lang w:val="en-US"/>
        </w:rPr>
        <w:t xml:space="preserve"> survival and maintain operational continuity. Such strategies include local sourcing of inputs, supplier diversification, inventory stockpiling, cost reduction initiatives, product diversification, and export-oriented strategies designed to generate foreign currency internally. However, the effectiveness and intensity of these strategies vary across firms depending on size, resource capacity and exposure to foreign exchange risk.</w:t>
      </w:r>
    </w:p>
    <w:p w14:paraId="5EAF1F04" w14:textId="072C9628" w:rsidR="00CF235B" w:rsidRPr="00CF235B" w:rsidRDefault="00090154" w:rsidP="00CF235B">
      <w:pPr>
        <w:spacing w:line="360" w:lineRule="auto"/>
        <w:ind w:left="360"/>
        <w:rPr>
          <w:sz w:val="24"/>
          <w:szCs w:val="24"/>
          <w:lang w:val="en-US"/>
        </w:rPr>
      </w:pPr>
      <w:r w:rsidRPr="00090154">
        <w:rPr>
          <w:sz w:val="24"/>
          <w:szCs w:val="24"/>
          <w:lang w:val="en-US"/>
        </w:rPr>
        <w:t xml:space="preserve">Despite the centrality of foreign exchange constraints in shaping firm behaviour, there is limited empirical evidence in Malawi focusing specifically on how manufacturing firms strategically respond to such shocks. Most available studies emphasise macroeconomic effects rather than firm-level adaptive behaviour. This study therefore addresses this gap by examining the strategic responses of manufacturing firms to foreign exchange availability constraints in </w:t>
      </w:r>
      <w:commentRangeStart w:id="3"/>
      <w:r w:rsidRPr="00090154">
        <w:rPr>
          <w:sz w:val="24"/>
          <w:szCs w:val="24"/>
          <w:lang w:val="en-US"/>
        </w:rPr>
        <w:t>Malawi</w:t>
      </w:r>
      <w:commentRangeEnd w:id="3"/>
      <w:r w:rsidR="00EB6269">
        <w:rPr>
          <w:rStyle w:val="CommentReference"/>
        </w:rPr>
        <w:commentReference w:id="3"/>
      </w:r>
      <w:r w:rsidRPr="00090154">
        <w:rPr>
          <w:sz w:val="24"/>
          <w:szCs w:val="24"/>
          <w:lang w:val="en-US"/>
        </w:rPr>
        <w:t>.</w:t>
      </w:r>
    </w:p>
    <w:p w14:paraId="30729536" w14:textId="4E9A2A20" w:rsidR="0026392E" w:rsidRDefault="00C34294" w:rsidP="007B2249">
      <w:pPr>
        <w:pStyle w:val="Heading1"/>
        <w:numPr>
          <w:ilvl w:val="1"/>
          <w:numId w:val="39"/>
        </w:numPr>
        <w:spacing w:before="0" w:line="360" w:lineRule="auto"/>
        <w:rPr>
          <w:rFonts w:ascii="Times New Roman" w:hAnsi="Times New Roman" w:cs="Times New Roman"/>
          <w:b/>
          <w:bCs/>
          <w:color w:val="000000" w:themeColor="text1"/>
          <w:sz w:val="24"/>
          <w:szCs w:val="24"/>
        </w:rPr>
      </w:pPr>
      <w:bookmarkStart w:id="4" w:name="_Toc232455400"/>
      <w:r w:rsidRPr="00CF235B">
        <w:rPr>
          <w:rFonts w:ascii="Times New Roman" w:hAnsi="Times New Roman" w:cs="Times New Roman"/>
          <w:b/>
          <w:bCs/>
          <w:color w:val="000000" w:themeColor="text1"/>
          <w:sz w:val="24"/>
          <w:szCs w:val="24"/>
        </w:rPr>
        <w:t>P</w:t>
      </w:r>
      <w:r w:rsidR="007B2249">
        <w:rPr>
          <w:rFonts w:ascii="Times New Roman" w:hAnsi="Times New Roman" w:cs="Times New Roman"/>
          <w:b/>
          <w:bCs/>
          <w:color w:val="000000" w:themeColor="text1"/>
          <w:sz w:val="24"/>
          <w:szCs w:val="24"/>
        </w:rPr>
        <w:t xml:space="preserve">roblem </w:t>
      </w:r>
      <w:r w:rsidR="0063585F">
        <w:rPr>
          <w:rFonts w:ascii="Times New Roman" w:hAnsi="Times New Roman" w:cs="Times New Roman"/>
          <w:b/>
          <w:bCs/>
          <w:color w:val="000000" w:themeColor="text1"/>
          <w:sz w:val="24"/>
          <w:szCs w:val="24"/>
        </w:rPr>
        <w:t>S</w:t>
      </w:r>
      <w:r w:rsidR="007B2249">
        <w:rPr>
          <w:rFonts w:ascii="Times New Roman" w:hAnsi="Times New Roman" w:cs="Times New Roman"/>
          <w:b/>
          <w:bCs/>
          <w:color w:val="000000" w:themeColor="text1"/>
          <w:sz w:val="24"/>
          <w:szCs w:val="24"/>
        </w:rPr>
        <w:t>tatement</w:t>
      </w:r>
      <w:bookmarkEnd w:id="4"/>
    </w:p>
    <w:p w14:paraId="0E6B5C3C" w14:textId="46CA9111" w:rsidR="007B2249" w:rsidRPr="007B2249" w:rsidRDefault="007B2249" w:rsidP="007B2249">
      <w:pPr>
        <w:spacing w:line="360" w:lineRule="auto"/>
        <w:ind w:left="360"/>
        <w:rPr>
          <w:sz w:val="24"/>
          <w:szCs w:val="24"/>
          <w:lang w:val="en-US"/>
        </w:rPr>
      </w:pPr>
      <w:r w:rsidRPr="007B2249">
        <w:rPr>
          <w:sz w:val="24"/>
          <w:szCs w:val="24"/>
          <w:lang w:val="en-US"/>
        </w:rPr>
        <w:t xml:space="preserve">Despite the </w:t>
      </w:r>
      <w:r>
        <w:rPr>
          <w:sz w:val="24"/>
          <w:szCs w:val="24"/>
          <w:lang w:val="en-US"/>
        </w:rPr>
        <w:t xml:space="preserve">emphasis on the </w:t>
      </w:r>
      <w:r w:rsidRPr="007B2249">
        <w:rPr>
          <w:sz w:val="24"/>
          <w:szCs w:val="24"/>
          <w:lang w:val="en-US"/>
        </w:rPr>
        <w:t xml:space="preserve">importance of foreign exchange availability to </w:t>
      </w:r>
      <w:r>
        <w:rPr>
          <w:sz w:val="24"/>
          <w:szCs w:val="24"/>
          <w:lang w:val="en-US"/>
        </w:rPr>
        <w:t xml:space="preserve">the </w:t>
      </w:r>
      <w:r w:rsidRPr="007B2249">
        <w:rPr>
          <w:sz w:val="24"/>
          <w:szCs w:val="24"/>
          <w:lang w:val="en-US"/>
        </w:rPr>
        <w:t xml:space="preserve">manufacturing </w:t>
      </w:r>
      <w:r>
        <w:rPr>
          <w:sz w:val="24"/>
          <w:szCs w:val="24"/>
          <w:lang w:val="en-US"/>
        </w:rPr>
        <w:t>industry</w:t>
      </w:r>
      <w:r w:rsidRPr="007B2249">
        <w:rPr>
          <w:sz w:val="24"/>
          <w:szCs w:val="24"/>
          <w:lang w:val="en-US"/>
        </w:rPr>
        <w:t xml:space="preserve"> in Malawi, </w:t>
      </w:r>
      <w:r>
        <w:rPr>
          <w:sz w:val="24"/>
          <w:szCs w:val="24"/>
          <w:lang w:val="en-US"/>
        </w:rPr>
        <w:t xml:space="preserve">there is </w:t>
      </w:r>
      <w:r w:rsidRPr="007B2249">
        <w:rPr>
          <w:sz w:val="24"/>
          <w:szCs w:val="24"/>
          <w:lang w:val="en-US"/>
        </w:rPr>
        <w:t xml:space="preserve">little empirical research </w:t>
      </w:r>
      <w:r>
        <w:rPr>
          <w:sz w:val="24"/>
          <w:szCs w:val="24"/>
          <w:lang w:val="en-US"/>
        </w:rPr>
        <w:t xml:space="preserve">on </w:t>
      </w:r>
      <w:r w:rsidRPr="007B2249">
        <w:rPr>
          <w:sz w:val="24"/>
          <w:szCs w:val="24"/>
          <w:lang w:val="en-US"/>
        </w:rPr>
        <w:t xml:space="preserve">how manufacturing firms strategically respond to economic shocks driven by foreign currency </w:t>
      </w:r>
      <w:r w:rsidR="00EF414E">
        <w:rPr>
          <w:sz w:val="24"/>
          <w:szCs w:val="24"/>
          <w:lang w:val="en-US"/>
        </w:rPr>
        <w:t>availability fluctuations</w:t>
      </w:r>
      <w:r w:rsidRPr="007B2249">
        <w:rPr>
          <w:sz w:val="24"/>
          <w:szCs w:val="24"/>
          <w:lang w:val="en-US"/>
        </w:rPr>
        <w:t xml:space="preserve">. The problem is both practical and </w:t>
      </w:r>
      <w:r>
        <w:rPr>
          <w:sz w:val="24"/>
          <w:szCs w:val="24"/>
          <w:lang w:val="en-US"/>
        </w:rPr>
        <w:t>academical</w:t>
      </w:r>
      <w:r w:rsidRPr="007B2249">
        <w:rPr>
          <w:sz w:val="24"/>
          <w:szCs w:val="24"/>
          <w:lang w:val="en-US"/>
        </w:rPr>
        <w:t>.</w:t>
      </w:r>
    </w:p>
    <w:p w14:paraId="47BE225E" w14:textId="63D5487D" w:rsidR="007B2249" w:rsidRPr="00197D14" w:rsidRDefault="007B2249" w:rsidP="007B2249">
      <w:pPr>
        <w:spacing w:line="360" w:lineRule="auto"/>
        <w:ind w:left="360"/>
        <w:rPr>
          <w:sz w:val="24"/>
          <w:szCs w:val="24"/>
          <w:lang w:val="en-US"/>
        </w:rPr>
      </w:pPr>
      <w:r w:rsidRPr="007B2249">
        <w:rPr>
          <w:sz w:val="24"/>
          <w:szCs w:val="24"/>
          <w:lang w:val="en-US"/>
        </w:rPr>
        <w:t xml:space="preserve">From a practical standpoint, manufacturing firms in Malawi face </w:t>
      </w:r>
      <w:r>
        <w:rPr>
          <w:sz w:val="24"/>
          <w:szCs w:val="24"/>
          <w:lang w:val="en-US"/>
        </w:rPr>
        <w:t xml:space="preserve">frequent disruptions </w:t>
      </w:r>
      <w:r w:rsidRPr="007B2249">
        <w:rPr>
          <w:sz w:val="24"/>
          <w:szCs w:val="24"/>
          <w:lang w:val="en-US"/>
        </w:rPr>
        <w:t xml:space="preserve">and challenges arising from foreign exchange scarcity. Shortages of </w:t>
      </w:r>
      <w:r>
        <w:rPr>
          <w:sz w:val="24"/>
          <w:szCs w:val="24"/>
          <w:lang w:val="en-US"/>
        </w:rPr>
        <w:t xml:space="preserve">foreign </w:t>
      </w:r>
      <w:r w:rsidRPr="007B2249">
        <w:rPr>
          <w:sz w:val="24"/>
          <w:szCs w:val="24"/>
          <w:lang w:val="en-US"/>
        </w:rPr>
        <w:t xml:space="preserve">currency limit </w:t>
      </w:r>
      <w:r>
        <w:rPr>
          <w:sz w:val="24"/>
          <w:szCs w:val="24"/>
          <w:lang w:val="en-US"/>
        </w:rPr>
        <w:t xml:space="preserve">the industry’s </w:t>
      </w:r>
      <w:r w:rsidRPr="007B2249">
        <w:rPr>
          <w:sz w:val="24"/>
          <w:szCs w:val="24"/>
          <w:lang w:val="en-US"/>
        </w:rPr>
        <w:t xml:space="preserve">ability to import essential inputs, service foreign </w:t>
      </w:r>
      <w:r>
        <w:rPr>
          <w:sz w:val="24"/>
          <w:szCs w:val="24"/>
          <w:lang w:val="en-US"/>
        </w:rPr>
        <w:t>liabilities and</w:t>
      </w:r>
      <w:r w:rsidRPr="007B2249">
        <w:rPr>
          <w:sz w:val="24"/>
          <w:szCs w:val="24"/>
          <w:lang w:val="en-US"/>
        </w:rPr>
        <w:t xml:space="preserve"> maintain equipment. These constraints directly </w:t>
      </w:r>
      <w:r>
        <w:rPr>
          <w:sz w:val="24"/>
          <w:szCs w:val="24"/>
          <w:lang w:val="en-US"/>
        </w:rPr>
        <w:t xml:space="preserve">results </w:t>
      </w:r>
      <w:r w:rsidRPr="007B2249">
        <w:rPr>
          <w:sz w:val="24"/>
          <w:szCs w:val="24"/>
          <w:lang w:val="en-US"/>
        </w:rPr>
        <w:t xml:space="preserve">into production </w:t>
      </w:r>
      <w:r>
        <w:rPr>
          <w:sz w:val="24"/>
          <w:szCs w:val="24"/>
          <w:lang w:val="en-US"/>
        </w:rPr>
        <w:t>disruptions</w:t>
      </w:r>
      <w:r w:rsidRPr="007B2249">
        <w:rPr>
          <w:sz w:val="24"/>
          <w:szCs w:val="24"/>
          <w:lang w:val="en-US"/>
        </w:rPr>
        <w:t xml:space="preserve">, reduced capacity utilisation, cost overruns, workforce reductions and in some cases </w:t>
      </w:r>
      <w:r w:rsidR="00EF414E">
        <w:rPr>
          <w:sz w:val="24"/>
          <w:szCs w:val="24"/>
          <w:lang w:val="en-US"/>
        </w:rPr>
        <w:t>winding up</w:t>
      </w:r>
      <w:r w:rsidRPr="00197D14">
        <w:rPr>
          <w:sz w:val="24"/>
          <w:szCs w:val="24"/>
          <w:lang w:val="en-US"/>
        </w:rPr>
        <w:t xml:space="preserve">. </w:t>
      </w:r>
      <w:r w:rsidR="0063585F" w:rsidRPr="00197D14">
        <w:rPr>
          <w:sz w:val="24"/>
          <w:szCs w:val="24"/>
          <w:lang w:val="en-US"/>
        </w:rPr>
        <w:t xml:space="preserve">Findings by the </w:t>
      </w:r>
      <w:sdt>
        <w:sdtPr>
          <w:rPr>
            <w:sz w:val="24"/>
            <w:szCs w:val="24"/>
            <w:lang w:val="en-US"/>
          </w:rPr>
          <w:id w:val="77024313"/>
          <w:citation/>
        </w:sdtPr>
        <w:sdtEndPr/>
        <w:sdtContent>
          <w:r w:rsidR="00197D14" w:rsidRPr="00197D14">
            <w:rPr>
              <w:sz w:val="24"/>
              <w:szCs w:val="24"/>
              <w:lang w:val="en-US"/>
            </w:rPr>
            <w:fldChar w:fldCharType="begin"/>
          </w:r>
          <w:r w:rsidR="00197D14" w:rsidRPr="00197D14">
            <w:rPr>
              <w:sz w:val="24"/>
              <w:szCs w:val="24"/>
              <w:lang w:val="en-US"/>
            </w:rPr>
            <w:instrText xml:space="preserve"> CITATION The23 \l 1033 </w:instrText>
          </w:r>
          <w:r w:rsidR="00197D14" w:rsidRPr="00197D14">
            <w:rPr>
              <w:sz w:val="24"/>
              <w:szCs w:val="24"/>
              <w:lang w:val="en-US"/>
            </w:rPr>
            <w:fldChar w:fldCharType="separate"/>
          </w:r>
          <w:r w:rsidR="005C0982" w:rsidRPr="005C0982">
            <w:rPr>
              <w:noProof/>
              <w:sz w:val="24"/>
              <w:szCs w:val="24"/>
              <w:lang w:val="en-US"/>
            </w:rPr>
            <w:t>(The Malawi Confederation of Chambers of Commerce and Industry - 2022 Malawi Business Climate Report February 2023)</w:t>
          </w:r>
          <w:r w:rsidR="00197D14" w:rsidRPr="00197D14">
            <w:rPr>
              <w:sz w:val="24"/>
              <w:szCs w:val="24"/>
              <w:lang w:val="en-US"/>
            </w:rPr>
            <w:fldChar w:fldCharType="end"/>
          </w:r>
        </w:sdtContent>
      </w:sdt>
      <w:r w:rsidRPr="00197D14">
        <w:rPr>
          <w:sz w:val="24"/>
          <w:szCs w:val="24"/>
          <w:lang w:val="en-US"/>
        </w:rPr>
        <w:t xml:space="preserve"> </w:t>
      </w:r>
      <w:r w:rsidR="0063585F" w:rsidRPr="00197D14">
        <w:rPr>
          <w:sz w:val="24"/>
          <w:szCs w:val="24"/>
          <w:lang w:val="en-US"/>
        </w:rPr>
        <w:t xml:space="preserve">have </w:t>
      </w:r>
      <w:r w:rsidRPr="00197D14">
        <w:rPr>
          <w:sz w:val="24"/>
          <w:szCs w:val="24"/>
          <w:lang w:val="en-US"/>
        </w:rPr>
        <w:t>consistently highlight</w:t>
      </w:r>
      <w:r w:rsidR="0063585F" w:rsidRPr="00197D14">
        <w:rPr>
          <w:sz w:val="24"/>
          <w:szCs w:val="24"/>
          <w:lang w:val="en-US"/>
        </w:rPr>
        <w:t>ed</w:t>
      </w:r>
      <w:r w:rsidRPr="00197D14">
        <w:rPr>
          <w:sz w:val="24"/>
          <w:szCs w:val="24"/>
          <w:lang w:val="en-US"/>
        </w:rPr>
        <w:t xml:space="preserve"> </w:t>
      </w:r>
      <w:r w:rsidR="0063585F" w:rsidRPr="00197D14">
        <w:rPr>
          <w:sz w:val="24"/>
          <w:szCs w:val="24"/>
          <w:lang w:val="en-US"/>
        </w:rPr>
        <w:t xml:space="preserve">erratic </w:t>
      </w:r>
      <w:r w:rsidRPr="00197D14">
        <w:rPr>
          <w:sz w:val="24"/>
          <w:szCs w:val="24"/>
          <w:lang w:val="en-US"/>
        </w:rPr>
        <w:t>foreign exchange a</w:t>
      </w:r>
      <w:r w:rsidR="0063585F" w:rsidRPr="00197D14">
        <w:rPr>
          <w:sz w:val="24"/>
          <w:szCs w:val="24"/>
          <w:lang w:val="en-US"/>
        </w:rPr>
        <w:t xml:space="preserve">vailability </w:t>
      </w:r>
      <w:r w:rsidRPr="00197D14">
        <w:rPr>
          <w:sz w:val="24"/>
          <w:szCs w:val="24"/>
          <w:lang w:val="en-US"/>
        </w:rPr>
        <w:t>as one of the top barriers to industrial growth</w:t>
      </w:r>
      <w:r w:rsidR="0063585F" w:rsidRPr="00197D14">
        <w:rPr>
          <w:sz w:val="24"/>
          <w:szCs w:val="24"/>
          <w:lang w:val="en-US"/>
        </w:rPr>
        <w:t>. However</w:t>
      </w:r>
      <w:r w:rsidRPr="00197D14">
        <w:rPr>
          <w:sz w:val="24"/>
          <w:szCs w:val="24"/>
          <w:lang w:val="en-US"/>
        </w:rPr>
        <w:t xml:space="preserve">, </w:t>
      </w:r>
      <w:r w:rsidR="0063585F" w:rsidRPr="00197D14">
        <w:rPr>
          <w:sz w:val="24"/>
          <w:szCs w:val="24"/>
          <w:lang w:val="en-US"/>
        </w:rPr>
        <w:t xml:space="preserve">industry </w:t>
      </w:r>
      <w:r w:rsidRPr="00197D14">
        <w:rPr>
          <w:sz w:val="24"/>
          <w:szCs w:val="24"/>
          <w:lang w:val="en-US"/>
        </w:rPr>
        <w:t>level responses to th</w:t>
      </w:r>
      <w:r w:rsidR="0063585F" w:rsidRPr="00197D14">
        <w:rPr>
          <w:sz w:val="24"/>
          <w:szCs w:val="24"/>
          <w:lang w:val="en-US"/>
        </w:rPr>
        <w:t>is challenge</w:t>
      </w:r>
      <w:r w:rsidRPr="00197D14">
        <w:rPr>
          <w:sz w:val="24"/>
          <w:szCs w:val="24"/>
          <w:lang w:val="en-US"/>
        </w:rPr>
        <w:t xml:space="preserve"> remain</w:t>
      </w:r>
      <w:r w:rsidR="0063585F" w:rsidRPr="00197D14">
        <w:rPr>
          <w:sz w:val="24"/>
          <w:szCs w:val="24"/>
          <w:lang w:val="en-US"/>
        </w:rPr>
        <w:t xml:space="preserve">s not adequately studied and </w:t>
      </w:r>
      <w:r w:rsidRPr="00197D14">
        <w:rPr>
          <w:sz w:val="24"/>
          <w:szCs w:val="24"/>
          <w:lang w:val="en-US"/>
        </w:rPr>
        <w:t>documented.</w:t>
      </w:r>
    </w:p>
    <w:p w14:paraId="64394F4E" w14:textId="5E86AA1B" w:rsidR="007B2249" w:rsidRPr="007B2249" w:rsidRDefault="007B2249" w:rsidP="007B2249">
      <w:pPr>
        <w:spacing w:line="360" w:lineRule="auto"/>
        <w:ind w:left="360"/>
        <w:rPr>
          <w:sz w:val="24"/>
          <w:szCs w:val="24"/>
          <w:lang w:val="en-US"/>
        </w:rPr>
      </w:pPr>
      <w:r w:rsidRPr="007B2249">
        <w:rPr>
          <w:sz w:val="24"/>
          <w:szCs w:val="24"/>
          <w:lang w:val="en-US"/>
        </w:rPr>
        <w:t>From a scholarly standpoint, the existing literature on strategic management and firm behaviour in Sub-Saharan Africa is dominated by studies from larger economies such as Nigeria, South Africa, Kenya and Ghana</w:t>
      </w:r>
      <w:r w:rsidR="0063585F">
        <w:rPr>
          <w:sz w:val="24"/>
          <w:szCs w:val="24"/>
          <w:lang w:val="en-US"/>
        </w:rPr>
        <w:t xml:space="preserve">. The </w:t>
      </w:r>
      <w:r w:rsidRPr="007B2249">
        <w:rPr>
          <w:sz w:val="24"/>
          <w:szCs w:val="24"/>
          <w:lang w:val="en-US"/>
        </w:rPr>
        <w:t xml:space="preserve">economic </w:t>
      </w:r>
      <w:r w:rsidR="0063585F">
        <w:rPr>
          <w:sz w:val="24"/>
          <w:szCs w:val="24"/>
          <w:lang w:val="en-US"/>
        </w:rPr>
        <w:t xml:space="preserve">environment and </w:t>
      </w:r>
      <w:r w:rsidRPr="007B2249">
        <w:rPr>
          <w:sz w:val="24"/>
          <w:szCs w:val="24"/>
          <w:lang w:val="en-US"/>
        </w:rPr>
        <w:t>context</w:t>
      </w:r>
      <w:r w:rsidR="0063585F">
        <w:rPr>
          <w:sz w:val="24"/>
          <w:szCs w:val="24"/>
          <w:lang w:val="en-US"/>
        </w:rPr>
        <w:t xml:space="preserve"> in these countries </w:t>
      </w:r>
      <w:r w:rsidRPr="007B2249">
        <w:rPr>
          <w:sz w:val="24"/>
          <w:szCs w:val="24"/>
          <w:lang w:val="en-US"/>
        </w:rPr>
        <w:t xml:space="preserve">differ substantially from Malawi. The small, open and </w:t>
      </w:r>
      <w:r w:rsidR="0063585F">
        <w:rPr>
          <w:sz w:val="24"/>
          <w:szCs w:val="24"/>
          <w:lang w:val="en-US"/>
        </w:rPr>
        <w:t xml:space="preserve">heavily </w:t>
      </w:r>
      <w:r w:rsidRPr="007B2249">
        <w:rPr>
          <w:sz w:val="24"/>
          <w:szCs w:val="24"/>
          <w:lang w:val="en-US"/>
        </w:rPr>
        <w:t>import</w:t>
      </w:r>
      <w:r w:rsidR="0063585F">
        <w:rPr>
          <w:sz w:val="24"/>
          <w:szCs w:val="24"/>
          <w:lang w:val="en-US"/>
        </w:rPr>
        <w:t xml:space="preserve"> </w:t>
      </w:r>
      <w:r w:rsidRPr="007B2249">
        <w:rPr>
          <w:sz w:val="24"/>
          <w:szCs w:val="24"/>
          <w:lang w:val="en-US"/>
        </w:rPr>
        <w:t>dependent nature of the Malawian economy creates a distinctive operating environment that demands context</w:t>
      </w:r>
      <w:r w:rsidR="0063585F">
        <w:rPr>
          <w:sz w:val="24"/>
          <w:szCs w:val="24"/>
          <w:lang w:val="en-US"/>
        </w:rPr>
        <w:t xml:space="preserve"> </w:t>
      </w:r>
      <w:r w:rsidRPr="007B2249">
        <w:rPr>
          <w:sz w:val="24"/>
          <w:szCs w:val="24"/>
          <w:lang w:val="en-US"/>
        </w:rPr>
        <w:t>specific theoretical and empirical investigation.</w:t>
      </w:r>
    </w:p>
    <w:p w14:paraId="04704D23" w14:textId="4714E598" w:rsidR="007B2249" w:rsidRDefault="007B2249" w:rsidP="007B2249">
      <w:pPr>
        <w:spacing w:line="360" w:lineRule="auto"/>
        <w:ind w:left="360"/>
        <w:rPr>
          <w:sz w:val="24"/>
          <w:szCs w:val="24"/>
          <w:lang w:val="en-US"/>
        </w:rPr>
      </w:pPr>
      <w:r w:rsidRPr="007B2249">
        <w:rPr>
          <w:sz w:val="24"/>
          <w:szCs w:val="24"/>
          <w:lang w:val="en-US"/>
        </w:rPr>
        <w:t>Furthermore, while macroeconomic studies have examined Malawi's foreign exchange regime and balance of payments challenges, they have largely neglected the microeconomic dimension</w:t>
      </w:r>
      <w:r w:rsidR="0063585F">
        <w:rPr>
          <w:sz w:val="24"/>
          <w:szCs w:val="24"/>
          <w:lang w:val="en-US"/>
        </w:rPr>
        <w:t xml:space="preserve"> on</w:t>
      </w:r>
      <w:r w:rsidRPr="007B2249">
        <w:rPr>
          <w:sz w:val="24"/>
          <w:szCs w:val="24"/>
          <w:lang w:val="en-US"/>
        </w:rPr>
        <w:t xml:space="preserve"> how individual firms </w:t>
      </w:r>
      <w:r w:rsidR="0063585F">
        <w:rPr>
          <w:sz w:val="24"/>
          <w:szCs w:val="24"/>
          <w:lang w:val="en-US"/>
        </w:rPr>
        <w:t xml:space="preserve">perceive </w:t>
      </w:r>
      <w:r w:rsidRPr="007B2249">
        <w:rPr>
          <w:sz w:val="24"/>
          <w:szCs w:val="24"/>
          <w:lang w:val="en-US"/>
        </w:rPr>
        <w:t xml:space="preserve">and respond to foreign exchange shocks at the operational and strategic level. This study addresses this critical knowledge gap by investigating the strategic responses of manufacturing firms to economic shocks arising from foreign exchange unavailability in Malawi and by assessing the extent to which these responses are associated with firm performance </w:t>
      </w:r>
      <w:commentRangeStart w:id="5"/>
      <w:r w:rsidRPr="007B2249">
        <w:rPr>
          <w:sz w:val="24"/>
          <w:szCs w:val="24"/>
          <w:lang w:val="en-US"/>
        </w:rPr>
        <w:t>outcomes</w:t>
      </w:r>
      <w:commentRangeEnd w:id="5"/>
      <w:r w:rsidR="00985C1A">
        <w:rPr>
          <w:rStyle w:val="CommentReference"/>
        </w:rPr>
        <w:commentReference w:id="5"/>
      </w:r>
      <w:r w:rsidRPr="007B2249">
        <w:rPr>
          <w:sz w:val="24"/>
          <w:szCs w:val="24"/>
          <w:lang w:val="en-US"/>
        </w:rPr>
        <w:t>.</w:t>
      </w:r>
    </w:p>
    <w:p w14:paraId="46F8355A" w14:textId="23D60DF4" w:rsidR="00A40839" w:rsidRPr="00313ED3" w:rsidRDefault="00C34294" w:rsidP="00D622B6">
      <w:pPr>
        <w:pStyle w:val="Heading1"/>
        <w:numPr>
          <w:ilvl w:val="1"/>
          <w:numId w:val="39"/>
        </w:numPr>
        <w:spacing w:before="0" w:line="360" w:lineRule="auto"/>
        <w:rPr>
          <w:rFonts w:ascii="Times New Roman" w:hAnsi="Times New Roman" w:cs="Times New Roman"/>
          <w:b/>
          <w:bCs/>
          <w:color w:val="000000" w:themeColor="text1"/>
          <w:sz w:val="24"/>
          <w:szCs w:val="24"/>
        </w:rPr>
      </w:pPr>
      <w:bookmarkStart w:id="6" w:name="_Toc232455401"/>
      <w:r w:rsidRPr="00313ED3">
        <w:rPr>
          <w:rFonts w:ascii="Times New Roman" w:hAnsi="Times New Roman" w:cs="Times New Roman"/>
          <w:b/>
          <w:bCs/>
          <w:color w:val="000000" w:themeColor="text1"/>
          <w:sz w:val="24"/>
          <w:szCs w:val="24"/>
        </w:rPr>
        <w:t>R</w:t>
      </w:r>
      <w:r w:rsidR="0063585F">
        <w:rPr>
          <w:rFonts w:ascii="Times New Roman" w:hAnsi="Times New Roman" w:cs="Times New Roman"/>
          <w:b/>
          <w:bCs/>
          <w:color w:val="000000" w:themeColor="text1"/>
          <w:sz w:val="24"/>
          <w:szCs w:val="24"/>
        </w:rPr>
        <w:t>esearch Objectives</w:t>
      </w:r>
      <w:bookmarkEnd w:id="6"/>
    </w:p>
    <w:p w14:paraId="5BD3B2DB" w14:textId="125C9281" w:rsidR="0063585F" w:rsidRDefault="0063585F" w:rsidP="0063585F">
      <w:pPr>
        <w:spacing w:line="360" w:lineRule="auto"/>
        <w:ind w:left="360"/>
        <w:rPr>
          <w:color w:val="000000" w:themeColor="text1"/>
          <w:sz w:val="24"/>
          <w:szCs w:val="24"/>
          <w:lang w:val="en-US"/>
        </w:rPr>
      </w:pPr>
      <w:r w:rsidRPr="0063585F">
        <w:rPr>
          <w:color w:val="000000" w:themeColor="text1"/>
          <w:sz w:val="24"/>
          <w:szCs w:val="24"/>
          <w:lang w:val="en-US"/>
        </w:rPr>
        <w:t>T</w:t>
      </w:r>
      <w:r>
        <w:rPr>
          <w:color w:val="000000" w:themeColor="text1"/>
          <w:sz w:val="24"/>
          <w:szCs w:val="24"/>
          <w:lang w:val="en-US"/>
        </w:rPr>
        <w:t>his study aims to exa</w:t>
      </w:r>
      <w:r w:rsidRPr="0063585F">
        <w:rPr>
          <w:color w:val="000000" w:themeColor="text1"/>
          <w:sz w:val="24"/>
          <w:szCs w:val="24"/>
          <w:lang w:val="en-US"/>
        </w:rPr>
        <w:t>mine the strategic responses adopted by manufacturing firms in Malawi to economic shocks arising from foreign exchange availability challenges.</w:t>
      </w:r>
    </w:p>
    <w:p w14:paraId="6FA4FB95" w14:textId="565E4C68" w:rsidR="00A30A92" w:rsidRDefault="0063585F" w:rsidP="00143F5E">
      <w:pPr>
        <w:ind w:firstLine="360"/>
        <w:rPr>
          <w:b/>
          <w:bCs/>
          <w:sz w:val="24"/>
          <w:szCs w:val="24"/>
        </w:rPr>
      </w:pPr>
      <w:r>
        <w:rPr>
          <w:b/>
          <w:bCs/>
          <w:sz w:val="24"/>
          <w:szCs w:val="24"/>
        </w:rPr>
        <w:t xml:space="preserve">Specific </w:t>
      </w:r>
      <w:r w:rsidR="00D54B3B" w:rsidRPr="00143F5E">
        <w:rPr>
          <w:b/>
          <w:bCs/>
          <w:sz w:val="24"/>
          <w:szCs w:val="24"/>
        </w:rPr>
        <w:t>Objectives</w:t>
      </w:r>
    </w:p>
    <w:p w14:paraId="5715F862" w14:textId="3F98A247" w:rsidR="00D622B6" w:rsidRPr="00D622B6" w:rsidRDefault="00D622B6" w:rsidP="00D622B6">
      <w:pPr>
        <w:spacing w:line="360" w:lineRule="auto"/>
        <w:ind w:firstLine="360"/>
        <w:jc w:val="both"/>
        <w:rPr>
          <w:color w:val="000000" w:themeColor="text1"/>
          <w:sz w:val="24"/>
          <w:szCs w:val="24"/>
          <w:lang w:val="en-US"/>
        </w:rPr>
      </w:pPr>
      <w:r w:rsidRPr="00D622B6">
        <w:rPr>
          <w:color w:val="000000" w:themeColor="text1"/>
          <w:sz w:val="24"/>
          <w:szCs w:val="24"/>
          <w:lang w:val="en-US"/>
        </w:rPr>
        <w:t>The study is guided by the following specific research objectives:</w:t>
      </w:r>
    </w:p>
    <w:p w14:paraId="59841868" w14:textId="4007616F" w:rsidR="00D622B6" w:rsidRPr="00D622B6" w:rsidRDefault="00D622B6" w:rsidP="00D622B6">
      <w:pPr>
        <w:pStyle w:val="ListParagraph"/>
        <w:numPr>
          <w:ilvl w:val="0"/>
          <w:numId w:val="40"/>
        </w:numPr>
        <w:spacing w:line="360" w:lineRule="auto"/>
        <w:rPr>
          <w:sz w:val="24"/>
          <w:szCs w:val="24"/>
          <w:lang w:val="en-US"/>
        </w:rPr>
      </w:pPr>
      <w:r w:rsidRPr="00D622B6">
        <w:rPr>
          <w:sz w:val="24"/>
          <w:szCs w:val="24"/>
          <w:lang w:val="en-US"/>
        </w:rPr>
        <w:t>To examine the relationship between foreign exchange availability and the strategic responses adopted by manufacturing firms in Malawi.</w:t>
      </w:r>
    </w:p>
    <w:p w14:paraId="2A245982" w14:textId="4AA0D188" w:rsidR="00D622B6" w:rsidRDefault="00D622B6" w:rsidP="00D622B6">
      <w:pPr>
        <w:pStyle w:val="ListParagraph"/>
        <w:numPr>
          <w:ilvl w:val="0"/>
          <w:numId w:val="40"/>
        </w:numPr>
        <w:spacing w:line="360" w:lineRule="auto"/>
        <w:rPr>
          <w:sz w:val="24"/>
          <w:szCs w:val="24"/>
          <w:lang w:val="en-US"/>
        </w:rPr>
      </w:pPr>
      <w:r w:rsidRPr="00D622B6">
        <w:rPr>
          <w:sz w:val="24"/>
          <w:szCs w:val="24"/>
          <w:lang w:val="en-US"/>
        </w:rPr>
        <w:t>To examine the effect of foreign exchange availability on manufacturing firm operations and performance.</w:t>
      </w:r>
    </w:p>
    <w:p w14:paraId="698CAE56" w14:textId="2BA590A6" w:rsidR="00D622B6" w:rsidRPr="00D622B6" w:rsidRDefault="00D622B6" w:rsidP="00D622B6">
      <w:pPr>
        <w:pStyle w:val="ListParagraph"/>
        <w:numPr>
          <w:ilvl w:val="0"/>
          <w:numId w:val="40"/>
        </w:numPr>
        <w:spacing w:line="360" w:lineRule="auto"/>
        <w:rPr>
          <w:sz w:val="24"/>
          <w:szCs w:val="24"/>
          <w:lang w:val="en-US"/>
        </w:rPr>
      </w:pPr>
      <w:r w:rsidRPr="00D622B6">
        <w:rPr>
          <w:sz w:val="24"/>
          <w:szCs w:val="24"/>
          <w:lang w:val="en-US"/>
        </w:rPr>
        <w:t>To examine the strategic responses adopted by manufacturing firms in Malawi in response to foreign exchange</w:t>
      </w:r>
      <w:r>
        <w:rPr>
          <w:sz w:val="24"/>
          <w:szCs w:val="24"/>
          <w:lang w:val="en-US"/>
        </w:rPr>
        <w:t xml:space="preserve"> </w:t>
      </w:r>
      <w:r w:rsidRPr="00D622B6">
        <w:rPr>
          <w:sz w:val="24"/>
          <w:szCs w:val="24"/>
          <w:lang w:val="en-US"/>
        </w:rPr>
        <w:t xml:space="preserve">induced economic </w:t>
      </w:r>
      <w:commentRangeStart w:id="7"/>
      <w:r w:rsidRPr="00D622B6">
        <w:rPr>
          <w:sz w:val="24"/>
          <w:szCs w:val="24"/>
          <w:lang w:val="en-US"/>
        </w:rPr>
        <w:t>shocks</w:t>
      </w:r>
      <w:commentRangeEnd w:id="7"/>
      <w:r w:rsidR="00985C1A">
        <w:rPr>
          <w:rStyle w:val="CommentReference"/>
        </w:rPr>
        <w:commentReference w:id="7"/>
      </w:r>
      <w:r w:rsidRPr="00D622B6">
        <w:rPr>
          <w:sz w:val="24"/>
          <w:szCs w:val="24"/>
          <w:lang w:val="en-US"/>
        </w:rPr>
        <w:t>.</w:t>
      </w:r>
    </w:p>
    <w:p w14:paraId="56389D1B" w14:textId="1A28F22C" w:rsidR="0050566D" w:rsidRPr="00D622B6" w:rsidRDefault="0050566D" w:rsidP="00D622B6">
      <w:pPr>
        <w:pStyle w:val="Heading1"/>
        <w:numPr>
          <w:ilvl w:val="1"/>
          <w:numId w:val="39"/>
        </w:numPr>
        <w:spacing w:before="0" w:line="360" w:lineRule="auto"/>
        <w:rPr>
          <w:rFonts w:ascii="Times New Roman" w:hAnsi="Times New Roman" w:cs="Times New Roman"/>
          <w:b/>
          <w:bCs/>
          <w:color w:val="000000" w:themeColor="text1"/>
          <w:sz w:val="24"/>
          <w:szCs w:val="24"/>
        </w:rPr>
      </w:pPr>
      <w:bookmarkStart w:id="8" w:name="_Toc232455402"/>
      <w:r w:rsidRPr="00D622B6">
        <w:rPr>
          <w:rFonts w:ascii="Times New Roman" w:hAnsi="Times New Roman" w:cs="Times New Roman"/>
          <w:b/>
          <w:bCs/>
          <w:color w:val="000000" w:themeColor="text1"/>
          <w:sz w:val="24"/>
          <w:szCs w:val="24"/>
        </w:rPr>
        <w:t>Research Questions</w:t>
      </w:r>
      <w:bookmarkEnd w:id="8"/>
    </w:p>
    <w:p w14:paraId="2F71CF33" w14:textId="52BAE868" w:rsidR="00066AF8" w:rsidRPr="00066AF8" w:rsidRDefault="00066AF8" w:rsidP="00066AF8">
      <w:pPr>
        <w:spacing w:line="360" w:lineRule="auto"/>
        <w:ind w:firstLine="360"/>
        <w:rPr>
          <w:sz w:val="24"/>
          <w:szCs w:val="24"/>
          <w:lang w:val="en-US"/>
        </w:rPr>
      </w:pPr>
      <w:r w:rsidRPr="00066AF8">
        <w:rPr>
          <w:sz w:val="24"/>
          <w:szCs w:val="24"/>
          <w:lang w:val="en-US"/>
        </w:rPr>
        <w:t xml:space="preserve">Based on the research objectives, this study </w:t>
      </w:r>
      <w:r w:rsidR="00A304F8">
        <w:rPr>
          <w:sz w:val="24"/>
          <w:szCs w:val="24"/>
          <w:lang w:val="en-US"/>
        </w:rPr>
        <w:t xml:space="preserve">will seek to address the </w:t>
      </w:r>
      <w:r w:rsidRPr="00066AF8">
        <w:rPr>
          <w:sz w:val="24"/>
          <w:szCs w:val="24"/>
          <w:lang w:val="en-US"/>
        </w:rPr>
        <w:t>following research questions:</w:t>
      </w:r>
    </w:p>
    <w:p w14:paraId="0573E0A5" w14:textId="02D224D4" w:rsidR="00066AF8" w:rsidRDefault="00EA415B" w:rsidP="00EA415B">
      <w:pPr>
        <w:pStyle w:val="ListParagraph"/>
        <w:numPr>
          <w:ilvl w:val="0"/>
          <w:numId w:val="41"/>
        </w:numPr>
        <w:spacing w:line="360" w:lineRule="auto"/>
        <w:rPr>
          <w:sz w:val="24"/>
          <w:szCs w:val="24"/>
          <w:lang w:val="en-US"/>
        </w:rPr>
      </w:pPr>
      <w:r w:rsidRPr="00EA415B">
        <w:rPr>
          <w:sz w:val="24"/>
          <w:szCs w:val="24"/>
          <w:lang w:val="en-US"/>
        </w:rPr>
        <w:t>What is the relationship between foreign exchange availability and strategic responses?</w:t>
      </w:r>
    </w:p>
    <w:p w14:paraId="4C19AA67" w14:textId="573C1707" w:rsidR="00EA415B" w:rsidRDefault="00EA415B" w:rsidP="00EA415B">
      <w:pPr>
        <w:pStyle w:val="ListParagraph"/>
        <w:numPr>
          <w:ilvl w:val="0"/>
          <w:numId w:val="41"/>
        </w:numPr>
        <w:spacing w:line="360" w:lineRule="auto"/>
        <w:rPr>
          <w:sz w:val="24"/>
          <w:szCs w:val="24"/>
          <w:lang w:val="en-US"/>
        </w:rPr>
      </w:pPr>
      <w:r w:rsidRPr="00EA415B">
        <w:rPr>
          <w:sz w:val="24"/>
          <w:szCs w:val="24"/>
          <w:lang w:val="en-US"/>
        </w:rPr>
        <w:t xml:space="preserve">How does foreign exchange availability affect manufacturing firm operations </w:t>
      </w:r>
      <w:r>
        <w:rPr>
          <w:sz w:val="24"/>
          <w:szCs w:val="24"/>
          <w:lang w:val="en-US"/>
        </w:rPr>
        <w:t xml:space="preserve">and performance </w:t>
      </w:r>
      <w:r w:rsidRPr="00EA415B">
        <w:rPr>
          <w:sz w:val="24"/>
          <w:szCs w:val="24"/>
          <w:lang w:val="en-US"/>
        </w:rPr>
        <w:t>in Malawi?</w:t>
      </w:r>
    </w:p>
    <w:p w14:paraId="0316428C" w14:textId="55144631" w:rsidR="00EA415B" w:rsidRPr="00EA415B" w:rsidRDefault="00EA415B" w:rsidP="00EA415B">
      <w:pPr>
        <w:pStyle w:val="ListParagraph"/>
        <w:numPr>
          <w:ilvl w:val="0"/>
          <w:numId w:val="41"/>
        </w:numPr>
        <w:spacing w:line="360" w:lineRule="auto"/>
        <w:rPr>
          <w:sz w:val="24"/>
          <w:szCs w:val="24"/>
          <w:lang w:val="en-US"/>
        </w:rPr>
      </w:pPr>
      <w:r w:rsidRPr="00EA415B">
        <w:rPr>
          <w:sz w:val="24"/>
          <w:szCs w:val="24"/>
          <w:lang w:val="en-US"/>
        </w:rPr>
        <w:t xml:space="preserve">What strategic responses do manufacturing firms in Malawi adopt when </w:t>
      </w:r>
      <w:r>
        <w:rPr>
          <w:sz w:val="24"/>
          <w:szCs w:val="24"/>
          <w:lang w:val="en-US"/>
        </w:rPr>
        <w:t xml:space="preserve">faced </w:t>
      </w:r>
      <w:r w:rsidRPr="00EA415B">
        <w:rPr>
          <w:sz w:val="24"/>
          <w:szCs w:val="24"/>
          <w:lang w:val="en-US"/>
        </w:rPr>
        <w:t>with economic shocks caused by foreign exchange scarcity?</w:t>
      </w:r>
    </w:p>
    <w:p w14:paraId="1A3C3FEE" w14:textId="368579C7" w:rsidR="0050566D" w:rsidRPr="009E74E6" w:rsidRDefault="0050566D" w:rsidP="009E74E6">
      <w:pPr>
        <w:pStyle w:val="Heading1"/>
        <w:numPr>
          <w:ilvl w:val="1"/>
          <w:numId w:val="39"/>
        </w:numPr>
        <w:spacing w:before="0" w:line="360" w:lineRule="auto"/>
        <w:rPr>
          <w:rFonts w:ascii="Times New Roman" w:hAnsi="Times New Roman" w:cs="Times New Roman"/>
          <w:b/>
          <w:bCs/>
          <w:color w:val="000000" w:themeColor="text1"/>
          <w:sz w:val="24"/>
          <w:szCs w:val="24"/>
        </w:rPr>
      </w:pPr>
      <w:bookmarkStart w:id="9" w:name="_Toc232455403"/>
      <w:r w:rsidRPr="009E74E6">
        <w:rPr>
          <w:rFonts w:ascii="Times New Roman" w:hAnsi="Times New Roman" w:cs="Times New Roman"/>
          <w:b/>
          <w:bCs/>
          <w:color w:val="000000" w:themeColor="text1"/>
          <w:sz w:val="24"/>
          <w:szCs w:val="24"/>
        </w:rPr>
        <w:t>Research Hypotheses</w:t>
      </w:r>
      <w:bookmarkEnd w:id="9"/>
    </w:p>
    <w:p w14:paraId="18448E62" w14:textId="77777777" w:rsidR="00315260" w:rsidRPr="009E74E6" w:rsidRDefault="00315260" w:rsidP="009E74E6">
      <w:pPr>
        <w:spacing w:line="360" w:lineRule="auto"/>
        <w:ind w:left="187" w:firstLine="173"/>
        <w:rPr>
          <w:sz w:val="24"/>
          <w:szCs w:val="24"/>
          <w:lang w:val="en-US"/>
        </w:rPr>
      </w:pPr>
      <w:r w:rsidRPr="009E74E6">
        <w:rPr>
          <w:sz w:val="24"/>
          <w:szCs w:val="24"/>
          <w:lang w:val="en-US"/>
        </w:rPr>
        <w:t>Based on the theoretical framework and empirical literature, the following hypotheses will be tested:</w:t>
      </w:r>
    </w:p>
    <w:p w14:paraId="4823DDFB" w14:textId="77777777" w:rsidR="00E3696F" w:rsidRPr="009E74E6" w:rsidRDefault="00E3696F" w:rsidP="009E74E6">
      <w:pPr>
        <w:spacing w:line="360" w:lineRule="auto"/>
        <w:ind w:firstLine="360"/>
        <w:rPr>
          <w:b/>
          <w:bCs/>
          <w:sz w:val="24"/>
          <w:szCs w:val="24"/>
        </w:rPr>
      </w:pPr>
      <w:r w:rsidRPr="009E74E6">
        <w:rPr>
          <w:b/>
          <w:bCs/>
          <w:sz w:val="24"/>
          <w:szCs w:val="24"/>
        </w:rPr>
        <w:t>Null Hypothesis (H₀)</w:t>
      </w:r>
    </w:p>
    <w:p w14:paraId="2307CA97" w14:textId="59407110" w:rsidR="00E3696F" w:rsidRPr="009E74E6" w:rsidRDefault="00E3696F" w:rsidP="009E74E6">
      <w:pPr>
        <w:spacing w:line="360" w:lineRule="auto"/>
        <w:ind w:left="360"/>
        <w:rPr>
          <w:sz w:val="24"/>
          <w:szCs w:val="24"/>
        </w:rPr>
      </w:pPr>
      <w:r w:rsidRPr="009E74E6">
        <w:rPr>
          <w:b/>
          <w:bCs/>
          <w:sz w:val="24"/>
          <w:szCs w:val="24"/>
        </w:rPr>
        <w:t>H0:</w:t>
      </w:r>
      <w:r w:rsidRPr="009E74E6">
        <w:rPr>
          <w:sz w:val="24"/>
          <w:szCs w:val="24"/>
        </w:rPr>
        <w:t xml:space="preserve"> There is no significant relationship between foreign exchange availability and the strategic responses adopted by manufacturing firms in Malawi.</w:t>
      </w:r>
    </w:p>
    <w:p w14:paraId="69F066C0" w14:textId="77777777" w:rsidR="00E3696F" w:rsidRPr="009E74E6" w:rsidRDefault="00E3696F" w:rsidP="009E74E6">
      <w:pPr>
        <w:spacing w:line="360" w:lineRule="auto"/>
        <w:ind w:firstLine="360"/>
        <w:rPr>
          <w:b/>
          <w:bCs/>
          <w:sz w:val="24"/>
          <w:szCs w:val="24"/>
        </w:rPr>
      </w:pPr>
      <w:r w:rsidRPr="009E74E6">
        <w:rPr>
          <w:b/>
          <w:bCs/>
          <w:sz w:val="24"/>
          <w:szCs w:val="24"/>
        </w:rPr>
        <w:t>Alternative Hypothesis (H₁)</w:t>
      </w:r>
    </w:p>
    <w:p w14:paraId="0A826200" w14:textId="529E3FA0" w:rsidR="009E74E6" w:rsidRPr="009E74E6" w:rsidRDefault="00E3696F" w:rsidP="009E74E6">
      <w:pPr>
        <w:spacing w:line="360" w:lineRule="auto"/>
        <w:ind w:left="360"/>
        <w:rPr>
          <w:sz w:val="24"/>
          <w:szCs w:val="24"/>
        </w:rPr>
      </w:pPr>
      <w:r w:rsidRPr="009E74E6">
        <w:rPr>
          <w:b/>
          <w:bCs/>
          <w:sz w:val="24"/>
          <w:szCs w:val="24"/>
        </w:rPr>
        <w:t>H1:</w:t>
      </w:r>
      <w:r w:rsidRPr="009E74E6">
        <w:rPr>
          <w:sz w:val="24"/>
          <w:szCs w:val="24"/>
        </w:rPr>
        <w:t xml:space="preserve"> </w:t>
      </w:r>
      <w:r w:rsidR="009E74E6" w:rsidRPr="009E74E6">
        <w:rPr>
          <w:sz w:val="24"/>
          <w:szCs w:val="24"/>
        </w:rPr>
        <w:t>There is a significant relationship between foreign exchange availability and the strategic responses adopted by manufacturing firms in Malawi.</w:t>
      </w:r>
    </w:p>
    <w:p w14:paraId="02AD8F55" w14:textId="3F057188" w:rsidR="00E3696F" w:rsidRPr="009E74E6" w:rsidRDefault="009E74E6" w:rsidP="009E74E6">
      <w:pPr>
        <w:spacing w:line="360" w:lineRule="auto"/>
        <w:ind w:left="360"/>
        <w:rPr>
          <w:sz w:val="24"/>
          <w:szCs w:val="24"/>
        </w:rPr>
      </w:pPr>
      <w:r w:rsidRPr="009E74E6">
        <w:rPr>
          <w:b/>
          <w:bCs/>
          <w:sz w:val="24"/>
          <w:szCs w:val="24"/>
        </w:rPr>
        <w:t>H2:</w:t>
      </w:r>
      <w:r w:rsidRPr="009E74E6">
        <w:rPr>
          <w:sz w:val="24"/>
          <w:szCs w:val="24"/>
        </w:rPr>
        <w:t xml:space="preserve"> </w:t>
      </w:r>
      <w:r w:rsidR="00E3696F" w:rsidRPr="009E74E6">
        <w:rPr>
          <w:sz w:val="24"/>
          <w:szCs w:val="24"/>
        </w:rPr>
        <w:t xml:space="preserve">There is a significant relationship between </w:t>
      </w:r>
      <w:r>
        <w:rPr>
          <w:sz w:val="24"/>
          <w:szCs w:val="24"/>
        </w:rPr>
        <w:t xml:space="preserve">manufacturing </w:t>
      </w:r>
      <w:r w:rsidR="00E3696F" w:rsidRPr="009E74E6">
        <w:rPr>
          <w:sz w:val="24"/>
          <w:szCs w:val="24"/>
        </w:rPr>
        <w:t xml:space="preserve">firm's access to foreign exchange availability and the level of </w:t>
      </w:r>
      <w:r>
        <w:rPr>
          <w:sz w:val="24"/>
          <w:szCs w:val="24"/>
        </w:rPr>
        <w:t xml:space="preserve">their </w:t>
      </w:r>
      <w:r w:rsidR="00E3696F" w:rsidRPr="009E74E6">
        <w:rPr>
          <w:sz w:val="24"/>
          <w:szCs w:val="24"/>
        </w:rPr>
        <w:t>firm</w:t>
      </w:r>
      <w:r w:rsidRPr="009E74E6">
        <w:rPr>
          <w:sz w:val="24"/>
          <w:szCs w:val="24"/>
        </w:rPr>
        <w:t>’s</w:t>
      </w:r>
      <w:r w:rsidR="00E3696F" w:rsidRPr="009E74E6">
        <w:rPr>
          <w:sz w:val="24"/>
          <w:szCs w:val="24"/>
        </w:rPr>
        <w:t xml:space="preserve"> operations.</w:t>
      </w:r>
    </w:p>
    <w:p w14:paraId="539B5A28" w14:textId="659D5525" w:rsidR="00E3696F" w:rsidRPr="002F5BEA" w:rsidRDefault="00E3696F" w:rsidP="002F5BEA">
      <w:pPr>
        <w:spacing w:line="360" w:lineRule="auto"/>
        <w:ind w:left="360"/>
        <w:rPr>
          <w:sz w:val="24"/>
          <w:szCs w:val="24"/>
        </w:rPr>
      </w:pPr>
      <w:r w:rsidRPr="002F5BEA">
        <w:rPr>
          <w:b/>
          <w:bCs/>
          <w:sz w:val="24"/>
          <w:szCs w:val="24"/>
        </w:rPr>
        <w:t>H</w:t>
      </w:r>
      <w:r w:rsidR="009E74E6" w:rsidRPr="002F5BEA">
        <w:rPr>
          <w:b/>
          <w:bCs/>
          <w:sz w:val="24"/>
          <w:szCs w:val="24"/>
        </w:rPr>
        <w:t>3</w:t>
      </w:r>
      <w:r w:rsidRPr="002F5BEA">
        <w:rPr>
          <w:b/>
          <w:bCs/>
          <w:sz w:val="24"/>
          <w:szCs w:val="24"/>
        </w:rPr>
        <w:t>:</w:t>
      </w:r>
      <w:r w:rsidRPr="002F5BEA">
        <w:rPr>
          <w:sz w:val="24"/>
          <w:szCs w:val="24"/>
        </w:rPr>
        <w:t xml:space="preserve"> There is a significant relationship between manufacturing firms in Malawi that adopt proactive strategic responses to foreign exchange </w:t>
      </w:r>
      <w:r w:rsidR="009E74E6" w:rsidRPr="002F5BEA">
        <w:rPr>
          <w:sz w:val="24"/>
          <w:szCs w:val="24"/>
        </w:rPr>
        <w:t xml:space="preserve">availability fluctuations and their </w:t>
      </w:r>
      <w:r w:rsidRPr="002F5BEA">
        <w:rPr>
          <w:sz w:val="24"/>
          <w:szCs w:val="24"/>
        </w:rPr>
        <w:t>performance than firms that adopt reactive or no strategies</w:t>
      </w:r>
      <w:r w:rsidR="009E74E6" w:rsidRPr="002F5BEA">
        <w:rPr>
          <w:sz w:val="24"/>
          <w:szCs w:val="24"/>
        </w:rPr>
        <w:t xml:space="preserve"> at </w:t>
      </w:r>
      <w:commentRangeStart w:id="10"/>
      <w:r w:rsidR="009E74E6" w:rsidRPr="002F5BEA">
        <w:rPr>
          <w:sz w:val="24"/>
          <w:szCs w:val="24"/>
        </w:rPr>
        <w:t>all</w:t>
      </w:r>
      <w:commentRangeEnd w:id="10"/>
      <w:r w:rsidR="00985C1A">
        <w:rPr>
          <w:rStyle w:val="CommentReference"/>
        </w:rPr>
        <w:commentReference w:id="10"/>
      </w:r>
      <w:r w:rsidRPr="002F5BEA">
        <w:rPr>
          <w:sz w:val="24"/>
          <w:szCs w:val="24"/>
        </w:rPr>
        <w:t>.</w:t>
      </w:r>
    </w:p>
    <w:p w14:paraId="0D5B4446" w14:textId="613B5263" w:rsidR="002058D1" w:rsidRPr="002F5BEA" w:rsidRDefault="002058D1" w:rsidP="002F5BEA">
      <w:pPr>
        <w:pStyle w:val="Heading1"/>
        <w:numPr>
          <w:ilvl w:val="1"/>
          <w:numId w:val="39"/>
        </w:numPr>
        <w:spacing w:before="0" w:line="360" w:lineRule="auto"/>
        <w:rPr>
          <w:rFonts w:ascii="Times New Roman" w:hAnsi="Times New Roman" w:cs="Times New Roman"/>
          <w:b/>
          <w:bCs/>
          <w:color w:val="000000" w:themeColor="text1"/>
          <w:sz w:val="24"/>
          <w:szCs w:val="24"/>
        </w:rPr>
      </w:pPr>
      <w:bookmarkStart w:id="11" w:name="_Toc232455404"/>
      <w:r w:rsidRPr="002F5BEA">
        <w:rPr>
          <w:rFonts w:ascii="Times New Roman" w:hAnsi="Times New Roman" w:cs="Times New Roman"/>
          <w:b/>
          <w:bCs/>
          <w:color w:val="000000" w:themeColor="text1"/>
          <w:sz w:val="24"/>
          <w:szCs w:val="24"/>
        </w:rPr>
        <w:t xml:space="preserve">Scope of the </w:t>
      </w:r>
      <w:commentRangeStart w:id="12"/>
      <w:r w:rsidRPr="002F5BEA">
        <w:rPr>
          <w:rFonts w:ascii="Times New Roman" w:hAnsi="Times New Roman" w:cs="Times New Roman"/>
          <w:b/>
          <w:bCs/>
          <w:color w:val="000000" w:themeColor="text1"/>
          <w:sz w:val="24"/>
          <w:szCs w:val="24"/>
        </w:rPr>
        <w:t>Study</w:t>
      </w:r>
      <w:bookmarkEnd w:id="11"/>
      <w:commentRangeEnd w:id="12"/>
      <w:r w:rsidR="00985C1A">
        <w:rPr>
          <w:rStyle w:val="CommentReference"/>
          <w:rFonts w:ascii="Times New Roman" w:eastAsia="Times New Roman" w:hAnsi="Times New Roman" w:cs="Times New Roman"/>
          <w:color w:val="auto"/>
          <w:lang w:val="en-GB"/>
        </w:rPr>
        <w:commentReference w:id="12"/>
      </w:r>
    </w:p>
    <w:p w14:paraId="60F95854" w14:textId="61DE5CAD" w:rsidR="002058D1" w:rsidRPr="002F5BEA" w:rsidRDefault="002058D1" w:rsidP="002F5BEA">
      <w:pPr>
        <w:spacing w:line="360" w:lineRule="auto"/>
        <w:ind w:left="360"/>
        <w:rPr>
          <w:sz w:val="24"/>
          <w:szCs w:val="24"/>
        </w:rPr>
      </w:pPr>
      <w:r w:rsidRPr="002F5BEA">
        <w:rPr>
          <w:sz w:val="24"/>
          <w:szCs w:val="24"/>
        </w:rPr>
        <w:t>The study will focus on input diversification, local sourcing substitution and export market development strategic responses of manufacturing firms in Malawi to foreign exchange availability fluctuations. The study is limited to manufacturing firms in Malawi particularly manufacturing firms.</w:t>
      </w:r>
    </w:p>
    <w:p w14:paraId="1E1D610F" w14:textId="24B9951D" w:rsidR="002058D1" w:rsidRPr="002F5BEA" w:rsidRDefault="002058D1" w:rsidP="002F5BEA">
      <w:pPr>
        <w:spacing w:line="360" w:lineRule="auto"/>
        <w:ind w:firstLine="360"/>
        <w:rPr>
          <w:sz w:val="24"/>
          <w:szCs w:val="24"/>
        </w:rPr>
      </w:pPr>
      <w:r w:rsidRPr="002F5BEA">
        <w:rPr>
          <w:sz w:val="24"/>
          <w:szCs w:val="24"/>
        </w:rPr>
        <w:t>The period of the study will be from 2021 to 2025.</w:t>
      </w:r>
    </w:p>
    <w:p w14:paraId="68212FEC" w14:textId="04FF14F9" w:rsidR="002058D1" w:rsidRPr="002F5BEA" w:rsidRDefault="002058D1" w:rsidP="002F5BEA">
      <w:pPr>
        <w:pStyle w:val="Heading1"/>
        <w:numPr>
          <w:ilvl w:val="1"/>
          <w:numId w:val="39"/>
        </w:numPr>
        <w:spacing w:before="0" w:line="360" w:lineRule="auto"/>
        <w:rPr>
          <w:rFonts w:ascii="Times New Roman" w:hAnsi="Times New Roman" w:cs="Times New Roman"/>
          <w:b/>
          <w:bCs/>
          <w:color w:val="000000" w:themeColor="text1"/>
          <w:sz w:val="24"/>
          <w:szCs w:val="24"/>
        </w:rPr>
      </w:pPr>
      <w:bookmarkStart w:id="13" w:name="_Toc232455405"/>
      <w:r w:rsidRPr="002F5BEA">
        <w:rPr>
          <w:rFonts w:ascii="Times New Roman" w:hAnsi="Times New Roman" w:cs="Times New Roman"/>
          <w:b/>
          <w:bCs/>
          <w:color w:val="000000" w:themeColor="text1"/>
          <w:sz w:val="24"/>
          <w:szCs w:val="24"/>
        </w:rPr>
        <w:t xml:space="preserve">Limitations of the </w:t>
      </w:r>
      <w:commentRangeStart w:id="14"/>
      <w:r w:rsidRPr="002F5BEA">
        <w:rPr>
          <w:rFonts w:ascii="Times New Roman" w:hAnsi="Times New Roman" w:cs="Times New Roman"/>
          <w:b/>
          <w:bCs/>
          <w:color w:val="000000" w:themeColor="text1"/>
          <w:sz w:val="24"/>
          <w:szCs w:val="24"/>
        </w:rPr>
        <w:t>Study</w:t>
      </w:r>
      <w:bookmarkEnd w:id="13"/>
      <w:commentRangeEnd w:id="14"/>
      <w:r w:rsidR="00301A11">
        <w:rPr>
          <w:rStyle w:val="CommentReference"/>
          <w:rFonts w:ascii="Times New Roman" w:eastAsia="Times New Roman" w:hAnsi="Times New Roman" w:cs="Times New Roman"/>
          <w:color w:val="auto"/>
          <w:lang w:val="en-GB"/>
        </w:rPr>
        <w:commentReference w:id="14"/>
      </w:r>
    </w:p>
    <w:p w14:paraId="5C3868C5" w14:textId="3D36D539" w:rsidR="002058D1" w:rsidRDefault="002058D1" w:rsidP="002F5BEA">
      <w:pPr>
        <w:spacing w:line="360" w:lineRule="auto"/>
        <w:ind w:left="360"/>
        <w:jc w:val="both"/>
        <w:rPr>
          <w:sz w:val="24"/>
          <w:szCs w:val="24"/>
        </w:rPr>
      </w:pPr>
      <w:r w:rsidRPr="002F5BEA">
        <w:rPr>
          <w:sz w:val="24"/>
          <w:szCs w:val="24"/>
        </w:rPr>
        <w:t xml:space="preserve">The study acknowledges several methodological limitations. First, the reliance on self-reported data from firm managers introduces the risk of </w:t>
      </w:r>
      <w:r w:rsidR="002F5BEA" w:rsidRPr="002F5BEA">
        <w:rPr>
          <w:sz w:val="24"/>
          <w:szCs w:val="24"/>
        </w:rPr>
        <w:t>bias</w:t>
      </w:r>
      <w:r w:rsidRPr="002F5BEA">
        <w:rPr>
          <w:sz w:val="24"/>
          <w:szCs w:val="24"/>
        </w:rPr>
        <w:t xml:space="preserve"> and retrospective recall inaccuracies. Second, the study is limited to formally registered firms, potentially excluding informal manufacturers. </w:t>
      </w:r>
      <w:r w:rsidR="002F5BEA" w:rsidRPr="002F5BEA">
        <w:rPr>
          <w:sz w:val="24"/>
          <w:szCs w:val="24"/>
        </w:rPr>
        <w:t>Third</w:t>
      </w:r>
      <w:r w:rsidRPr="002F5BEA">
        <w:rPr>
          <w:sz w:val="24"/>
          <w:szCs w:val="24"/>
        </w:rPr>
        <w:t xml:space="preserve">, the country-specific focus limits generalisation beyond Malawi without contextual validation. These limitations </w:t>
      </w:r>
      <w:r w:rsidR="002F5BEA" w:rsidRPr="002F5BEA">
        <w:rPr>
          <w:sz w:val="24"/>
          <w:szCs w:val="24"/>
        </w:rPr>
        <w:t xml:space="preserve">will be </w:t>
      </w:r>
      <w:r w:rsidRPr="002F5BEA">
        <w:rPr>
          <w:sz w:val="24"/>
          <w:szCs w:val="24"/>
        </w:rPr>
        <w:t>mitigated through t</w:t>
      </w:r>
      <w:r w:rsidR="002F5BEA" w:rsidRPr="002F5BEA">
        <w:rPr>
          <w:sz w:val="24"/>
          <w:szCs w:val="24"/>
        </w:rPr>
        <w:t xml:space="preserve">he use of several data sources and theories, </w:t>
      </w:r>
      <w:r w:rsidRPr="002F5BEA">
        <w:rPr>
          <w:sz w:val="24"/>
          <w:szCs w:val="24"/>
        </w:rPr>
        <w:t>instrument design</w:t>
      </w:r>
      <w:r w:rsidR="002F5BEA" w:rsidRPr="002F5BEA">
        <w:rPr>
          <w:sz w:val="24"/>
          <w:szCs w:val="24"/>
        </w:rPr>
        <w:t xml:space="preserve"> </w:t>
      </w:r>
      <w:r w:rsidRPr="002F5BEA">
        <w:rPr>
          <w:sz w:val="24"/>
          <w:szCs w:val="24"/>
        </w:rPr>
        <w:t>and transparent reporting.</w:t>
      </w:r>
    </w:p>
    <w:p w14:paraId="0A7988B4" w14:textId="77777777" w:rsidR="004A2285" w:rsidRDefault="004A2285" w:rsidP="002F5BEA">
      <w:pPr>
        <w:spacing w:line="360" w:lineRule="auto"/>
        <w:ind w:left="360"/>
        <w:jc w:val="both"/>
        <w:rPr>
          <w:sz w:val="24"/>
          <w:szCs w:val="24"/>
        </w:rPr>
      </w:pPr>
    </w:p>
    <w:p w14:paraId="475685DC" w14:textId="77777777" w:rsidR="004A2285" w:rsidRDefault="004A2285" w:rsidP="002F5BEA">
      <w:pPr>
        <w:spacing w:line="360" w:lineRule="auto"/>
        <w:ind w:left="360"/>
        <w:jc w:val="both"/>
        <w:rPr>
          <w:sz w:val="24"/>
          <w:szCs w:val="24"/>
        </w:rPr>
      </w:pPr>
    </w:p>
    <w:p w14:paraId="65078942" w14:textId="77777777" w:rsidR="004A2285" w:rsidRDefault="004A2285" w:rsidP="002F5BEA">
      <w:pPr>
        <w:spacing w:line="360" w:lineRule="auto"/>
        <w:ind w:left="360"/>
        <w:jc w:val="both"/>
        <w:rPr>
          <w:sz w:val="24"/>
          <w:szCs w:val="24"/>
        </w:rPr>
      </w:pPr>
    </w:p>
    <w:p w14:paraId="60F6C618" w14:textId="77777777" w:rsidR="004A2285" w:rsidRDefault="004A2285" w:rsidP="002F5BEA">
      <w:pPr>
        <w:spacing w:line="360" w:lineRule="auto"/>
        <w:ind w:left="360"/>
        <w:jc w:val="both"/>
        <w:rPr>
          <w:sz w:val="24"/>
          <w:szCs w:val="24"/>
        </w:rPr>
      </w:pPr>
    </w:p>
    <w:p w14:paraId="755C929E" w14:textId="77777777" w:rsidR="004A2285" w:rsidRPr="002F5BEA" w:rsidRDefault="004A2285" w:rsidP="002F5BEA">
      <w:pPr>
        <w:spacing w:line="360" w:lineRule="auto"/>
        <w:ind w:left="360"/>
        <w:jc w:val="both"/>
        <w:rPr>
          <w:sz w:val="24"/>
          <w:szCs w:val="24"/>
        </w:rPr>
      </w:pPr>
    </w:p>
    <w:p w14:paraId="7B1826F4" w14:textId="498808C7" w:rsidR="002058D1" w:rsidRPr="002F5BEA" w:rsidRDefault="002058D1" w:rsidP="002F5BEA">
      <w:pPr>
        <w:pStyle w:val="Heading1"/>
        <w:numPr>
          <w:ilvl w:val="1"/>
          <w:numId w:val="39"/>
        </w:numPr>
        <w:spacing w:before="0" w:line="360" w:lineRule="auto"/>
        <w:rPr>
          <w:rFonts w:ascii="Times New Roman" w:hAnsi="Times New Roman" w:cs="Times New Roman"/>
          <w:b/>
          <w:bCs/>
          <w:color w:val="000000" w:themeColor="text1"/>
          <w:sz w:val="24"/>
          <w:szCs w:val="24"/>
        </w:rPr>
      </w:pPr>
      <w:bookmarkStart w:id="15" w:name="_Toc232455406"/>
      <w:r w:rsidRPr="002F5BEA">
        <w:rPr>
          <w:rFonts w:ascii="Times New Roman" w:hAnsi="Times New Roman" w:cs="Times New Roman"/>
          <w:b/>
          <w:bCs/>
          <w:color w:val="000000" w:themeColor="text1"/>
          <w:sz w:val="24"/>
          <w:szCs w:val="24"/>
        </w:rPr>
        <w:t xml:space="preserve">Significance of the </w:t>
      </w:r>
      <w:commentRangeStart w:id="16"/>
      <w:r w:rsidRPr="002F5BEA">
        <w:rPr>
          <w:rFonts w:ascii="Times New Roman" w:hAnsi="Times New Roman" w:cs="Times New Roman"/>
          <w:b/>
          <w:bCs/>
          <w:color w:val="000000" w:themeColor="text1"/>
          <w:sz w:val="24"/>
          <w:szCs w:val="24"/>
        </w:rPr>
        <w:t>Study</w:t>
      </w:r>
      <w:bookmarkEnd w:id="15"/>
      <w:commentRangeEnd w:id="16"/>
      <w:r w:rsidR="00985C1A">
        <w:rPr>
          <w:rStyle w:val="CommentReference"/>
          <w:rFonts w:ascii="Times New Roman" w:eastAsia="Times New Roman" w:hAnsi="Times New Roman" w:cs="Times New Roman"/>
          <w:color w:val="auto"/>
          <w:lang w:val="en-GB"/>
        </w:rPr>
        <w:commentReference w:id="16"/>
      </w:r>
      <w:r w:rsidR="00985C1A">
        <w:rPr>
          <w:rFonts w:ascii="Times New Roman" w:hAnsi="Times New Roman" w:cs="Times New Roman"/>
          <w:b/>
          <w:bCs/>
          <w:color w:val="000000" w:themeColor="text1"/>
          <w:sz w:val="24"/>
          <w:szCs w:val="24"/>
        </w:rPr>
        <w:t xml:space="preserve"> </w:t>
      </w:r>
    </w:p>
    <w:p w14:paraId="689B533A" w14:textId="3E7F33D9" w:rsidR="002058D1" w:rsidRPr="002F5BEA" w:rsidRDefault="002058D1" w:rsidP="002F5BEA">
      <w:pPr>
        <w:spacing w:line="360" w:lineRule="auto"/>
        <w:ind w:left="360"/>
        <w:jc w:val="both"/>
        <w:rPr>
          <w:sz w:val="24"/>
          <w:szCs w:val="24"/>
        </w:rPr>
      </w:pPr>
      <w:r w:rsidRPr="002F5BEA">
        <w:rPr>
          <w:sz w:val="24"/>
          <w:szCs w:val="24"/>
        </w:rPr>
        <w:t xml:space="preserve">This study </w:t>
      </w:r>
      <w:r w:rsidR="002F5BEA" w:rsidRPr="002F5BEA">
        <w:rPr>
          <w:sz w:val="24"/>
          <w:szCs w:val="24"/>
        </w:rPr>
        <w:t xml:space="preserve">will make </w:t>
      </w:r>
      <w:r w:rsidRPr="002F5BEA">
        <w:rPr>
          <w:sz w:val="24"/>
          <w:szCs w:val="24"/>
        </w:rPr>
        <w:t xml:space="preserve">contributions at three levels. At the </w:t>
      </w:r>
      <w:r w:rsidR="002F5BEA" w:rsidRPr="002F5BEA">
        <w:rPr>
          <w:sz w:val="24"/>
          <w:szCs w:val="24"/>
        </w:rPr>
        <w:t>academic</w:t>
      </w:r>
      <w:r w:rsidRPr="002F5BEA">
        <w:rPr>
          <w:sz w:val="24"/>
          <w:szCs w:val="24"/>
        </w:rPr>
        <w:t xml:space="preserve"> level, it </w:t>
      </w:r>
      <w:r w:rsidR="002F5BEA" w:rsidRPr="002F5BEA">
        <w:rPr>
          <w:sz w:val="24"/>
          <w:szCs w:val="24"/>
        </w:rPr>
        <w:t xml:space="preserve">will </w:t>
      </w:r>
      <w:r w:rsidRPr="002F5BEA">
        <w:rPr>
          <w:sz w:val="24"/>
          <w:szCs w:val="24"/>
        </w:rPr>
        <w:t>provide</w:t>
      </w:r>
      <w:r w:rsidR="002F5BEA" w:rsidRPr="002F5BEA">
        <w:rPr>
          <w:sz w:val="24"/>
          <w:szCs w:val="24"/>
        </w:rPr>
        <w:t xml:space="preserve"> a </w:t>
      </w:r>
      <w:r w:rsidRPr="002F5BEA">
        <w:rPr>
          <w:sz w:val="24"/>
          <w:szCs w:val="24"/>
        </w:rPr>
        <w:t xml:space="preserve">systematic, </w:t>
      </w:r>
      <w:r w:rsidR="002F5BEA" w:rsidRPr="002F5BEA">
        <w:rPr>
          <w:sz w:val="24"/>
          <w:szCs w:val="24"/>
        </w:rPr>
        <w:t xml:space="preserve">industry </w:t>
      </w:r>
      <w:r w:rsidRPr="002F5BEA">
        <w:rPr>
          <w:sz w:val="24"/>
          <w:szCs w:val="24"/>
        </w:rPr>
        <w:t>level empirical investigation of strategic responses to foreign exchange</w:t>
      </w:r>
      <w:r w:rsidR="002F5BEA" w:rsidRPr="002F5BEA">
        <w:rPr>
          <w:sz w:val="24"/>
          <w:szCs w:val="24"/>
        </w:rPr>
        <w:t xml:space="preserve"> </w:t>
      </w:r>
      <w:r w:rsidRPr="002F5BEA">
        <w:rPr>
          <w:sz w:val="24"/>
          <w:szCs w:val="24"/>
        </w:rPr>
        <w:t>induced economic shocks in the Malawian manufacturing sector</w:t>
      </w:r>
      <w:r w:rsidR="002F5BEA" w:rsidRPr="002F5BEA">
        <w:rPr>
          <w:sz w:val="24"/>
          <w:szCs w:val="24"/>
        </w:rPr>
        <w:t xml:space="preserve">. It will extend </w:t>
      </w:r>
      <w:r w:rsidRPr="002F5BEA">
        <w:rPr>
          <w:sz w:val="24"/>
          <w:szCs w:val="24"/>
        </w:rPr>
        <w:t xml:space="preserve">the applicability of Resource </w:t>
      </w:r>
      <w:r w:rsidR="002F5BEA" w:rsidRPr="002F5BEA">
        <w:rPr>
          <w:sz w:val="24"/>
          <w:szCs w:val="24"/>
        </w:rPr>
        <w:t>Based View (RBV) the</w:t>
      </w:r>
      <w:r w:rsidRPr="002F5BEA">
        <w:rPr>
          <w:sz w:val="24"/>
          <w:szCs w:val="24"/>
        </w:rPr>
        <w:t>ory</w:t>
      </w:r>
      <w:r w:rsidR="002F5BEA" w:rsidRPr="002F5BEA">
        <w:rPr>
          <w:sz w:val="24"/>
          <w:szCs w:val="24"/>
        </w:rPr>
        <w:t xml:space="preserve"> </w:t>
      </w:r>
      <w:r w:rsidRPr="002F5BEA">
        <w:rPr>
          <w:sz w:val="24"/>
          <w:szCs w:val="24"/>
        </w:rPr>
        <w:t>to a small, import-dependent Sub-Saharan African economy.</w:t>
      </w:r>
    </w:p>
    <w:p w14:paraId="3827EBA0" w14:textId="77777777" w:rsidR="002F5BEA" w:rsidRPr="002F5BEA" w:rsidRDefault="002F5BEA" w:rsidP="002F5BEA">
      <w:pPr>
        <w:spacing w:line="360" w:lineRule="auto"/>
        <w:ind w:left="360"/>
        <w:jc w:val="both"/>
        <w:rPr>
          <w:sz w:val="24"/>
          <w:szCs w:val="24"/>
        </w:rPr>
      </w:pPr>
    </w:p>
    <w:p w14:paraId="05B95C70" w14:textId="77777777" w:rsidR="002F5BEA" w:rsidRPr="002F5BEA" w:rsidRDefault="002058D1" w:rsidP="002F5BEA">
      <w:pPr>
        <w:spacing w:line="360" w:lineRule="auto"/>
        <w:ind w:left="360"/>
        <w:jc w:val="both"/>
        <w:rPr>
          <w:sz w:val="24"/>
          <w:szCs w:val="24"/>
        </w:rPr>
      </w:pPr>
      <w:r w:rsidRPr="002F5BEA">
        <w:rPr>
          <w:sz w:val="24"/>
          <w:szCs w:val="24"/>
        </w:rPr>
        <w:t xml:space="preserve">At the managerial level, the study </w:t>
      </w:r>
      <w:r w:rsidR="002F5BEA" w:rsidRPr="002F5BEA">
        <w:rPr>
          <w:sz w:val="24"/>
          <w:szCs w:val="24"/>
        </w:rPr>
        <w:t>will provide evidence based and ac</w:t>
      </w:r>
      <w:r w:rsidRPr="002F5BEA">
        <w:rPr>
          <w:sz w:val="24"/>
          <w:szCs w:val="24"/>
        </w:rPr>
        <w:t>tionable</w:t>
      </w:r>
      <w:r w:rsidR="002F5BEA" w:rsidRPr="002F5BEA">
        <w:rPr>
          <w:sz w:val="24"/>
          <w:szCs w:val="24"/>
        </w:rPr>
        <w:t xml:space="preserve"> recommendations </w:t>
      </w:r>
      <w:r w:rsidRPr="002F5BEA">
        <w:rPr>
          <w:sz w:val="24"/>
          <w:szCs w:val="24"/>
        </w:rPr>
        <w:t>for manufacturing managers on the strategic approache</w:t>
      </w:r>
      <w:r w:rsidR="002F5BEA" w:rsidRPr="002F5BEA">
        <w:rPr>
          <w:sz w:val="24"/>
          <w:szCs w:val="24"/>
        </w:rPr>
        <w:t>s</w:t>
      </w:r>
      <w:r w:rsidRPr="002F5BEA">
        <w:rPr>
          <w:sz w:val="24"/>
          <w:szCs w:val="24"/>
        </w:rPr>
        <w:t xml:space="preserve"> strongly associated with sustained operational performance </w:t>
      </w:r>
      <w:r w:rsidR="002F5BEA" w:rsidRPr="002F5BEA">
        <w:rPr>
          <w:sz w:val="24"/>
          <w:szCs w:val="24"/>
        </w:rPr>
        <w:t xml:space="preserve">when faced with </w:t>
      </w:r>
      <w:r w:rsidRPr="002F5BEA">
        <w:rPr>
          <w:sz w:val="24"/>
          <w:szCs w:val="24"/>
        </w:rPr>
        <w:t>fore</w:t>
      </w:r>
      <w:r w:rsidR="002F5BEA" w:rsidRPr="002F5BEA">
        <w:rPr>
          <w:sz w:val="24"/>
          <w:szCs w:val="24"/>
        </w:rPr>
        <w:t>ign currency challenges</w:t>
      </w:r>
      <w:r w:rsidRPr="002F5BEA">
        <w:rPr>
          <w:sz w:val="24"/>
          <w:szCs w:val="24"/>
        </w:rPr>
        <w:t xml:space="preserve">. </w:t>
      </w:r>
    </w:p>
    <w:p w14:paraId="29D4CA30" w14:textId="6235875B" w:rsidR="002058D1" w:rsidRDefault="002058D1" w:rsidP="002F5BEA">
      <w:pPr>
        <w:spacing w:line="360" w:lineRule="auto"/>
        <w:ind w:left="360"/>
        <w:jc w:val="both"/>
        <w:rPr>
          <w:sz w:val="24"/>
          <w:szCs w:val="24"/>
        </w:rPr>
      </w:pPr>
      <w:r w:rsidRPr="002F5BEA">
        <w:rPr>
          <w:sz w:val="24"/>
          <w:szCs w:val="24"/>
        </w:rPr>
        <w:t xml:space="preserve">At the policy level, the findings </w:t>
      </w:r>
      <w:r w:rsidR="002F5BEA" w:rsidRPr="002F5BEA">
        <w:rPr>
          <w:sz w:val="24"/>
          <w:szCs w:val="24"/>
        </w:rPr>
        <w:t xml:space="preserve">will inform policy makers such as the </w:t>
      </w:r>
      <w:r w:rsidRPr="002F5BEA">
        <w:rPr>
          <w:sz w:val="24"/>
          <w:szCs w:val="24"/>
        </w:rPr>
        <w:t>Reserve Bank of Malawi</w:t>
      </w:r>
      <w:r w:rsidR="002F5BEA" w:rsidRPr="002F5BEA">
        <w:rPr>
          <w:sz w:val="24"/>
          <w:szCs w:val="24"/>
        </w:rPr>
        <w:t xml:space="preserve"> on </w:t>
      </w:r>
      <w:r w:rsidRPr="002F5BEA">
        <w:rPr>
          <w:sz w:val="24"/>
          <w:szCs w:val="24"/>
        </w:rPr>
        <w:t xml:space="preserve">forex allocation </w:t>
      </w:r>
      <w:r w:rsidR="002F5BEA" w:rsidRPr="002F5BEA">
        <w:rPr>
          <w:sz w:val="24"/>
          <w:szCs w:val="24"/>
        </w:rPr>
        <w:t xml:space="preserve">recommendations and criteria and also </w:t>
      </w:r>
      <w:r w:rsidRPr="002F5BEA">
        <w:rPr>
          <w:sz w:val="24"/>
          <w:szCs w:val="24"/>
        </w:rPr>
        <w:t>the Ministry of Trade and Industry</w:t>
      </w:r>
      <w:r w:rsidR="002F5BEA" w:rsidRPr="002F5BEA">
        <w:rPr>
          <w:sz w:val="24"/>
          <w:szCs w:val="24"/>
        </w:rPr>
        <w:t xml:space="preserve"> in </w:t>
      </w:r>
      <w:r w:rsidRPr="002F5BEA">
        <w:rPr>
          <w:sz w:val="24"/>
          <w:szCs w:val="24"/>
        </w:rPr>
        <w:t xml:space="preserve"> industrial resilience policy instruments. For MCCCI and business associations, the study provides an empirical foundation for advocacy on behalf of the manufacturing sector.</w:t>
      </w:r>
    </w:p>
    <w:p w14:paraId="61D48F87" w14:textId="77777777" w:rsidR="00C740D9" w:rsidRDefault="00C740D9" w:rsidP="002F5BEA">
      <w:pPr>
        <w:spacing w:line="360" w:lineRule="auto"/>
        <w:ind w:left="360"/>
        <w:jc w:val="both"/>
        <w:rPr>
          <w:sz w:val="24"/>
          <w:szCs w:val="24"/>
        </w:rPr>
      </w:pPr>
    </w:p>
    <w:p w14:paraId="4F7C856F" w14:textId="77777777" w:rsidR="00C740D9" w:rsidRDefault="00C740D9" w:rsidP="002F5BEA">
      <w:pPr>
        <w:spacing w:line="360" w:lineRule="auto"/>
        <w:ind w:left="360"/>
        <w:jc w:val="both"/>
        <w:rPr>
          <w:sz w:val="24"/>
          <w:szCs w:val="24"/>
        </w:rPr>
      </w:pPr>
    </w:p>
    <w:p w14:paraId="34D4F34A" w14:textId="77777777" w:rsidR="00C740D9" w:rsidRDefault="00C740D9" w:rsidP="002F5BEA">
      <w:pPr>
        <w:spacing w:line="360" w:lineRule="auto"/>
        <w:ind w:left="360"/>
        <w:jc w:val="both"/>
        <w:rPr>
          <w:sz w:val="24"/>
          <w:szCs w:val="24"/>
        </w:rPr>
      </w:pPr>
    </w:p>
    <w:p w14:paraId="30704169" w14:textId="77777777" w:rsidR="00C740D9" w:rsidRDefault="00C740D9" w:rsidP="002F5BEA">
      <w:pPr>
        <w:spacing w:line="360" w:lineRule="auto"/>
        <w:ind w:left="360"/>
        <w:jc w:val="both"/>
        <w:rPr>
          <w:sz w:val="24"/>
          <w:szCs w:val="24"/>
        </w:rPr>
      </w:pPr>
    </w:p>
    <w:p w14:paraId="5E270115" w14:textId="77777777" w:rsidR="00C740D9" w:rsidRDefault="00C740D9" w:rsidP="002F5BEA">
      <w:pPr>
        <w:spacing w:line="360" w:lineRule="auto"/>
        <w:ind w:left="360"/>
        <w:jc w:val="both"/>
        <w:rPr>
          <w:sz w:val="24"/>
          <w:szCs w:val="24"/>
        </w:rPr>
      </w:pPr>
    </w:p>
    <w:p w14:paraId="03EE2529" w14:textId="77777777" w:rsidR="00C740D9" w:rsidRDefault="00C740D9" w:rsidP="002F5BEA">
      <w:pPr>
        <w:spacing w:line="360" w:lineRule="auto"/>
        <w:ind w:left="360"/>
        <w:jc w:val="both"/>
        <w:rPr>
          <w:sz w:val="24"/>
          <w:szCs w:val="24"/>
        </w:rPr>
      </w:pPr>
    </w:p>
    <w:p w14:paraId="51D130ED" w14:textId="77777777" w:rsidR="00C740D9" w:rsidRDefault="00C740D9" w:rsidP="002F5BEA">
      <w:pPr>
        <w:spacing w:line="360" w:lineRule="auto"/>
        <w:ind w:left="360"/>
        <w:jc w:val="both"/>
        <w:rPr>
          <w:sz w:val="24"/>
          <w:szCs w:val="24"/>
        </w:rPr>
      </w:pPr>
    </w:p>
    <w:p w14:paraId="63CCDA9E" w14:textId="77777777" w:rsidR="00C740D9" w:rsidRDefault="00C740D9" w:rsidP="002F5BEA">
      <w:pPr>
        <w:spacing w:line="360" w:lineRule="auto"/>
        <w:ind w:left="360"/>
        <w:jc w:val="both"/>
        <w:rPr>
          <w:sz w:val="24"/>
          <w:szCs w:val="24"/>
        </w:rPr>
      </w:pPr>
    </w:p>
    <w:p w14:paraId="687BF9C5" w14:textId="77777777" w:rsidR="00C740D9" w:rsidRDefault="00C740D9" w:rsidP="002F5BEA">
      <w:pPr>
        <w:spacing w:line="360" w:lineRule="auto"/>
        <w:ind w:left="360"/>
        <w:jc w:val="both"/>
        <w:rPr>
          <w:sz w:val="24"/>
          <w:szCs w:val="24"/>
        </w:rPr>
      </w:pPr>
    </w:p>
    <w:p w14:paraId="17A28DE1" w14:textId="77777777" w:rsidR="00C740D9" w:rsidRDefault="00C740D9" w:rsidP="002F5BEA">
      <w:pPr>
        <w:spacing w:line="360" w:lineRule="auto"/>
        <w:ind w:left="360"/>
        <w:jc w:val="both"/>
        <w:rPr>
          <w:sz w:val="24"/>
          <w:szCs w:val="24"/>
        </w:rPr>
      </w:pPr>
    </w:p>
    <w:p w14:paraId="38E90B7C" w14:textId="77777777" w:rsidR="00C740D9" w:rsidRDefault="00C740D9" w:rsidP="002F5BEA">
      <w:pPr>
        <w:spacing w:line="360" w:lineRule="auto"/>
        <w:ind w:left="360"/>
        <w:jc w:val="both"/>
        <w:rPr>
          <w:sz w:val="24"/>
          <w:szCs w:val="24"/>
        </w:rPr>
      </w:pPr>
    </w:p>
    <w:p w14:paraId="6B772783" w14:textId="77777777" w:rsidR="00C740D9" w:rsidRDefault="00C740D9" w:rsidP="002F5BEA">
      <w:pPr>
        <w:spacing w:line="360" w:lineRule="auto"/>
        <w:ind w:left="360"/>
        <w:jc w:val="both"/>
        <w:rPr>
          <w:sz w:val="24"/>
          <w:szCs w:val="24"/>
        </w:rPr>
      </w:pPr>
    </w:p>
    <w:p w14:paraId="6C87CD23" w14:textId="77777777" w:rsidR="00C740D9" w:rsidRDefault="00C740D9" w:rsidP="002F5BEA">
      <w:pPr>
        <w:spacing w:line="360" w:lineRule="auto"/>
        <w:ind w:left="360"/>
        <w:jc w:val="both"/>
        <w:rPr>
          <w:sz w:val="24"/>
          <w:szCs w:val="24"/>
        </w:rPr>
      </w:pPr>
    </w:p>
    <w:p w14:paraId="14EFD7FE" w14:textId="77777777" w:rsidR="005D5370" w:rsidRDefault="005D5370" w:rsidP="002F5BEA">
      <w:pPr>
        <w:spacing w:line="360" w:lineRule="auto"/>
        <w:ind w:left="360"/>
        <w:jc w:val="both"/>
        <w:rPr>
          <w:sz w:val="24"/>
          <w:szCs w:val="24"/>
        </w:rPr>
      </w:pPr>
    </w:p>
    <w:p w14:paraId="4C118AD6" w14:textId="77777777" w:rsidR="005D5370" w:rsidRDefault="005D5370" w:rsidP="002F5BEA">
      <w:pPr>
        <w:spacing w:line="360" w:lineRule="auto"/>
        <w:ind w:left="360"/>
        <w:jc w:val="both"/>
        <w:rPr>
          <w:sz w:val="24"/>
          <w:szCs w:val="24"/>
        </w:rPr>
      </w:pPr>
    </w:p>
    <w:p w14:paraId="42EE5879" w14:textId="77777777" w:rsidR="00C740D9" w:rsidRDefault="00C740D9" w:rsidP="002F5BEA">
      <w:pPr>
        <w:spacing w:line="360" w:lineRule="auto"/>
        <w:ind w:left="360"/>
        <w:jc w:val="both"/>
        <w:rPr>
          <w:sz w:val="24"/>
          <w:szCs w:val="24"/>
        </w:rPr>
      </w:pPr>
    </w:p>
    <w:p w14:paraId="112F23C4" w14:textId="77777777" w:rsidR="00C740D9" w:rsidRDefault="00C740D9" w:rsidP="002F5BEA">
      <w:pPr>
        <w:spacing w:line="360" w:lineRule="auto"/>
        <w:ind w:left="360"/>
        <w:jc w:val="both"/>
        <w:rPr>
          <w:sz w:val="24"/>
          <w:szCs w:val="24"/>
        </w:rPr>
      </w:pPr>
    </w:p>
    <w:p w14:paraId="5108E902" w14:textId="77777777" w:rsidR="00C740D9" w:rsidRDefault="00C740D9" w:rsidP="002F5BEA">
      <w:pPr>
        <w:spacing w:line="360" w:lineRule="auto"/>
        <w:ind w:left="360"/>
        <w:jc w:val="both"/>
        <w:rPr>
          <w:sz w:val="24"/>
          <w:szCs w:val="24"/>
        </w:rPr>
      </w:pPr>
    </w:p>
    <w:p w14:paraId="5882FC05" w14:textId="77777777" w:rsidR="00C740D9" w:rsidRDefault="00C740D9" w:rsidP="002F5BEA">
      <w:pPr>
        <w:spacing w:line="360" w:lineRule="auto"/>
        <w:ind w:left="360"/>
        <w:jc w:val="both"/>
        <w:rPr>
          <w:sz w:val="24"/>
          <w:szCs w:val="24"/>
        </w:rPr>
      </w:pPr>
    </w:p>
    <w:p w14:paraId="66BB153B" w14:textId="77777777" w:rsidR="00C740D9" w:rsidRDefault="00C740D9" w:rsidP="002F5BEA">
      <w:pPr>
        <w:spacing w:line="360" w:lineRule="auto"/>
        <w:ind w:left="360"/>
        <w:jc w:val="both"/>
        <w:rPr>
          <w:sz w:val="24"/>
          <w:szCs w:val="24"/>
        </w:rPr>
      </w:pPr>
    </w:p>
    <w:p w14:paraId="2AB16215" w14:textId="692B1CC2" w:rsidR="005315E7" w:rsidRPr="00904EB8" w:rsidRDefault="00C34294" w:rsidP="00904EB8">
      <w:pPr>
        <w:pStyle w:val="Heading1"/>
        <w:numPr>
          <w:ilvl w:val="0"/>
          <w:numId w:val="1"/>
        </w:numPr>
        <w:spacing w:before="0" w:line="360" w:lineRule="auto"/>
        <w:rPr>
          <w:rFonts w:ascii="Times New Roman" w:hAnsi="Times New Roman" w:cs="Times New Roman"/>
          <w:b/>
          <w:bCs/>
          <w:color w:val="000000" w:themeColor="text1"/>
          <w:sz w:val="24"/>
          <w:szCs w:val="24"/>
        </w:rPr>
      </w:pPr>
      <w:bookmarkStart w:id="17" w:name="_Toc232455407"/>
      <w:r w:rsidRPr="00904EB8">
        <w:rPr>
          <w:rFonts w:ascii="Times New Roman" w:hAnsi="Times New Roman" w:cs="Times New Roman"/>
          <w:b/>
          <w:bCs/>
          <w:color w:val="000000" w:themeColor="text1"/>
          <w:sz w:val="24"/>
          <w:szCs w:val="24"/>
        </w:rPr>
        <w:t>LITERATURE REVIEW</w:t>
      </w:r>
      <w:bookmarkEnd w:id="17"/>
    </w:p>
    <w:p w14:paraId="4E645B1A" w14:textId="6374303F" w:rsidR="00675B7A" w:rsidRPr="00904EB8" w:rsidRDefault="00675B7A" w:rsidP="00904EB8">
      <w:pPr>
        <w:pStyle w:val="Heading1"/>
        <w:spacing w:before="0" w:line="360" w:lineRule="auto"/>
        <w:ind w:left="360"/>
        <w:rPr>
          <w:rFonts w:ascii="Times New Roman" w:hAnsi="Times New Roman" w:cs="Times New Roman"/>
          <w:b/>
          <w:bCs/>
          <w:color w:val="auto"/>
          <w:sz w:val="24"/>
          <w:szCs w:val="24"/>
        </w:rPr>
      </w:pPr>
      <w:bookmarkStart w:id="18" w:name="_Toc232455408"/>
      <w:r w:rsidRPr="00904EB8">
        <w:rPr>
          <w:rFonts w:ascii="Times New Roman" w:hAnsi="Times New Roman" w:cs="Times New Roman"/>
          <w:b/>
          <w:bCs/>
          <w:color w:val="auto"/>
          <w:sz w:val="24"/>
          <w:szCs w:val="24"/>
        </w:rPr>
        <w:t>2.1</w:t>
      </w:r>
      <w:r w:rsidRPr="00904EB8">
        <w:rPr>
          <w:rFonts w:ascii="Times New Roman" w:hAnsi="Times New Roman" w:cs="Times New Roman"/>
          <w:b/>
          <w:bCs/>
          <w:color w:val="auto"/>
          <w:sz w:val="24"/>
          <w:szCs w:val="24"/>
        </w:rPr>
        <w:tab/>
        <w:t>Introduction</w:t>
      </w:r>
      <w:bookmarkEnd w:id="18"/>
    </w:p>
    <w:p w14:paraId="700F55EB" w14:textId="5AD79165" w:rsidR="00675B7A" w:rsidRPr="00904EB8" w:rsidRDefault="00CA2203" w:rsidP="00904EB8">
      <w:pPr>
        <w:spacing w:line="360" w:lineRule="auto"/>
        <w:ind w:left="360"/>
        <w:rPr>
          <w:sz w:val="24"/>
          <w:szCs w:val="24"/>
          <w:lang w:val="en-US"/>
        </w:rPr>
      </w:pPr>
      <w:r w:rsidRPr="00904EB8">
        <w:rPr>
          <w:sz w:val="24"/>
          <w:szCs w:val="24"/>
          <w:lang w:val="en-US"/>
        </w:rPr>
        <w:t xml:space="preserve">This chapter </w:t>
      </w:r>
      <w:r w:rsidR="004A2285">
        <w:rPr>
          <w:sz w:val="24"/>
          <w:szCs w:val="24"/>
          <w:lang w:val="en-US"/>
        </w:rPr>
        <w:t xml:space="preserve">discusses </w:t>
      </w:r>
      <w:r w:rsidRPr="00904EB8">
        <w:rPr>
          <w:sz w:val="24"/>
          <w:szCs w:val="24"/>
          <w:lang w:val="en-US"/>
        </w:rPr>
        <w:t xml:space="preserve">a detailed review of literature on foreign exchange availability and strategic responses of manufacturing firms. It covers </w:t>
      </w:r>
      <w:r w:rsidR="004A2285">
        <w:rPr>
          <w:sz w:val="24"/>
          <w:szCs w:val="24"/>
          <w:lang w:val="en-US"/>
        </w:rPr>
        <w:t xml:space="preserve">the </w:t>
      </w:r>
      <w:r w:rsidRPr="00904EB8">
        <w:rPr>
          <w:sz w:val="24"/>
          <w:szCs w:val="24"/>
          <w:lang w:val="en-US"/>
        </w:rPr>
        <w:t>theoretical f</w:t>
      </w:r>
      <w:r w:rsidR="004A2285">
        <w:rPr>
          <w:sz w:val="24"/>
          <w:szCs w:val="24"/>
          <w:lang w:val="en-US"/>
        </w:rPr>
        <w:t>ramework,</w:t>
      </w:r>
      <w:r w:rsidRPr="00904EB8">
        <w:rPr>
          <w:sz w:val="24"/>
          <w:szCs w:val="24"/>
          <w:lang w:val="en-US"/>
        </w:rPr>
        <w:t xml:space="preserve"> empirical evidence and identifie</w:t>
      </w:r>
      <w:r w:rsidR="004A2285">
        <w:rPr>
          <w:sz w:val="24"/>
          <w:szCs w:val="24"/>
          <w:lang w:val="en-US"/>
        </w:rPr>
        <w:t>s</w:t>
      </w:r>
      <w:r w:rsidRPr="00904EB8">
        <w:rPr>
          <w:sz w:val="24"/>
          <w:szCs w:val="24"/>
          <w:lang w:val="en-US"/>
        </w:rPr>
        <w:t xml:space="preserve"> research gaps that justify the study.</w:t>
      </w:r>
    </w:p>
    <w:p w14:paraId="1C85E111" w14:textId="77777777" w:rsidR="00CA2203" w:rsidRPr="00904EB8" w:rsidRDefault="00675B7A" w:rsidP="00904EB8">
      <w:pPr>
        <w:pStyle w:val="Heading1"/>
        <w:spacing w:before="0" w:line="360" w:lineRule="auto"/>
        <w:ind w:left="360"/>
        <w:rPr>
          <w:rFonts w:ascii="Times New Roman" w:hAnsi="Times New Roman" w:cs="Times New Roman"/>
          <w:b/>
          <w:bCs/>
          <w:color w:val="auto"/>
          <w:sz w:val="24"/>
          <w:szCs w:val="24"/>
        </w:rPr>
      </w:pPr>
      <w:bookmarkStart w:id="19" w:name="_Toc232455409"/>
      <w:r w:rsidRPr="00904EB8">
        <w:rPr>
          <w:rFonts w:ascii="Times New Roman" w:hAnsi="Times New Roman" w:cs="Times New Roman"/>
          <w:b/>
          <w:bCs/>
          <w:color w:val="auto"/>
          <w:sz w:val="24"/>
          <w:szCs w:val="24"/>
        </w:rPr>
        <w:t>2.2 Definition of Terms</w:t>
      </w:r>
      <w:bookmarkEnd w:id="19"/>
    </w:p>
    <w:p w14:paraId="454BC985" w14:textId="3D951CFD" w:rsidR="00CA2203" w:rsidRPr="00775EC3" w:rsidRDefault="00CA2203" w:rsidP="00775EC3">
      <w:pPr>
        <w:spacing w:line="360" w:lineRule="auto"/>
        <w:ind w:firstLine="360"/>
        <w:contextualSpacing/>
        <w:rPr>
          <w:b/>
          <w:bCs/>
          <w:sz w:val="24"/>
          <w:szCs w:val="24"/>
        </w:rPr>
      </w:pPr>
      <w:r w:rsidRPr="00775EC3">
        <w:rPr>
          <w:b/>
          <w:bCs/>
          <w:sz w:val="24"/>
          <w:szCs w:val="24"/>
        </w:rPr>
        <w:t>Economic Shocks</w:t>
      </w:r>
    </w:p>
    <w:p w14:paraId="077ECD62" w14:textId="4C3E4B4F" w:rsidR="00CA2203" w:rsidRPr="00B75016" w:rsidRDefault="00A81C0C" w:rsidP="00775EC3">
      <w:pPr>
        <w:spacing w:line="360" w:lineRule="auto"/>
        <w:ind w:left="360"/>
        <w:contextualSpacing/>
        <w:rPr>
          <w:sz w:val="24"/>
          <w:szCs w:val="24"/>
          <w:lang w:val="en-US"/>
        </w:rPr>
      </w:pPr>
      <w:sdt>
        <w:sdtPr>
          <w:rPr>
            <w:sz w:val="24"/>
            <w:szCs w:val="24"/>
            <w:lang w:val="en-US"/>
          </w:rPr>
          <w:id w:val="286093143"/>
          <w:citation/>
        </w:sdtPr>
        <w:sdtEndPr/>
        <w:sdtContent>
          <w:r w:rsidR="008676ED">
            <w:rPr>
              <w:sz w:val="24"/>
              <w:szCs w:val="24"/>
              <w:lang w:val="en-US"/>
            </w:rPr>
            <w:fldChar w:fldCharType="begin"/>
          </w:r>
          <w:r w:rsidR="008676ED">
            <w:rPr>
              <w:sz w:val="24"/>
              <w:szCs w:val="24"/>
              <w:lang w:val="en-US"/>
            </w:rPr>
            <w:instrText xml:space="preserve"> CITATION Ven26 \l 1033 </w:instrText>
          </w:r>
          <w:r w:rsidR="008676ED">
            <w:rPr>
              <w:sz w:val="24"/>
              <w:szCs w:val="24"/>
              <w:lang w:val="en-US"/>
            </w:rPr>
            <w:fldChar w:fldCharType="separate"/>
          </w:r>
          <w:r w:rsidR="005C0982" w:rsidRPr="005C0982">
            <w:rPr>
              <w:noProof/>
              <w:sz w:val="24"/>
              <w:szCs w:val="24"/>
              <w:lang w:val="en-US"/>
            </w:rPr>
            <w:t>(Ventura Securities n.d.)</w:t>
          </w:r>
          <w:r w:rsidR="008676ED">
            <w:rPr>
              <w:sz w:val="24"/>
              <w:szCs w:val="24"/>
              <w:lang w:val="en-US"/>
            </w:rPr>
            <w:fldChar w:fldCharType="end"/>
          </w:r>
        </w:sdtContent>
      </w:sdt>
      <w:r w:rsidR="008676ED">
        <w:rPr>
          <w:sz w:val="24"/>
          <w:szCs w:val="24"/>
          <w:lang w:val="en-US"/>
        </w:rPr>
        <w:t xml:space="preserve"> defined a</w:t>
      </w:r>
      <w:r w:rsidR="00CA2203" w:rsidRPr="00904EB8">
        <w:rPr>
          <w:sz w:val="24"/>
          <w:szCs w:val="24"/>
          <w:lang w:val="en-US"/>
        </w:rPr>
        <w:t xml:space="preserve">n </w:t>
      </w:r>
      <w:r w:rsidR="00CA2203" w:rsidRPr="00B75016">
        <w:rPr>
          <w:sz w:val="24"/>
          <w:szCs w:val="24"/>
          <w:lang w:val="en-US"/>
        </w:rPr>
        <w:t xml:space="preserve">economic shock </w:t>
      </w:r>
      <w:r w:rsidR="008676ED">
        <w:rPr>
          <w:sz w:val="24"/>
          <w:szCs w:val="24"/>
          <w:lang w:val="en-US"/>
        </w:rPr>
        <w:t xml:space="preserve">as </w:t>
      </w:r>
      <w:r w:rsidR="00CA2203" w:rsidRPr="00B75016">
        <w:rPr>
          <w:sz w:val="24"/>
          <w:szCs w:val="24"/>
          <w:lang w:val="en-US"/>
        </w:rPr>
        <w:t>an unexpected or sudden event that causes a significant disruption to the normal functioning of an economy or a firm's operating environment . Economic shocks may originate outside the firm or the domestic economy, such as global commodity price changes, pandemics or geopolitical disruptions</w:t>
      </w:r>
      <w:r w:rsidR="00EF414E">
        <w:rPr>
          <w:sz w:val="24"/>
          <w:szCs w:val="24"/>
          <w:lang w:val="en-US"/>
        </w:rPr>
        <w:t>. It may also a</w:t>
      </w:r>
      <w:r w:rsidR="00CA2203" w:rsidRPr="00B75016">
        <w:rPr>
          <w:sz w:val="24"/>
          <w:szCs w:val="24"/>
          <w:lang w:val="en-US"/>
        </w:rPr>
        <w:t xml:space="preserve">rise from within the domestic economy such as currency devaluations and changes in monetary policy. </w:t>
      </w:r>
    </w:p>
    <w:p w14:paraId="2699E8D1" w14:textId="6E55792D" w:rsidR="00CA2203" w:rsidRPr="00B75016" w:rsidRDefault="00CA2203" w:rsidP="00B75016">
      <w:pPr>
        <w:spacing w:line="360" w:lineRule="auto"/>
        <w:ind w:firstLine="360"/>
        <w:rPr>
          <w:b/>
          <w:bCs/>
          <w:sz w:val="24"/>
          <w:szCs w:val="24"/>
          <w:lang w:val="en-US"/>
        </w:rPr>
      </w:pPr>
      <w:r w:rsidRPr="00B75016">
        <w:rPr>
          <w:b/>
          <w:bCs/>
          <w:sz w:val="24"/>
          <w:szCs w:val="24"/>
          <w:lang w:val="en-US"/>
        </w:rPr>
        <w:t>Foreign Exchange Availability</w:t>
      </w:r>
    </w:p>
    <w:p w14:paraId="798566F3" w14:textId="5528E7E5" w:rsidR="00CA2203" w:rsidRPr="00B75016" w:rsidRDefault="00CA2203" w:rsidP="00B75016">
      <w:pPr>
        <w:spacing w:line="360" w:lineRule="auto"/>
        <w:ind w:left="360"/>
        <w:rPr>
          <w:sz w:val="24"/>
          <w:szCs w:val="24"/>
          <w:lang w:val="en-US"/>
        </w:rPr>
      </w:pPr>
      <w:r w:rsidRPr="00B75016">
        <w:rPr>
          <w:sz w:val="24"/>
          <w:szCs w:val="24"/>
          <w:lang w:val="en-US"/>
        </w:rPr>
        <w:t xml:space="preserve">Foreign exchange availability refers to the extent to which firms and entities within an economy can access foreign currency such as the US Dollar, South African Rand, Euro or British Pound through formal financial channels at prevailing exchange rates to finance their import and international transaction needs </w:t>
      </w:r>
      <w:sdt>
        <w:sdtPr>
          <w:rPr>
            <w:sz w:val="24"/>
            <w:szCs w:val="24"/>
            <w:lang w:val="en-US"/>
          </w:rPr>
          <w:id w:val="-1731301622"/>
          <w:citation/>
        </w:sdtPr>
        <w:sdtEndPr/>
        <w:sdtContent>
          <w:r w:rsidR="00F05295">
            <w:rPr>
              <w:sz w:val="24"/>
              <w:szCs w:val="24"/>
              <w:lang w:val="en-US"/>
            </w:rPr>
            <w:fldChar w:fldCharType="begin"/>
          </w:r>
          <w:r w:rsidR="00F05295">
            <w:rPr>
              <w:sz w:val="24"/>
              <w:szCs w:val="24"/>
              <w:lang w:val="en-US"/>
            </w:rPr>
            <w:instrText xml:space="preserve"> CITATION IMF24 \l 1033 </w:instrText>
          </w:r>
          <w:r w:rsidR="00F05295">
            <w:rPr>
              <w:sz w:val="24"/>
              <w:szCs w:val="24"/>
              <w:lang w:val="en-US"/>
            </w:rPr>
            <w:fldChar w:fldCharType="separate"/>
          </w:r>
          <w:r w:rsidR="005C0982" w:rsidRPr="005C0982">
            <w:rPr>
              <w:noProof/>
              <w:sz w:val="24"/>
              <w:szCs w:val="24"/>
              <w:lang w:val="en-US"/>
            </w:rPr>
            <w:t>(IMF Annual Report 2024)</w:t>
          </w:r>
          <w:r w:rsidR="00F05295">
            <w:rPr>
              <w:sz w:val="24"/>
              <w:szCs w:val="24"/>
              <w:lang w:val="en-US"/>
            </w:rPr>
            <w:fldChar w:fldCharType="end"/>
          </w:r>
        </w:sdtContent>
      </w:sdt>
      <w:r w:rsidRPr="00B75016">
        <w:rPr>
          <w:color w:val="EE0000"/>
          <w:sz w:val="24"/>
          <w:szCs w:val="24"/>
          <w:lang w:val="en-US"/>
        </w:rPr>
        <w:t xml:space="preserve">. </w:t>
      </w:r>
      <w:r w:rsidRPr="00B75016">
        <w:rPr>
          <w:sz w:val="24"/>
          <w:szCs w:val="24"/>
          <w:lang w:val="en-US"/>
        </w:rPr>
        <w:t xml:space="preserve">In many developing economies including Malawi foreign exchange availability is constrained by low export </w:t>
      </w:r>
      <w:r w:rsidR="00150E38">
        <w:rPr>
          <w:sz w:val="24"/>
          <w:szCs w:val="24"/>
          <w:lang w:val="en-US"/>
        </w:rPr>
        <w:t>base and earnin</w:t>
      </w:r>
      <w:r w:rsidRPr="00B75016">
        <w:rPr>
          <w:sz w:val="24"/>
          <w:szCs w:val="24"/>
          <w:lang w:val="en-US"/>
        </w:rPr>
        <w:t>gs, narrow export diversification</w:t>
      </w:r>
      <w:r w:rsidR="00150E38">
        <w:rPr>
          <w:sz w:val="24"/>
          <w:szCs w:val="24"/>
          <w:lang w:val="en-US"/>
        </w:rPr>
        <w:t xml:space="preserve"> and</w:t>
      </w:r>
      <w:r w:rsidRPr="00B75016">
        <w:rPr>
          <w:sz w:val="24"/>
          <w:szCs w:val="24"/>
          <w:lang w:val="en-US"/>
        </w:rPr>
        <w:t xml:space="preserve"> high import dependency. </w:t>
      </w:r>
    </w:p>
    <w:p w14:paraId="0DCB6DFE" w14:textId="020FAC95" w:rsidR="00CA2203" w:rsidRPr="00B75016" w:rsidRDefault="00CA2203" w:rsidP="00B75016">
      <w:pPr>
        <w:spacing w:line="360" w:lineRule="auto"/>
        <w:ind w:firstLine="360"/>
        <w:rPr>
          <w:b/>
          <w:bCs/>
          <w:sz w:val="24"/>
          <w:szCs w:val="24"/>
          <w:lang w:val="en-US"/>
        </w:rPr>
      </w:pPr>
      <w:r w:rsidRPr="00B75016">
        <w:rPr>
          <w:b/>
          <w:bCs/>
          <w:sz w:val="24"/>
          <w:szCs w:val="24"/>
          <w:lang w:val="en-US"/>
        </w:rPr>
        <w:t>Strategic Response</w:t>
      </w:r>
    </w:p>
    <w:p w14:paraId="50476A89" w14:textId="4948428A" w:rsidR="00CA2203" w:rsidRPr="00B75016" w:rsidRDefault="00082336" w:rsidP="00B75016">
      <w:pPr>
        <w:spacing w:line="360" w:lineRule="auto"/>
        <w:ind w:left="360"/>
        <w:rPr>
          <w:sz w:val="24"/>
          <w:szCs w:val="24"/>
          <w:lang w:val="en-US"/>
        </w:rPr>
      </w:pPr>
      <w:r w:rsidRPr="00B75016">
        <w:rPr>
          <w:sz w:val="24"/>
          <w:szCs w:val="24"/>
          <w:lang w:val="en-US"/>
        </w:rPr>
        <w:t xml:space="preserve">This refers </w:t>
      </w:r>
      <w:r w:rsidR="00CA2203" w:rsidRPr="00B75016">
        <w:rPr>
          <w:sz w:val="24"/>
          <w:szCs w:val="24"/>
          <w:lang w:val="en-US"/>
        </w:rPr>
        <w:t xml:space="preserve">to the deliberate actions taken by firms in </w:t>
      </w:r>
      <w:r w:rsidRPr="00B75016">
        <w:rPr>
          <w:sz w:val="24"/>
          <w:szCs w:val="24"/>
          <w:lang w:val="en-US"/>
        </w:rPr>
        <w:t xml:space="preserve">anticipation or </w:t>
      </w:r>
      <w:r w:rsidR="00CA2203" w:rsidRPr="00B75016">
        <w:rPr>
          <w:sz w:val="24"/>
          <w:szCs w:val="24"/>
          <w:lang w:val="en-US"/>
        </w:rPr>
        <w:t xml:space="preserve">reaction to significant changes or threats in the external environment. Strategic responses go beyond routine operational adjustments and involve decisions that affect the firm's competitive positioning, resource allocation, market scope, or organisational structure. </w:t>
      </w:r>
    </w:p>
    <w:p w14:paraId="5ECEEBA0" w14:textId="5A8CCDD2" w:rsidR="00CA2203" w:rsidRPr="00B75016" w:rsidRDefault="00CA2203" w:rsidP="00B75016">
      <w:pPr>
        <w:spacing w:line="360" w:lineRule="auto"/>
        <w:ind w:firstLine="360"/>
        <w:rPr>
          <w:b/>
          <w:bCs/>
          <w:sz w:val="24"/>
          <w:szCs w:val="24"/>
          <w:lang w:val="en-US"/>
        </w:rPr>
      </w:pPr>
      <w:r w:rsidRPr="00B75016">
        <w:rPr>
          <w:b/>
          <w:bCs/>
          <w:sz w:val="24"/>
          <w:szCs w:val="24"/>
          <w:lang w:val="en-US"/>
        </w:rPr>
        <w:t>Manufacturing Firms</w:t>
      </w:r>
    </w:p>
    <w:p w14:paraId="43323B82" w14:textId="0CDBED25" w:rsidR="00CA2203" w:rsidRPr="00B75016" w:rsidRDefault="00CA2203" w:rsidP="00B75016">
      <w:pPr>
        <w:spacing w:line="360" w:lineRule="auto"/>
        <w:ind w:left="360"/>
        <w:rPr>
          <w:sz w:val="24"/>
          <w:szCs w:val="24"/>
          <w:lang w:val="en-US"/>
        </w:rPr>
      </w:pPr>
      <w:r w:rsidRPr="00B75016">
        <w:rPr>
          <w:sz w:val="24"/>
          <w:szCs w:val="24"/>
          <w:lang w:val="en-US"/>
        </w:rPr>
        <w:t>Manufacturing firms are enterprises engaged in the transformation of raw materials, components or parts into finished goods</w:t>
      </w:r>
      <w:r w:rsidR="003028DB" w:rsidRPr="00B75016">
        <w:rPr>
          <w:sz w:val="24"/>
          <w:szCs w:val="24"/>
          <w:lang w:val="en-US"/>
        </w:rPr>
        <w:t xml:space="preserve"> </w:t>
      </w:r>
      <w:sdt>
        <w:sdtPr>
          <w:rPr>
            <w:sz w:val="24"/>
            <w:szCs w:val="24"/>
            <w:lang w:val="en-US"/>
          </w:rPr>
          <w:id w:val="-1734771908"/>
          <w:citation/>
        </w:sdtPr>
        <w:sdtEndPr/>
        <w:sdtContent>
          <w:r w:rsidR="00150E38">
            <w:rPr>
              <w:sz w:val="24"/>
              <w:szCs w:val="24"/>
              <w:lang w:val="en-US"/>
            </w:rPr>
            <w:fldChar w:fldCharType="begin"/>
          </w:r>
          <w:r w:rsidR="00150E38">
            <w:rPr>
              <w:sz w:val="24"/>
              <w:szCs w:val="24"/>
              <w:lang w:val="en-US"/>
            </w:rPr>
            <w:instrText xml:space="preserve">CITATION UNI20 \l 1033 </w:instrText>
          </w:r>
          <w:r w:rsidR="00150E38">
            <w:rPr>
              <w:sz w:val="24"/>
              <w:szCs w:val="24"/>
              <w:lang w:val="en-US"/>
            </w:rPr>
            <w:fldChar w:fldCharType="separate"/>
          </w:r>
          <w:r w:rsidR="005C0982" w:rsidRPr="005C0982">
            <w:rPr>
              <w:noProof/>
              <w:sz w:val="24"/>
              <w:szCs w:val="24"/>
              <w:lang w:val="en-US"/>
            </w:rPr>
            <w:t>(UNIDO Industrial Development Report 2020)</w:t>
          </w:r>
          <w:r w:rsidR="00150E38">
            <w:rPr>
              <w:sz w:val="24"/>
              <w:szCs w:val="24"/>
              <w:lang w:val="en-US"/>
            </w:rPr>
            <w:fldChar w:fldCharType="end"/>
          </w:r>
        </w:sdtContent>
      </w:sdt>
      <w:r w:rsidRPr="00B75016">
        <w:rPr>
          <w:sz w:val="24"/>
          <w:szCs w:val="24"/>
          <w:lang w:val="en-US"/>
        </w:rPr>
        <w:t xml:space="preserve">. In Malawi, manufacturing firms operate across subsectors including food and beverages, textiles and garments, chemicals and plastics, building materials and agro-processing. </w:t>
      </w:r>
    </w:p>
    <w:p w14:paraId="7921B0A8" w14:textId="2907577B" w:rsidR="00CA2203" w:rsidRPr="00B75016" w:rsidRDefault="00CA2203" w:rsidP="00B75016">
      <w:pPr>
        <w:spacing w:line="360" w:lineRule="auto"/>
        <w:ind w:firstLine="360"/>
        <w:rPr>
          <w:b/>
          <w:bCs/>
          <w:sz w:val="24"/>
          <w:szCs w:val="24"/>
          <w:lang w:val="en-US"/>
        </w:rPr>
      </w:pPr>
      <w:r w:rsidRPr="00B75016">
        <w:rPr>
          <w:b/>
          <w:bCs/>
          <w:sz w:val="24"/>
          <w:szCs w:val="24"/>
          <w:lang w:val="en-US"/>
        </w:rPr>
        <w:t>Firm Performance</w:t>
      </w:r>
    </w:p>
    <w:p w14:paraId="1C831358" w14:textId="3FBC0147" w:rsidR="00CA2203" w:rsidRPr="00B75016" w:rsidRDefault="00CA2203" w:rsidP="00B75016">
      <w:pPr>
        <w:spacing w:line="360" w:lineRule="auto"/>
        <w:ind w:left="360"/>
        <w:rPr>
          <w:sz w:val="24"/>
          <w:szCs w:val="24"/>
          <w:lang w:val="en-US"/>
        </w:rPr>
      </w:pPr>
      <w:r w:rsidRPr="00B75016">
        <w:rPr>
          <w:sz w:val="24"/>
          <w:szCs w:val="24"/>
          <w:lang w:val="en-US"/>
        </w:rPr>
        <w:t xml:space="preserve">Firm performance </w:t>
      </w:r>
      <w:r w:rsidR="004A2285">
        <w:rPr>
          <w:sz w:val="24"/>
          <w:szCs w:val="24"/>
          <w:lang w:val="en-US"/>
        </w:rPr>
        <w:t>refers to an organisation’s ability to successfully achieve its goals and objectives.</w:t>
      </w:r>
      <w:r w:rsidRPr="00B75016">
        <w:rPr>
          <w:sz w:val="24"/>
          <w:szCs w:val="24"/>
          <w:lang w:val="en-US"/>
        </w:rPr>
        <w:t xml:space="preserve"> In the context of this study, firm performance during periods of foreign exchange scarcity is assessed along four dimensions</w:t>
      </w:r>
      <w:r w:rsidR="00904EB8" w:rsidRPr="00B75016">
        <w:rPr>
          <w:sz w:val="24"/>
          <w:szCs w:val="24"/>
          <w:lang w:val="en-US"/>
        </w:rPr>
        <w:t xml:space="preserve"> namely, </w:t>
      </w:r>
      <w:r w:rsidRPr="00B75016">
        <w:rPr>
          <w:sz w:val="24"/>
          <w:szCs w:val="24"/>
          <w:lang w:val="en-US"/>
        </w:rPr>
        <w:t xml:space="preserve">capacity utilisation, revenue stability, profitability and employment retention. </w:t>
      </w:r>
    </w:p>
    <w:p w14:paraId="5AB7F579" w14:textId="09E096FD" w:rsidR="00675B7A" w:rsidRPr="00B75016" w:rsidRDefault="00675B7A" w:rsidP="006D49EC">
      <w:pPr>
        <w:pStyle w:val="Heading1"/>
        <w:numPr>
          <w:ilvl w:val="1"/>
          <w:numId w:val="43"/>
        </w:numPr>
        <w:spacing w:before="0" w:line="360" w:lineRule="auto"/>
        <w:rPr>
          <w:rFonts w:ascii="Times New Roman" w:hAnsi="Times New Roman" w:cs="Times New Roman"/>
          <w:b/>
          <w:bCs/>
          <w:color w:val="auto"/>
          <w:sz w:val="24"/>
          <w:szCs w:val="24"/>
        </w:rPr>
      </w:pPr>
      <w:bookmarkStart w:id="20" w:name="_Toc232455410"/>
      <w:r w:rsidRPr="00B75016">
        <w:rPr>
          <w:rFonts w:ascii="Times New Roman" w:hAnsi="Times New Roman" w:cs="Times New Roman"/>
          <w:b/>
          <w:bCs/>
          <w:color w:val="auto"/>
          <w:sz w:val="24"/>
          <w:szCs w:val="24"/>
        </w:rPr>
        <w:t xml:space="preserve">Theoretical </w:t>
      </w:r>
      <w:commentRangeStart w:id="21"/>
      <w:r w:rsidR="001945CA" w:rsidRPr="00B75016">
        <w:rPr>
          <w:rFonts w:ascii="Times New Roman" w:hAnsi="Times New Roman" w:cs="Times New Roman"/>
          <w:b/>
          <w:bCs/>
          <w:color w:val="auto"/>
          <w:sz w:val="24"/>
          <w:szCs w:val="24"/>
        </w:rPr>
        <w:t>Review</w:t>
      </w:r>
      <w:bookmarkEnd w:id="20"/>
      <w:commentRangeEnd w:id="21"/>
      <w:r w:rsidR="00301A11">
        <w:rPr>
          <w:rStyle w:val="CommentReference"/>
          <w:rFonts w:ascii="Times New Roman" w:eastAsia="Times New Roman" w:hAnsi="Times New Roman" w:cs="Times New Roman"/>
          <w:color w:val="auto"/>
          <w:lang w:val="en-GB"/>
        </w:rPr>
        <w:commentReference w:id="21"/>
      </w:r>
    </w:p>
    <w:p w14:paraId="0A045BB8" w14:textId="77777777" w:rsidR="00290982" w:rsidRPr="006D49EC" w:rsidRDefault="00290982" w:rsidP="006D49EC">
      <w:pPr>
        <w:pStyle w:val="ListParagraph"/>
        <w:spacing w:line="360" w:lineRule="auto"/>
        <w:ind w:left="360"/>
        <w:rPr>
          <w:b/>
          <w:bCs/>
          <w:sz w:val="24"/>
          <w:szCs w:val="24"/>
          <w:lang w:val="en-US"/>
        </w:rPr>
      </w:pPr>
      <w:r w:rsidRPr="006D49EC">
        <w:rPr>
          <w:b/>
          <w:bCs/>
          <w:sz w:val="24"/>
          <w:szCs w:val="24"/>
          <w:lang w:val="en-US"/>
        </w:rPr>
        <w:t>Foreign Exchange Exposure Theory</w:t>
      </w:r>
    </w:p>
    <w:p w14:paraId="643F44E9" w14:textId="4D0D65D7" w:rsidR="00290982" w:rsidRPr="00B75016" w:rsidRDefault="00290982" w:rsidP="00B75016">
      <w:pPr>
        <w:spacing w:line="360" w:lineRule="auto"/>
        <w:ind w:left="360"/>
        <w:rPr>
          <w:sz w:val="24"/>
          <w:szCs w:val="24"/>
          <w:lang w:val="en-US"/>
        </w:rPr>
      </w:pPr>
      <w:r w:rsidRPr="00B75016">
        <w:rPr>
          <w:sz w:val="24"/>
          <w:szCs w:val="24"/>
          <w:lang w:val="en-US"/>
        </w:rPr>
        <w:t>Among the theories reviewed</w:t>
      </w:r>
      <w:r w:rsidR="00E02CEC" w:rsidRPr="00B75016">
        <w:rPr>
          <w:sz w:val="24"/>
          <w:szCs w:val="24"/>
          <w:lang w:val="en-US"/>
        </w:rPr>
        <w:t xml:space="preserve">, </w:t>
      </w:r>
      <w:r w:rsidRPr="00B75016">
        <w:rPr>
          <w:sz w:val="24"/>
          <w:szCs w:val="24"/>
          <w:lang w:val="en-US"/>
        </w:rPr>
        <w:t xml:space="preserve">none was developed specifically to explain firm behaviour in relation to foreign exchange markets. Foreign </w:t>
      </w:r>
      <w:r w:rsidR="008676ED">
        <w:rPr>
          <w:sz w:val="24"/>
          <w:szCs w:val="24"/>
          <w:lang w:val="en-US"/>
        </w:rPr>
        <w:t>e</w:t>
      </w:r>
      <w:r w:rsidRPr="00B75016">
        <w:rPr>
          <w:sz w:val="24"/>
          <w:szCs w:val="24"/>
          <w:lang w:val="en-US"/>
        </w:rPr>
        <w:t xml:space="preserve">xchange </w:t>
      </w:r>
      <w:r w:rsidR="008676ED">
        <w:rPr>
          <w:sz w:val="24"/>
          <w:szCs w:val="24"/>
          <w:lang w:val="en-US"/>
        </w:rPr>
        <w:t>e</w:t>
      </w:r>
      <w:r w:rsidRPr="00B75016">
        <w:rPr>
          <w:sz w:val="24"/>
          <w:szCs w:val="24"/>
          <w:lang w:val="en-US"/>
        </w:rPr>
        <w:t xml:space="preserve">xposure </w:t>
      </w:r>
      <w:r w:rsidR="008676ED">
        <w:rPr>
          <w:sz w:val="24"/>
          <w:szCs w:val="24"/>
          <w:lang w:val="en-US"/>
        </w:rPr>
        <w:t>t</w:t>
      </w:r>
      <w:r w:rsidRPr="00B75016">
        <w:rPr>
          <w:sz w:val="24"/>
          <w:szCs w:val="24"/>
          <w:lang w:val="en-US"/>
        </w:rPr>
        <w:t>heory</w:t>
      </w:r>
      <w:r w:rsidR="008676ED">
        <w:rPr>
          <w:sz w:val="24"/>
          <w:szCs w:val="24"/>
          <w:lang w:val="en-US"/>
        </w:rPr>
        <w:t xml:space="preserve"> as discussed by </w:t>
      </w:r>
      <w:sdt>
        <w:sdtPr>
          <w:rPr>
            <w:sz w:val="24"/>
            <w:szCs w:val="24"/>
            <w:lang w:val="en-US"/>
          </w:rPr>
          <w:id w:val="-1541431432"/>
          <w:citation/>
        </w:sdtPr>
        <w:sdtEndPr/>
        <w:sdtContent>
          <w:r w:rsidR="008676ED">
            <w:rPr>
              <w:sz w:val="24"/>
              <w:szCs w:val="24"/>
              <w:lang w:val="en-US"/>
            </w:rPr>
            <w:fldChar w:fldCharType="begin"/>
          </w:r>
          <w:r w:rsidR="008676ED">
            <w:rPr>
              <w:sz w:val="24"/>
              <w:szCs w:val="24"/>
              <w:lang w:val="en-US"/>
            </w:rPr>
            <w:instrText xml:space="preserve"> CITATION Eit19 \l 1033 </w:instrText>
          </w:r>
          <w:r w:rsidR="008676ED">
            <w:rPr>
              <w:sz w:val="24"/>
              <w:szCs w:val="24"/>
              <w:lang w:val="en-US"/>
            </w:rPr>
            <w:fldChar w:fldCharType="separate"/>
          </w:r>
          <w:r w:rsidR="005C0982" w:rsidRPr="005C0982">
            <w:rPr>
              <w:noProof/>
              <w:sz w:val="24"/>
              <w:szCs w:val="24"/>
              <w:lang w:val="en-US"/>
            </w:rPr>
            <w:t>(Eiteman, Stonehill and Moffett 2019)</w:t>
          </w:r>
          <w:r w:rsidR="008676ED">
            <w:rPr>
              <w:sz w:val="24"/>
              <w:szCs w:val="24"/>
              <w:lang w:val="en-US"/>
            </w:rPr>
            <w:fldChar w:fldCharType="end"/>
          </w:r>
        </w:sdtContent>
      </w:sdt>
      <w:r w:rsidRPr="00B75016">
        <w:rPr>
          <w:sz w:val="24"/>
          <w:szCs w:val="24"/>
          <w:lang w:val="en-US"/>
        </w:rPr>
        <w:t xml:space="preserve"> is the foundational theory in international finance for understanding how firms are affected by and </w:t>
      </w:r>
      <w:r w:rsidR="007C73EA" w:rsidRPr="00B75016">
        <w:rPr>
          <w:sz w:val="24"/>
          <w:szCs w:val="24"/>
          <w:lang w:val="en-US"/>
        </w:rPr>
        <w:t xml:space="preserve">also </w:t>
      </w:r>
      <w:r w:rsidRPr="00B75016">
        <w:rPr>
          <w:sz w:val="24"/>
          <w:szCs w:val="24"/>
          <w:lang w:val="en-US"/>
        </w:rPr>
        <w:t>respond to currency fluctuations</w:t>
      </w:r>
      <w:r w:rsidR="007C73EA" w:rsidRPr="00B75016">
        <w:rPr>
          <w:sz w:val="24"/>
          <w:szCs w:val="24"/>
          <w:lang w:val="en-US"/>
        </w:rPr>
        <w:t xml:space="preserve">. It </w:t>
      </w:r>
      <w:r w:rsidRPr="00B75016">
        <w:rPr>
          <w:sz w:val="24"/>
          <w:szCs w:val="24"/>
          <w:lang w:val="en-US"/>
        </w:rPr>
        <w:t>is therefore the most directly applicable theor</w:t>
      </w:r>
      <w:r w:rsidR="007C73EA" w:rsidRPr="00B75016">
        <w:rPr>
          <w:sz w:val="24"/>
          <w:szCs w:val="24"/>
          <w:lang w:val="en-US"/>
        </w:rPr>
        <w:t xml:space="preserve">y </w:t>
      </w:r>
      <w:r w:rsidRPr="00B75016">
        <w:rPr>
          <w:sz w:val="24"/>
          <w:szCs w:val="24"/>
          <w:lang w:val="en-US"/>
        </w:rPr>
        <w:t xml:space="preserve">for a study </w:t>
      </w:r>
      <w:r w:rsidR="008676ED">
        <w:rPr>
          <w:sz w:val="24"/>
          <w:szCs w:val="24"/>
          <w:lang w:val="en-US"/>
        </w:rPr>
        <w:t>on</w:t>
      </w:r>
      <w:r w:rsidRPr="00B75016">
        <w:rPr>
          <w:sz w:val="24"/>
          <w:szCs w:val="24"/>
          <w:lang w:val="en-US"/>
        </w:rPr>
        <w:t xml:space="preserve"> foreign exchange availability.</w:t>
      </w:r>
    </w:p>
    <w:p w14:paraId="6A4378C8" w14:textId="6C2556F1" w:rsidR="00290982" w:rsidRPr="00B75016" w:rsidRDefault="00290982" w:rsidP="00B75016">
      <w:pPr>
        <w:spacing w:line="360" w:lineRule="auto"/>
        <w:ind w:left="360"/>
        <w:rPr>
          <w:sz w:val="24"/>
          <w:szCs w:val="24"/>
          <w:lang w:val="en-US"/>
        </w:rPr>
      </w:pPr>
      <w:r w:rsidRPr="00B75016">
        <w:rPr>
          <w:sz w:val="24"/>
          <w:szCs w:val="24"/>
          <w:lang w:val="en-US"/>
        </w:rPr>
        <w:t>T</w:t>
      </w:r>
      <w:r w:rsidR="008676ED">
        <w:rPr>
          <w:sz w:val="24"/>
          <w:szCs w:val="24"/>
          <w:lang w:val="en-US"/>
        </w:rPr>
        <w:t>he t</w:t>
      </w:r>
      <w:r w:rsidRPr="00B75016">
        <w:rPr>
          <w:sz w:val="24"/>
          <w:szCs w:val="24"/>
          <w:lang w:val="en-US"/>
        </w:rPr>
        <w:t xml:space="preserve">heory </w:t>
      </w:r>
      <w:r w:rsidR="008676ED">
        <w:rPr>
          <w:sz w:val="24"/>
          <w:szCs w:val="24"/>
          <w:lang w:val="en-US"/>
        </w:rPr>
        <w:t>argues</w:t>
      </w:r>
      <w:r w:rsidRPr="00B75016">
        <w:rPr>
          <w:sz w:val="24"/>
          <w:szCs w:val="24"/>
          <w:lang w:val="en-US"/>
        </w:rPr>
        <w:t xml:space="preserve"> that firms engaged in international transactions whether through importing inputs, exporting output, holding foreign currency-denominated assets or liabilities or competing against foreign producers</w:t>
      </w:r>
      <w:r w:rsidR="007C73EA" w:rsidRPr="00B75016">
        <w:rPr>
          <w:sz w:val="24"/>
          <w:szCs w:val="24"/>
          <w:lang w:val="en-US"/>
        </w:rPr>
        <w:t xml:space="preserve"> </w:t>
      </w:r>
      <w:r w:rsidRPr="00B75016">
        <w:rPr>
          <w:sz w:val="24"/>
          <w:szCs w:val="24"/>
          <w:lang w:val="en-US"/>
        </w:rPr>
        <w:t xml:space="preserve">are exposed to the risk that changes in exchange rates will alter the value of their cash flows, assets, liabilities and competitive position. The theory </w:t>
      </w:r>
      <w:r w:rsidR="008676ED">
        <w:rPr>
          <w:sz w:val="24"/>
          <w:szCs w:val="24"/>
          <w:lang w:val="en-US"/>
        </w:rPr>
        <w:t xml:space="preserve">further </w:t>
      </w:r>
      <w:r w:rsidRPr="00B75016">
        <w:rPr>
          <w:sz w:val="24"/>
          <w:szCs w:val="24"/>
          <w:lang w:val="en-US"/>
        </w:rPr>
        <w:t>disaggregates this exposure into three distinct categories: transaction exposure, translation exposure and economic exposure.</w:t>
      </w:r>
    </w:p>
    <w:p w14:paraId="397D7E34" w14:textId="4DDDF3C2" w:rsidR="00290982" w:rsidRPr="00B75016" w:rsidRDefault="00290982" w:rsidP="00B75016">
      <w:pPr>
        <w:spacing w:line="360" w:lineRule="auto"/>
        <w:ind w:left="360"/>
        <w:rPr>
          <w:sz w:val="24"/>
          <w:szCs w:val="24"/>
          <w:lang w:val="en-US"/>
        </w:rPr>
      </w:pPr>
      <w:r w:rsidRPr="00B75016">
        <w:rPr>
          <w:sz w:val="24"/>
          <w:szCs w:val="24"/>
          <w:lang w:val="en-US"/>
        </w:rPr>
        <w:t>Transaction exposure arises from specific, contractually fixed foreign currency cash flows, such as an import order denominated in US Dollars that must be settled at a future date. Between the time the obligation is incurred and the time it is settled, exchange rate movements alter the domestic currency cost of that transaction. For Malawian manufacturers, transaction exposure is acute</w:t>
      </w:r>
      <w:r w:rsidR="00EF414E">
        <w:rPr>
          <w:sz w:val="24"/>
          <w:szCs w:val="24"/>
          <w:lang w:val="en-US"/>
        </w:rPr>
        <w:t>. A</w:t>
      </w:r>
      <w:r w:rsidRPr="00B75016">
        <w:rPr>
          <w:sz w:val="24"/>
          <w:szCs w:val="24"/>
          <w:lang w:val="en-US"/>
        </w:rPr>
        <w:t>n import order placed when the Kwacha trades at one rate may cost substantially more by the time forex is actually secured and the payment executed, particularly given the documented delays of several weeks to months in accessing forex through formal channels.</w:t>
      </w:r>
    </w:p>
    <w:p w14:paraId="1E5F59CC" w14:textId="49C87688" w:rsidR="00290982" w:rsidRPr="00B75016" w:rsidRDefault="00290982" w:rsidP="00B75016">
      <w:pPr>
        <w:spacing w:line="360" w:lineRule="auto"/>
        <w:ind w:left="360"/>
        <w:rPr>
          <w:sz w:val="24"/>
          <w:szCs w:val="24"/>
          <w:lang w:val="en-US"/>
        </w:rPr>
      </w:pPr>
      <w:r w:rsidRPr="00B75016">
        <w:rPr>
          <w:sz w:val="24"/>
          <w:szCs w:val="24"/>
          <w:lang w:val="en-US"/>
        </w:rPr>
        <w:t xml:space="preserve">Translation exposure, also called accounting exposure, arises when a firm's financial statements include foreign currency-denominated assets, liabilities, revenues or expenses that must be converted into the reporting currency for accounting purposes. Although this exposure does not directly affect cash flows, it affects reported earnings, </w:t>
      </w:r>
      <w:r w:rsidR="00EF414E">
        <w:rPr>
          <w:sz w:val="24"/>
          <w:szCs w:val="24"/>
          <w:lang w:val="en-US"/>
        </w:rPr>
        <w:t xml:space="preserve">financial </w:t>
      </w:r>
      <w:r w:rsidRPr="00B75016">
        <w:rPr>
          <w:sz w:val="24"/>
          <w:szCs w:val="24"/>
          <w:lang w:val="en-US"/>
        </w:rPr>
        <w:t>ratios</w:t>
      </w:r>
      <w:r w:rsidR="007C73EA" w:rsidRPr="00B75016">
        <w:rPr>
          <w:sz w:val="24"/>
          <w:szCs w:val="24"/>
          <w:lang w:val="en-US"/>
        </w:rPr>
        <w:t xml:space="preserve"> </w:t>
      </w:r>
      <w:r w:rsidRPr="00B75016">
        <w:rPr>
          <w:sz w:val="24"/>
          <w:szCs w:val="24"/>
          <w:lang w:val="en-US"/>
        </w:rPr>
        <w:t>and the firm's financial health, which in turn can affect its access to credit and investor or lender confidence. This is particularly relevant for foreign-owned manufacturing subsidiaries in Malawi that must report results to parent companies in hard currency.</w:t>
      </w:r>
    </w:p>
    <w:p w14:paraId="4B04B6D5" w14:textId="2A780C22" w:rsidR="00290982" w:rsidRPr="00B75016" w:rsidRDefault="00290982" w:rsidP="00B75016">
      <w:pPr>
        <w:spacing w:line="360" w:lineRule="auto"/>
        <w:ind w:left="360"/>
        <w:rPr>
          <w:sz w:val="24"/>
          <w:szCs w:val="24"/>
          <w:lang w:val="en-US"/>
        </w:rPr>
      </w:pPr>
      <w:r w:rsidRPr="00B75016">
        <w:rPr>
          <w:sz w:val="24"/>
          <w:szCs w:val="24"/>
          <w:lang w:val="en-US"/>
        </w:rPr>
        <w:t>Economic exposure, also called operating exposure, is the broadest and most strategically significant category. It refers to the extent to which a firm's future cash flows, competitive position and market value are affected by unanticipated exchange rate changes, not through a single transaction but through the firm's entire cost structure, pricing power, and competitive standing relative to firms with different currency exposure profiles. A manufacturer that imports nearly all its raw materials but sells exclusively in local currency carries severe economic exposure: a depreciation of the Kwacha raises its costs in local currency terms without any corresponding increase in its revenue, compressing margins structurally and potentially permanently, regardless of how any single transaction is hedged.</w:t>
      </w:r>
    </w:p>
    <w:p w14:paraId="4AA01C25" w14:textId="77777777" w:rsidR="007C73EA" w:rsidRPr="00B75016" w:rsidRDefault="007C73EA" w:rsidP="00B75016">
      <w:pPr>
        <w:spacing w:line="360" w:lineRule="auto"/>
        <w:ind w:left="360"/>
        <w:rPr>
          <w:sz w:val="24"/>
          <w:szCs w:val="24"/>
          <w:lang w:val="en-US"/>
        </w:rPr>
      </w:pPr>
    </w:p>
    <w:p w14:paraId="0EE6ED69" w14:textId="0970959C" w:rsidR="00290982" w:rsidRPr="00B75016" w:rsidRDefault="00290982" w:rsidP="00B75016">
      <w:pPr>
        <w:spacing w:line="360" w:lineRule="auto"/>
        <w:ind w:left="360"/>
        <w:rPr>
          <w:sz w:val="24"/>
          <w:szCs w:val="24"/>
          <w:lang w:val="en-US"/>
        </w:rPr>
      </w:pPr>
      <w:r w:rsidRPr="00B75016">
        <w:rPr>
          <w:sz w:val="24"/>
          <w:szCs w:val="24"/>
          <w:lang w:val="en-US"/>
        </w:rPr>
        <w:t xml:space="preserve">Foreign </w:t>
      </w:r>
      <w:r w:rsidR="00B75016">
        <w:rPr>
          <w:sz w:val="24"/>
          <w:szCs w:val="24"/>
          <w:lang w:val="en-US"/>
        </w:rPr>
        <w:t>e</w:t>
      </w:r>
      <w:r w:rsidRPr="00B75016">
        <w:rPr>
          <w:sz w:val="24"/>
          <w:szCs w:val="24"/>
          <w:lang w:val="en-US"/>
        </w:rPr>
        <w:t xml:space="preserve">xchange </w:t>
      </w:r>
      <w:r w:rsidR="00B75016">
        <w:rPr>
          <w:sz w:val="24"/>
          <w:szCs w:val="24"/>
          <w:lang w:val="en-US"/>
        </w:rPr>
        <w:t>e</w:t>
      </w:r>
      <w:r w:rsidRPr="00B75016">
        <w:rPr>
          <w:sz w:val="24"/>
          <w:szCs w:val="24"/>
          <w:lang w:val="en-US"/>
        </w:rPr>
        <w:t xml:space="preserve">xposure </w:t>
      </w:r>
      <w:r w:rsidR="00B75016">
        <w:rPr>
          <w:sz w:val="24"/>
          <w:szCs w:val="24"/>
          <w:lang w:val="en-US"/>
        </w:rPr>
        <w:t>t</w:t>
      </w:r>
      <w:r w:rsidRPr="00B75016">
        <w:rPr>
          <w:sz w:val="24"/>
          <w:szCs w:val="24"/>
          <w:lang w:val="en-US"/>
        </w:rPr>
        <w:t>heory predicts that firms respond to these three forms of exposure through two broad categories of strategy: financial hedging and operational hedging. Financial hedging involves the use of financial instruments, such as forward contracts to lock in exchange rates for known future transactions, thereby managing transaction exposure. Operational hedging, by contrast, involves restructuring the firm's underlying business operations to reduce economic exposure at its source, for example by diversifying input sourcing across currency zones, relocating or diversifying production, matching the currency denomination of costs and revenues through natural hedging or developing export markets that generate revenue in the same currency in which imported inputs are denominated.</w:t>
      </w:r>
    </w:p>
    <w:p w14:paraId="4C2E9B6D" w14:textId="77777777" w:rsidR="00290982" w:rsidRPr="00B75016" w:rsidRDefault="00290982" w:rsidP="00B75016">
      <w:pPr>
        <w:spacing w:line="360" w:lineRule="auto"/>
        <w:ind w:left="360"/>
        <w:rPr>
          <w:sz w:val="24"/>
          <w:szCs w:val="24"/>
          <w:lang w:val="en-US"/>
        </w:rPr>
      </w:pPr>
      <w:r w:rsidRPr="00B75016">
        <w:rPr>
          <w:sz w:val="24"/>
          <w:szCs w:val="24"/>
          <w:lang w:val="en-US"/>
        </w:rPr>
        <w:t>This theory is well-suited to the present study for three reasons. First, it provides the precise vocabulary and analytical categories needed to characterise the nature of the foreign exchange-induced economic shocks experienced by Malawian manufacturers, distinguishing between the immediate transaction-level cost shocks of a specific delayed import payment and the deeper, structural economic exposure of a firm whose entire cost base is import-dependent while its revenue base is Kwacha-denominated.</w:t>
      </w:r>
    </w:p>
    <w:p w14:paraId="330D8CF9" w14:textId="65D6E1AA" w:rsidR="00290982" w:rsidRPr="00B75016" w:rsidRDefault="00290982" w:rsidP="00B75016">
      <w:pPr>
        <w:spacing w:line="360" w:lineRule="auto"/>
        <w:ind w:left="360"/>
        <w:rPr>
          <w:sz w:val="24"/>
          <w:szCs w:val="24"/>
          <w:lang w:val="en-US"/>
        </w:rPr>
      </w:pPr>
      <w:r w:rsidRPr="00B75016">
        <w:rPr>
          <w:sz w:val="24"/>
          <w:szCs w:val="24"/>
          <w:lang w:val="en-US"/>
        </w:rPr>
        <w:t>Second, the theory's distinction between financial hedging and operational hedging maps directly onto the study's strategic response categories. Financial hedging corresponds closely to the financial strategy category in the conceptual framework, including parallel market procurement and cost pass-through pricing</w:t>
      </w:r>
      <w:r w:rsidR="00A21038">
        <w:rPr>
          <w:sz w:val="24"/>
          <w:szCs w:val="24"/>
          <w:lang w:val="en-US"/>
        </w:rPr>
        <w:t>. O</w:t>
      </w:r>
      <w:r w:rsidRPr="00B75016">
        <w:rPr>
          <w:sz w:val="24"/>
          <w:szCs w:val="24"/>
          <w:lang w:val="en-US"/>
        </w:rPr>
        <w:t>perational hedging corresponds to several other categories simultaneously</w:t>
      </w:r>
      <w:r w:rsidR="00A21038">
        <w:rPr>
          <w:sz w:val="24"/>
          <w:szCs w:val="24"/>
          <w:lang w:val="en-US"/>
        </w:rPr>
        <w:t xml:space="preserve"> such as</w:t>
      </w:r>
      <w:r w:rsidRPr="00B75016">
        <w:rPr>
          <w:sz w:val="24"/>
          <w:szCs w:val="24"/>
          <w:lang w:val="en-US"/>
        </w:rPr>
        <w:t xml:space="preserve"> input management through local sourcing substitution, market strategy through export development to create natural currency hedges, and organisational strategy through vertical integration to reduce import dependency at its source. The theory therefore </w:t>
      </w:r>
      <w:r w:rsidR="00A21038">
        <w:rPr>
          <w:sz w:val="24"/>
          <w:szCs w:val="24"/>
          <w:lang w:val="en-US"/>
        </w:rPr>
        <w:t>integrates</w:t>
      </w:r>
      <w:r w:rsidRPr="00B75016">
        <w:rPr>
          <w:sz w:val="24"/>
          <w:szCs w:val="24"/>
          <w:lang w:val="en-US"/>
        </w:rPr>
        <w:t xml:space="preserve"> why these seemingly di</w:t>
      </w:r>
      <w:r w:rsidR="00A21038">
        <w:rPr>
          <w:sz w:val="24"/>
          <w:szCs w:val="24"/>
          <w:lang w:val="en-US"/>
        </w:rPr>
        <w:t>fferent</w:t>
      </w:r>
      <w:r w:rsidRPr="00B75016">
        <w:rPr>
          <w:sz w:val="24"/>
          <w:szCs w:val="24"/>
          <w:lang w:val="en-US"/>
        </w:rPr>
        <w:t xml:space="preserve"> strategic categories are functionally related, as alternative routes to the same underlying objective of reducing economic exposure.</w:t>
      </w:r>
    </w:p>
    <w:p w14:paraId="29E60746" w14:textId="0261D9B8" w:rsidR="00290982" w:rsidRPr="00B75016" w:rsidRDefault="00290982" w:rsidP="00B75016">
      <w:pPr>
        <w:spacing w:line="360" w:lineRule="auto"/>
        <w:ind w:left="360"/>
        <w:rPr>
          <w:sz w:val="24"/>
          <w:szCs w:val="24"/>
          <w:lang w:val="en-US"/>
        </w:rPr>
      </w:pPr>
      <w:r w:rsidRPr="00B75016">
        <w:rPr>
          <w:sz w:val="24"/>
          <w:szCs w:val="24"/>
          <w:lang w:val="en-US"/>
        </w:rPr>
        <w:t xml:space="preserve">Third, and most importantly for this study's hypotheses, the theory predicts that firms with natural hedges, particularly export revenue earned in the same hard currency used to pay for imports, will experience substantially lower economic exposure and will therefore be more resilient to forex shocks than firms without such hedges. This prediction directly </w:t>
      </w:r>
      <w:r w:rsidR="007C73EA" w:rsidRPr="00B75016">
        <w:rPr>
          <w:sz w:val="24"/>
          <w:szCs w:val="24"/>
          <w:lang w:val="en-US"/>
        </w:rPr>
        <w:t>emphasizes the fact</w:t>
      </w:r>
      <w:r w:rsidRPr="00B75016">
        <w:rPr>
          <w:sz w:val="24"/>
          <w:szCs w:val="24"/>
          <w:lang w:val="en-US"/>
        </w:rPr>
        <w:t xml:space="preserve"> that export-oriented firms are significantly more resilient to foreign exchange shocks than non-exporting firms and provides the theoretical mechanism of natural currency hedging through which this resilience operates. Similarly, the theory's emphasis on operational hedging through vertical integration provides direct theoretical </w:t>
      </w:r>
      <w:commentRangeStart w:id="22"/>
      <w:r w:rsidRPr="00B75016">
        <w:rPr>
          <w:sz w:val="24"/>
          <w:szCs w:val="24"/>
          <w:lang w:val="en-US"/>
        </w:rPr>
        <w:t>grounding</w:t>
      </w:r>
      <w:commentRangeEnd w:id="22"/>
      <w:r w:rsidR="00301A11">
        <w:rPr>
          <w:rStyle w:val="CommentReference"/>
        </w:rPr>
        <w:commentReference w:id="22"/>
      </w:r>
      <w:r w:rsidRPr="00B75016">
        <w:rPr>
          <w:sz w:val="24"/>
          <w:szCs w:val="24"/>
          <w:lang w:val="en-US"/>
        </w:rPr>
        <w:t>.</w:t>
      </w:r>
    </w:p>
    <w:p w14:paraId="452BF707" w14:textId="6C948DE8" w:rsidR="00675B7A" w:rsidRPr="00B75016" w:rsidRDefault="00675B7A" w:rsidP="00B75016">
      <w:pPr>
        <w:pStyle w:val="Heading1"/>
        <w:spacing w:before="0" w:line="360" w:lineRule="auto"/>
        <w:ind w:left="360"/>
        <w:rPr>
          <w:rFonts w:ascii="Times New Roman" w:hAnsi="Times New Roman" w:cs="Times New Roman"/>
          <w:b/>
          <w:bCs/>
          <w:color w:val="auto"/>
          <w:sz w:val="24"/>
          <w:szCs w:val="24"/>
        </w:rPr>
      </w:pPr>
      <w:bookmarkStart w:id="23" w:name="_Toc232455411"/>
      <w:r w:rsidRPr="00B75016">
        <w:rPr>
          <w:rFonts w:ascii="Times New Roman" w:hAnsi="Times New Roman" w:cs="Times New Roman"/>
          <w:b/>
          <w:bCs/>
          <w:color w:val="auto"/>
          <w:sz w:val="24"/>
          <w:szCs w:val="24"/>
        </w:rPr>
        <w:t>2.4</w:t>
      </w:r>
      <w:r w:rsidRPr="00B75016">
        <w:rPr>
          <w:rFonts w:ascii="Times New Roman" w:hAnsi="Times New Roman" w:cs="Times New Roman"/>
          <w:b/>
          <w:bCs/>
          <w:color w:val="auto"/>
          <w:sz w:val="24"/>
          <w:szCs w:val="24"/>
        </w:rPr>
        <w:tab/>
        <w:t xml:space="preserve">Empirical </w:t>
      </w:r>
      <w:commentRangeStart w:id="24"/>
      <w:r w:rsidRPr="00B75016">
        <w:rPr>
          <w:rFonts w:ascii="Times New Roman" w:hAnsi="Times New Roman" w:cs="Times New Roman"/>
          <w:b/>
          <w:bCs/>
          <w:color w:val="auto"/>
          <w:sz w:val="24"/>
          <w:szCs w:val="24"/>
        </w:rPr>
        <w:t>Review</w:t>
      </w:r>
      <w:bookmarkEnd w:id="23"/>
      <w:commentRangeEnd w:id="24"/>
      <w:r w:rsidR="00301A11">
        <w:rPr>
          <w:rStyle w:val="CommentReference"/>
          <w:rFonts w:ascii="Times New Roman" w:eastAsia="Times New Roman" w:hAnsi="Times New Roman" w:cs="Times New Roman"/>
          <w:color w:val="auto"/>
          <w:lang w:val="en-GB"/>
        </w:rPr>
        <w:commentReference w:id="24"/>
      </w:r>
    </w:p>
    <w:p w14:paraId="3C240F15" w14:textId="77777777" w:rsidR="00225326" w:rsidRPr="00563094" w:rsidRDefault="007C73EA" w:rsidP="00B75016">
      <w:pPr>
        <w:spacing w:line="360" w:lineRule="auto"/>
        <w:ind w:left="360"/>
        <w:rPr>
          <w:sz w:val="24"/>
          <w:szCs w:val="24"/>
          <w:lang w:val="en-US"/>
        </w:rPr>
      </w:pPr>
      <w:r w:rsidRPr="00B75016">
        <w:rPr>
          <w:sz w:val="24"/>
          <w:szCs w:val="24"/>
          <w:lang w:val="en-US"/>
        </w:rPr>
        <w:t xml:space="preserve">Foreign exchange shortages have been recurring challenges in many developing economies. Several </w:t>
      </w:r>
      <w:r w:rsidRPr="00563094">
        <w:rPr>
          <w:sz w:val="24"/>
          <w:szCs w:val="24"/>
          <w:lang w:val="en-US"/>
        </w:rPr>
        <w:t xml:space="preserve">literatures have analysed how firms respond to these shocks. </w:t>
      </w:r>
    </w:p>
    <w:p w14:paraId="56F4C53B" w14:textId="15CFA6AD" w:rsidR="00225326" w:rsidRPr="00B75016" w:rsidRDefault="00A81C0C" w:rsidP="00B75016">
      <w:pPr>
        <w:spacing w:line="360" w:lineRule="auto"/>
        <w:ind w:left="360"/>
        <w:rPr>
          <w:sz w:val="24"/>
          <w:szCs w:val="24"/>
          <w:lang w:val="en-US"/>
        </w:rPr>
      </w:pPr>
      <w:sdt>
        <w:sdtPr>
          <w:rPr>
            <w:sz w:val="24"/>
            <w:szCs w:val="24"/>
            <w:lang w:val="en-US"/>
          </w:rPr>
          <w:id w:val="663127997"/>
          <w:citation/>
        </w:sdtPr>
        <w:sdtEndPr/>
        <w:sdtContent>
          <w:r w:rsidR="00563094" w:rsidRPr="00563094">
            <w:rPr>
              <w:sz w:val="24"/>
              <w:szCs w:val="24"/>
              <w:lang w:val="en-US"/>
            </w:rPr>
            <w:fldChar w:fldCharType="begin"/>
          </w:r>
          <w:r w:rsidR="00563094" w:rsidRPr="00563094">
            <w:rPr>
              <w:sz w:val="24"/>
              <w:szCs w:val="24"/>
              <w:lang w:val="en-US"/>
            </w:rPr>
            <w:instrText xml:space="preserve"> CITATION Cam95 \l 1033 </w:instrText>
          </w:r>
          <w:r w:rsidR="00563094" w:rsidRPr="00563094">
            <w:rPr>
              <w:sz w:val="24"/>
              <w:szCs w:val="24"/>
              <w:lang w:val="en-US"/>
            </w:rPr>
            <w:fldChar w:fldCharType="separate"/>
          </w:r>
          <w:r w:rsidR="005C0982" w:rsidRPr="005C0982">
            <w:rPr>
              <w:noProof/>
              <w:sz w:val="24"/>
              <w:szCs w:val="24"/>
              <w:lang w:val="en-US"/>
            </w:rPr>
            <w:t>(Campaa and Goldberg 1995)</w:t>
          </w:r>
          <w:r w:rsidR="00563094" w:rsidRPr="00563094">
            <w:rPr>
              <w:sz w:val="24"/>
              <w:szCs w:val="24"/>
              <w:lang w:val="en-US"/>
            </w:rPr>
            <w:fldChar w:fldCharType="end"/>
          </w:r>
        </w:sdtContent>
      </w:sdt>
      <w:r w:rsidR="00563094" w:rsidRPr="00563094">
        <w:rPr>
          <w:sz w:val="24"/>
          <w:szCs w:val="24"/>
          <w:lang w:val="en-US"/>
        </w:rPr>
        <w:t xml:space="preserve"> </w:t>
      </w:r>
      <w:r w:rsidR="00225326" w:rsidRPr="00563094">
        <w:rPr>
          <w:sz w:val="24"/>
          <w:szCs w:val="24"/>
          <w:lang w:val="en-US"/>
        </w:rPr>
        <w:t xml:space="preserve">examined the relationship between exchange rate volatility and investment decisions in US manufacturing industries and found </w:t>
      </w:r>
      <w:r w:rsidR="00225326" w:rsidRPr="00B75016">
        <w:rPr>
          <w:sz w:val="24"/>
          <w:szCs w:val="24"/>
          <w:lang w:val="en-US"/>
        </w:rPr>
        <w:t>that higher exchange rate volatility reduced investment in industries with high import dependence, while stimulating investment in export-oriented industries. Their findings established a strong relationship between forex conditions and strategic manufacturing decisions.</w:t>
      </w:r>
    </w:p>
    <w:p w14:paraId="1D5C8B63" w14:textId="5CD2E330" w:rsidR="007C73EA" w:rsidRPr="00B75016" w:rsidRDefault="007C73EA" w:rsidP="00B75016">
      <w:pPr>
        <w:spacing w:line="360" w:lineRule="auto"/>
        <w:ind w:left="360"/>
        <w:rPr>
          <w:sz w:val="24"/>
          <w:szCs w:val="24"/>
          <w:lang w:val="en-US"/>
        </w:rPr>
      </w:pPr>
      <w:r w:rsidRPr="00B75016">
        <w:rPr>
          <w:sz w:val="24"/>
          <w:szCs w:val="24"/>
          <w:lang w:val="en-US"/>
        </w:rPr>
        <w:t xml:space="preserve">Research from various Sub-Saharan African contexts provides relevant insights for understanding the Malawian situation. </w:t>
      </w:r>
      <w:sdt>
        <w:sdtPr>
          <w:rPr>
            <w:sz w:val="24"/>
            <w:szCs w:val="24"/>
            <w:lang w:val="en-US"/>
          </w:rPr>
          <w:id w:val="-1372225324"/>
          <w:citation/>
        </w:sdtPr>
        <w:sdtEndPr/>
        <w:sdtContent>
          <w:r w:rsidRPr="00B75016">
            <w:rPr>
              <w:sz w:val="24"/>
              <w:szCs w:val="24"/>
              <w:lang w:val="en-US"/>
            </w:rPr>
            <w:fldChar w:fldCharType="begin"/>
          </w:r>
          <w:r w:rsidRPr="00B75016">
            <w:rPr>
              <w:sz w:val="24"/>
              <w:szCs w:val="24"/>
              <w:lang w:val="en-US"/>
            </w:rPr>
            <w:instrText xml:space="preserve"> CITATION Klu22 \l 1033 </w:instrText>
          </w:r>
          <w:r w:rsidRPr="00B75016">
            <w:rPr>
              <w:sz w:val="24"/>
              <w:szCs w:val="24"/>
              <w:lang w:val="en-US"/>
            </w:rPr>
            <w:fldChar w:fldCharType="separate"/>
          </w:r>
          <w:r w:rsidR="005C0982" w:rsidRPr="005C0982">
            <w:rPr>
              <w:noProof/>
              <w:sz w:val="24"/>
              <w:szCs w:val="24"/>
              <w:lang w:val="en-US"/>
            </w:rPr>
            <w:t>(Klutse, Sági and Kiss 2022)</w:t>
          </w:r>
          <w:r w:rsidRPr="00B75016">
            <w:rPr>
              <w:sz w:val="24"/>
              <w:szCs w:val="24"/>
              <w:lang w:val="en-US"/>
            </w:rPr>
            <w:fldChar w:fldCharType="end"/>
          </w:r>
        </w:sdtContent>
      </w:sdt>
      <w:r w:rsidRPr="00B75016">
        <w:rPr>
          <w:sz w:val="24"/>
          <w:szCs w:val="24"/>
          <w:lang w:val="en-US"/>
        </w:rPr>
        <w:t xml:space="preserve"> concluded that certain structural characteristics make developing economies more vulnerable to external shocks, leaving them more concerned about the level of appreciation or depreciation of their exchange rate. </w:t>
      </w:r>
    </w:p>
    <w:p w14:paraId="1354B436" w14:textId="6648FBEA" w:rsidR="00112DA5" w:rsidRPr="005958B9" w:rsidRDefault="00112DA5" w:rsidP="00B75016">
      <w:pPr>
        <w:spacing w:line="360" w:lineRule="auto"/>
        <w:ind w:left="360"/>
        <w:rPr>
          <w:sz w:val="24"/>
          <w:szCs w:val="24"/>
          <w:lang w:val="en-US"/>
        </w:rPr>
      </w:pPr>
      <w:r w:rsidRPr="005958B9">
        <w:rPr>
          <w:sz w:val="24"/>
          <w:szCs w:val="24"/>
          <w:lang w:val="en-US"/>
        </w:rPr>
        <w:t xml:space="preserve">Empirical research specifically focused on Malawian manufacturing firms is comparatively limited. </w:t>
      </w:r>
    </w:p>
    <w:p w14:paraId="53793096" w14:textId="4498BA1E" w:rsidR="005E128D" w:rsidRPr="005958B9" w:rsidRDefault="00112DA5" w:rsidP="00B75016">
      <w:pPr>
        <w:spacing w:line="360" w:lineRule="auto"/>
        <w:ind w:left="360"/>
        <w:rPr>
          <w:sz w:val="24"/>
          <w:szCs w:val="24"/>
          <w:lang w:val="en-US"/>
        </w:rPr>
      </w:pPr>
      <w:r w:rsidRPr="005958B9">
        <w:rPr>
          <w:sz w:val="24"/>
          <w:szCs w:val="24"/>
          <w:lang w:val="en-US"/>
        </w:rPr>
        <w:t xml:space="preserve">The </w:t>
      </w:r>
      <w:sdt>
        <w:sdtPr>
          <w:rPr>
            <w:sz w:val="24"/>
            <w:szCs w:val="24"/>
            <w:lang w:val="en-US"/>
          </w:rPr>
          <w:id w:val="1788771461"/>
          <w:citation/>
        </w:sdtPr>
        <w:sdtEndPr/>
        <w:sdtContent>
          <w:r w:rsidR="005958B9" w:rsidRPr="005958B9">
            <w:rPr>
              <w:sz w:val="24"/>
              <w:szCs w:val="24"/>
              <w:lang w:val="en-US"/>
            </w:rPr>
            <w:fldChar w:fldCharType="begin"/>
          </w:r>
          <w:r w:rsidR="005958B9">
            <w:rPr>
              <w:sz w:val="24"/>
              <w:szCs w:val="24"/>
              <w:lang w:val="en-US"/>
            </w:rPr>
            <w:instrText xml:space="preserve">CITATION Res22 \l 1033 </w:instrText>
          </w:r>
          <w:r w:rsidR="005958B9" w:rsidRPr="005958B9">
            <w:rPr>
              <w:sz w:val="24"/>
              <w:szCs w:val="24"/>
              <w:lang w:val="en-US"/>
            </w:rPr>
            <w:fldChar w:fldCharType="separate"/>
          </w:r>
          <w:r w:rsidR="005C0982" w:rsidRPr="005C0982">
            <w:rPr>
              <w:noProof/>
              <w:sz w:val="24"/>
              <w:szCs w:val="24"/>
              <w:lang w:val="en-US"/>
            </w:rPr>
            <w:t>(Reserve Bank of Malawi - Financial Stability Report 2022)</w:t>
          </w:r>
          <w:r w:rsidR="005958B9" w:rsidRPr="005958B9">
            <w:rPr>
              <w:sz w:val="24"/>
              <w:szCs w:val="24"/>
              <w:lang w:val="en-US"/>
            </w:rPr>
            <w:fldChar w:fldCharType="end"/>
          </w:r>
        </w:sdtContent>
      </w:sdt>
      <w:r w:rsidRPr="005958B9">
        <w:rPr>
          <w:sz w:val="24"/>
          <w:szCs w:val="24"/>
          <w:lang w:val="en-US"/>
        </w:rPr>
        <w:t xml:space="preserve"> documented widespread forex rationing during the 2021 to 2022 forex crisis, with manufacturing firms reporting average delays of four to eight weeks in executing import transactions. The </w:t>
      </w:r>
      <w:sdt>
        <w:sdtPr>
          <w:rPr>
            <w:sz w:val="24"/>
            <w:szCs w:val="24"/>
            <w:lang w:val="en-US"/>
          </w:rPr>
          <w:id w:val="-1105880970"/>
          <w:citation/>
        </w:sdtPr>
        <w:sdtEndPr/>
        <w:sdtContent>
          <w:r w:rsidR="005958B9" w:rsidRPr="005958B9">
            <w:rPr>
              <w:sz w:val="24"/>
              <w:szCs w:val="24"/>
              <w:lang w:val="en-US"/>
            </w:rPr>
            <w:fldChar w:fldCharType="begin"/>
          </w:r>
          <w:r w:rsidR="005958B9" w:rsidRPr="005958B9">
            <w:rPr>
              <w:sz w:val="24"/>
              <w:szCs w:val="24"/>
              <w:lang w:val="en-US"/>
            </w:rPr>
            <w:instrText xml:space="preserve"> CITATION The23 \l 1033 </w:instrText>
          </w:r>
          <w:r w:rsidR="005958B9" w:rsidRPr="005958B9">
            <w:rPr>
              <w:sz w:val="24"/>
              <w:szCs w:val="24"/>
              <w:lang w:val="en-US"/>
            </w:rPr>
            <w:fldChar w:fldCharType="separate"/>
          </w:r>
          <w:r w:rsidR="005C0982" w:rsidRPr="005C0982">
            <w:rPr>
              <w:noProof/>
              <w:sz w:val="24"/>
              <w:szCs w:val="24"/>
              <w:lang w:val="en-US"/>
            </w:rPr>
            <w:t>(The Malawi Confederation of Chambers of Commerce and Industry - 2022 Malawi Business Climate Report February 2023)</w:t>
          </w:r>
          <w:r w:rsidR="005958B9" w:rsidRPr="005958B9">
            <w:rPr>
              <w:sz w:val="24"/>
              <w:szCs w:val="24"/>
              <w:lang w:val="en-US"/>
            </w:rPr>
            <w:fldChar w:fldCharType="end"/>
          </w:r>
        </w:sdtContent>
      </w:sdt>
      <w:r w:rsidRPr="005958B9">
        <w:rPr>
          <w:sz w:val="24"/>
          <w:szCs w:val="24"/>
          <w:lang w:val="en-US"/>
        </w:rPr>
        <w:t xml:space="preserve"> reported that over 70 percent of surveyed manufacturing firms identified foreign exchange unavailability as their single greatest operational challenge. </w:t>
      </w:r>
    </w:p>
    <w:p w14:paraId="025C0B84" w14:textId="19282123" w:rsidR="007C73EA" w:rsidRPr="00B75016" w:rsidRDefault="007C73EA" w:rsidP="00B75016">
      <w:pPr>
        <w:spacing w:line="360" w:lineRule="auto"/>
        <w:ind w:left="360"/>
        <w:rPr>
          <w:sz w:val="24"/>
          <w:szCs w:val="24"/>
          <w:lang w:val="en-US"/>
        </w:rPr>
      </w:pPr>
      <w:r w:rsidRPr="00B75016">
        <w:rPr>
          <w:sz w:val="24"/>
          <w:szCs w:val="24"/>
          <w:lang w:val="en-US"/>
        </w:rPr>
        <w:t xml:space="preserve">Research done in the cities of Blantyre and Lilongwe in Malawi found out that adoption of specific forex risk management strategies varied, with diversification (33.33%) and options (13.33%) being among the approaches employed. However, over half of the businesses (53.33%) reported not employing any specific strategy, indicating a potential gap in formalized risk management practices </w:t>
      </w:r>
      <w:sdt>
        <w:sdtPr>
          <w:rPr>
            <w:sz w:val="24"/>
            <w:szCs w:val="24"/>
            <w:lang w:val="en-US"/>
          </w:rPr>
          <w:id w:val="71939981"/>
          <w:citation/>
        </w:sdtPr>
        <w:sdtEndPr/>
        <w:sdtContent>
          <w:r w:rsidRPr="00B75016">
            <w:rPr>
              <w:sz w:val="24"/>
              <w:szCs w:val="24"/>
              <w:lang w:val="en-US"/>
            </w:rPr>
            <w:fldChar w:fldCharType="begin"/>
          </w:r>
          <w:r w:rsidRPr="00B75016">
            <w:rPr>
              <w:sz w:val="24"/>
              <w:szCs w:val="24"/>
              <w:lang w:val="en-US"/>
            </w:rPr>
            <w:instrText xml:space="preserve"> CITATION Muw24 \l 1033 </w:instrText>
          </w:r>
          <w:r w:rsidRPr="00B75016">
            <w:rPr>
              <w:sz w:val="24"/>
              <w:szCs w:val="24"/>
              <w:lang w:val="en-US"/>
            </w:rPr>
            <w:fldChar w:fldCharType="separate"/>
          </w:r>
          <w:r w:rsidR="005C0982" w:rsidRPr="005C0982">
            <w:rPr>
              <w:noProof/>
              <w:sz w:val="24"/>
              <w:szCs w:val="24"/>
              <w:lang w:val="en-US"/>
            </w:rPr>
            <w:t>(Muwalo and Ruban 2024)</w:t>
          </w:r>
          <w:r w:rsidRPr="00B75016">
            <w:rPr>
              <w:sz w:val="24"/>
              <w:szCs w:val="24"/>
              <w:lang w:val="en-US"/>
            </w:rPr>
            <w:fldChar w:fldCharType="end"/>
          </w:r>
        </w:sdtContent>
      </w:sdt>
      <w:r w:rsidRPr="00B75016">
        <w:rPr>
          <w:sz w:val="24"/>
          <w:szCs w:val="24"/>
          <w:lang w:val="en-US"/>
        </w:rPr>
        <w:t>.</w:t>
      </w:r>
    </w:p>
    <w:p w14:paraId="2032836C" w14:textId="48345DA4" w:rsidR="007C73EA" w:rsidRDefault="007C73EA" w:rsidP="00B75016">
      <w:pPr>
        <w:spacing w:line="360" w:lineRule="auto"/>
        <w:ind w:left="360"/>
        <w:rPr>
          <w:sz w:val="24"/>
          <w:szCs w:val="24"/>
          <w:lang w:val="en-US"/>
        </w:rPr>
      </w:pPr>
      <w:r w:rsidRPr="00B75016">
        <w:rPr>
          <w:sz w:val="24"/>
          <w:szCs w:val="24"/>
          <w:lang w:val="en-US"/>
        </w:rPr>
        <w:t xml:space="preserve">Studies from other African countries have documented several common responses to forex crises. Firms often engage in currency hedging strategies, although access to sophisticated financial instruments is limited in many developing economies </w:t>
      </w:r>
      <w:sdt>
        <w:sdtPr>
          <w:rPr>
            <w:sz w:val="24"/>
            <w:szCs w:val="24"/>
            <w:lang w:val="en-US"/>
          </w:rPr>
          <w:id w:val="86977046"/>
          <w:citation/>
        </w:sdtPr>
        <w:sdtEndPr/>
        <w:sdtContent>
          <w:r w:rsidRPr="00B75016">
            <w:rPr>
              <w:sz w:val="24"/>
              <w:szCs w:val="24"/>
              <w:lang w:val="en-US"/>
            </w:rPr>
            <w:fldChar w:fldCharType="begin"/>
          </w:r>
          <w:r w:rsidRPr="00B75016">
            <w:rPr>
              <w:sz w:val="24"/>
              <w:szCs w:val="24"/>
              <w:lang w:val="en-US"/>
            </w:rPr>
            <w:instrText xml:space="preserve"> CITATION Klu22 \l 1033 </w:instrText>
          </w:r>
          <w:r w:rsidRPr="00B75016">
            <w:rPr>
              <w:sz w:val="24"/>
              <w:szCs w:val="24"/>
              <w:lang w:val="en-US"/>
            </w:rPr>
            <w:fldChar w:fldCharType="separate"/>
          </w:r>
          <w:r w:rsidR="005C0982" w:rsidRPr="005C0982">
            <w:rPr>
              <w:noProof/>
              <w:sz w:val="24"/>
              <w:szCs w:val="24"/>
              <w:lang w:val="en-US"/>
            </w:rPr>
            <w:t>(Klutse, Sági and Kiss 2022)</w:t>
          </w:r>
          <w:r w:rsidRPr="00B75016">
            <w:rPr>
              <w:sz w:val="24"/>
              <w:szCs w:val="24"/>
              <w:lang w:val="en-US"/>
            </w:rPr>
            <w:fldChar w:fldCharType="end"/>
          </w:r>
        </w:sdtContent>
      </w:sdt>
      <w:r w:rsidRPr="00B75016">
        <w:rPr>
          <w:sz w:val="24"/>
          <w:szCs w:val="24"/>
          <w:lang w:val="en-US"/>
        </w:rPr>
        <w:t xml:space="preserve">. </w:t>
      </w:r>
    </w:p>
    <w:p w14:paraId="649E530B" w14:textId="77777777" w:rsidR="00A21038" w:rsidRDefault="00A21038" w:rsidP="00B75016">
      <w:pPr>
        <w:spacing w:line="360" w:lineRule="auto"/>
        <w:ind w:left="360"/>
        <w:rPr>
          <w:sz w:val="24"/>
          <w:szCs w:val="24"/>
          <w:lang w:val="en-US"/>
        </w:rPr>
      </w:pPr>
    </w:p>
    <w:p w14:paraId="6A6D888B" w14:textId="77777777" w:rsidR="00A21038" w:rsidRDefault="00A21038" w:rsidP="00B75016">
      <w:pPr>
        <w:spacing w:line="360" w:lineRule="auto"/>
        <w:ind w:left="360"/>
        <w:rPr>
          <w:sz w:val="24"/>
          <w:szCs w:val="24"/>
          <w:lang w:val="en-US"/>
        </w:rPr>
      </w:pPr>
    </w:p>
    <w:p w14:paraId="7CC6D289" w14:textId="77777777" w:rsidR="00A21038" w:rsidRDefault="00A21038" w:rsidP="00B75016">
      <w:pPr>
        <w:spacing w:line="360" w:lineRule="auto"/>
        <w:ind w:left="360"/>
        <w:rPr>
          <w:sz w:val="24"/>
          <w:szCs w:val="24"/>
          <w:lang w:val="en-US"/>
        </w:rPr>
      </w:pPr>
    </w:p>
    <w:p w14:paraId="455399F8" w14:textId="77777777" w:rsidR="00A21038" w:rsidRPr="00B75016" w:rsidRDefault="00A21038" w:rsidP="00B75016">
      <w:pPr>
        <w:spacing w:line="360" w:lineRule="auto"/>
        <w:ind w:left="360"/>
        <w:rPr>
          <w:sz w:val="24"/>
          <w:szCs w:val="24"/>
          <w:lang w:val="en-US"/>
        </w:rPr>
      </w:pPr>
    </w:p>
    <w:p w14:paraId="3998B23F" w14:textId="3D83F738" w:rsidR="00675B7A" w:rsidRPr="00B75016" w:rsidRDefault="00675B7A" w:rsidP="00B75016">
      <w:pPr>
        <w:pStyle w:val="Heading1"/>
        <w:spacing w:before="0" w:line="360" w:lineRule="auto"/>
        <w:ind w:left="360"/>
        <w:rPr>
          <w:rFonts w:ascii="Times New Roman" w:hAnsi="Times New Roman" w:cs="Times New Roman"/>
          <w:b/>
          <w:bCs/>
          <w:color w:val="auto"/>
          <w:sz w:val="24"/>
          <w:szCs w:val="24"/>
        </w:rPr>
      </w:pPr>
      <w:bookmarkStart w:id="25" w:name="_Toc232455412"/>
      <w:r w:rsidRPr="00B75016">
        <w:rPr>
          <w:rFonts w:ascii="Times New Roman" w:hAnsi="Times New Roman" w:cs="Times New Roman"/>
          <w:b/>
          <w:bCs/>
          <w:color w:val="auto"/>
          <w:sz w:val="24"/>
          <w:szCs w:val="24"/>
        </w:rPr>
        <w:t xml:space="preserve">2.5 Research </w:t>
      </w:r>
      <w:commentRangeStart w:id="26"/>
      <w:r w:rsidRPr="00B75016">
        <w:rPr>
          <w:rFonts w:ascii="Times New Roman" w:hAnsi="Times New Roman" w:cs="Times New Roman"/>
          <w:b/>
          <w:bCs/>
          <w:color w:val="auto"/>
          <w:sz w:val="24"/>
          <w:szCs w:val="24"/>
        </w:rPr>
        <w:t>Gaps</w:t>
      </w:r>
      <w:bookmarkEnd w:id="25"/>
      <w:commentRangeEnd w:id="26"/>
      <w:r w:rsidR="008729B0">
        <w:rPr>
          <w:rStyle w:val="CommentReference"/>
          <w:rFonts w:ascii="Times New Roman" w:eastAsia="Times New Roman" w:hAnsi="Times New Roman" w:cs="Times New Roman"/>
          <w:color w:val="auto"/>
          <w:lang w:val="en-GB"/>
        </w:rPr>
        <w:commentReference w:id="26"/>
      </w:r>
    </w:p>
    <w:p w14:paraId="3C9D526B" w14:textId="5954C5AB" w:rsidR="006A1E79" w:rsidRPr="00B75016" w:rsidRDefault="00112DA5" w:rsidP="00B75016">
      <w:pPr>
        <w:spacing w:line="360" w:lineRule="auto"/>
        <w:ind w:left="360"/>
        <w:rPr>
          <w:sz w:val="24"/>
          <w:szCs w:val="24"/>
          <w:lang w:val="en-US"/>
        </w:rPr>
      </w:pPr>
      <w:r w:rsidRPr="005958B9">
        <w:rPr>
          <w:sz w:val="24"/>
          <w:szCs w:val="24"/>
          <w:lang w:val="en-US"/>
        </w:rPr>
        <w:t xml:space="preserve">Despite the growing body of literature on firm responses to economic shocks, several significant gaps remain. First, </w:t>
      </w:r>
      <w:r w:rsidR="006A1E79" w:rsidRPr="005958B9">
        <w:rPr>
          <w:sz w:val="24"/>
          <w:szCs w:val="24"/>
          <w:lang w:val="en-US"/>
        </w:rPr>
        <w:t xml:space="preserve">the majority of empirical studies have been conducted in larger developing economies or in advanced economies. Malawi's </w:t>
      </w:r>
      <w:r w:rsidR="00FF4F01" w:rsidRPr="00B75016">
        <w:rPr>
          <w:sz w:val="24"/>
          <w:szCs w:val="24"/>
          <w:lang w:val="en-US"/>
        </w:rPr>
        <w:t xml:space="preserve">economic environment is different due to its relatively small size, being </w:t>
      </w:r>
      <w:r w:rsidR="006A1E79" w:rsidRPr="00B75016">
        <w:rPr>
          <w:sz w:val="24"/>
          <w:szCs w:val="24"/>
          <w:lang w:val="en-US"/>
        </w:rPr>
        <w:t>landlocked</w:t>
      </w:r>
      <w:r w:rsidR="00FF4F01" w:rsidRPr="00B75016">
        <w:rPr>
          <w:sz w:val="24"/>
          <w:szCs w:val="24"/>
          <w:lang w:val="en-US"/>
        </w:rPr>
        <w:t xml:space="preserve"> and for its very </w:t>
      </w:r>
      <w:r w:rsidR="006A1E79" w:rsidRPr="00B75016">
        <w:rPr>
          <w:sz w:val="24"/>
          <w:szCs w:val="24"/>
          <w:lang w:val="en-US"/>
        </w:rPr>
        <w:t>narrow export base</w:t>
      </w:r>
      <w:r w:rsidR="00FF4F01" w:rsidRPr="00B75016">
        <w:rPr>
          <w:sz w:val="24"/>
          <w:szCs w:val="24"/>
          <w:lang w:val="en-US"/>
        </w:rPr>
        <w:t xml:space="preserve"> with a very </w:t>
      </w:r>
      <w:r w:rsidR="006A1E79" w:rsidRPr="00B75016">
        <w:rPr>
          <w:sz w:val="24"/>
          <w:szCs w:val="24"/>
          <w:lang w:val="en-US"/>
        </w:rPr>
        <w:t xml:space="preserve">high </w:t>
      </w:r>
      <w:r w:rsidR="00FF4F01" w:rsidRPr="00B75016">
        <w:rPr>
          <w:sz w:val="24"/>
          <w:szCs w:val="24"/>
          <w:lang w:val="en-US"/>
        </w:rPr>
        <w:t xml:space="preserve">appetite for imports. These factors create a </w:t>
      </w:r>
      <w:r w:rsidR="006A1E79" w:rsidRPr="00B75016">
        <w:rPr>
          <w:sz w:val="24"/>
          <w:szCs w:val="24"/>
          <w:lang w:val="en-US"/>
        </w:rPr>
        <w:t>different operating environment that has not been adequately studied.</w:t>
      </w:r>
    </w:p>
    <w:p w14:paraId="7A6FB2A0" w14:textId="4187C582" w:rsidR="006A1E79" w:rsidRPr="00B75016" w:rsidRDefault="006A1E79" w:rsidP="00B75016">
      <w:pPr>
        <w:spacing w:line="360" w:lineRule="auto"/>
        <w:ind w:left="360"/>
        <w:rPr>
          <w:sz w:val="24"/>
          <w:szCs w:val="24"/>
          <w:lang w:val="en-US"/>
        </w:rPr>
      </w:pPr>
      <w:r w:rsidRPr="00B75016">
        <w:rPr>
          <w:sz w:val="24"/>
          <w:szCs w:val="24"/>
          <w:lang w:val="en-US"/>
        </w:rPr>
        <w:t>Second</w:t>
      </w:r>
      <w:r w:rsidR="00FF4F01" w:rsidRPr="00B75016">
        <w:rPr>
          <w:sz w:val="24"/>
          <w:szCs w:val="24"/>
          <w:lang w:val="en-US"/>
        </w:rPr>
        <w:t>ly</w:t>
      </w:r>
      <w:r w:rsidRPr="00B75016">
        <w:rPr>
          <w:sz w:val="24"/>
          <w:szCs w:val="24"/>
          <w:lang w:val="en-US"/>
        </w:rPr>
        <w:t xml:space="preserve">, most studies on foreign exchange and manufacturing in Malawi operate at the macroeconomic or sectoral level, leaving a significant </w:t>
      </w:r>
      <w:r w:rsidR="00FF4F01" w:rsidRPr="00B75016">
        <w:rPr>
          <w:sz w:val="24"/>
          <w:szCs w:val="24"/>
          <w:lang w:val="en-US"/>
        </w:rPr>
        <w:t xml:space="preserve">analytical </w:t>
      </w:r>
      <w:r w:rsidRPr="00B75016">
        <w:rPr>
          <w:sz w:val="24"/>
          <w:szCs w:val="24"/>
          <w:lang w:val="en-US"/>
        </w:rPr>
        <w:t xml:space="preserve">gap </w:t>
      </w:r>
      <w:r w:rsidR="00FF4F01" w:rsidRPr="00B75016">
        <w:rPr>
          <w:sz w:val="24"/>
          <w:szCs w:val="24"/>
          <w:lang w:val="en-US"/>
        </w:rPr>
        <w:t>at firm level</w:t>
      </w:r>
      <w:r w:rsidRPr="00B75016">
        <w:rPr>
          <w:sz w:val="24"/>
          <w:szCs w:val="24"/>
          <w:lang w:val="en-US"/>
        </w:rPr>
        <w:t>. There is insufficient empirical evidence on how individual manufacturing firms in Malawi perceive foreign exchange shocks, what specific strategies they adopt, and how these strategies vary across firm types and sectors.</w:t>
      </w:r>
    </w:p>
    <w:p w14:paraId="2A24A993" w14:textId="4624F9DB" w:rsidR="006A1E79" w:rsidRPr="00B75016" w:rsidRDefault="006A1E79" w:rsidP="00B75016">
      <w:pPr>
        <w:spacing w:line="360" w:lineRule="auto"/>
        <w:ind w:left="360"/>
        <w:rPr>
          <w:sz w:val="24"/>
          <w:szCs w:val="24"/>
          <w:lang w:val="en-US"/>
        </w:rPr>
      </w:pPr>
      <w:r w:rsidRPr="00B75016">
        <w:rPr>
          <w:sz w:val="24"/>
          <w:szCs w:val="24"/>
          <w:lang w:val="en-US"/>
        </w:rPr>
        <w:t>Third</w:t>
      </w:r>
      <w:r w:rsidR="00FF4F01" w:rsidRPr="00B75016">
        <w:rPr>
          <w:sz w:val="24"/>
          <w:szCs w:val="24"/>
          <w:lang w:val="en-US"/>
        </w:rPr>
        <w:t>ly</w:t>
      </w:r>
      <w:r w:rsidRPr="00B75016">
        <w:rPr>
          <w:sz w:val="24"/>
          <w:szCs w:val="24"/>
          <w:lang w:val="en-US"/>
        </w:rPr>
        <w:t xml:space="preserve">, existing studies </w:t>
      </w:r>
      <w:r w:rsidR="00FF4F01" w:rsidRPr="00B75016">
        <w:rPr>
          <w:sz w:val="24"/>
          <w:szCs w:val="24"/>
          <w:lang w:val="en-US"/>
        </w:rPr>
        <w:t xml:space="preserve">have focused on </w:t>
      </w:r>
      <w:r w:rsidRPr="00B75016">
        <w:rPr>
          <w:sz w:val="24"/>
          <w:szCs w:val="24"/>
          <w:lang w:val="en-US"/>
        </w:rPr>
        <w:t>coping strategies of Malawian manufacturers</w:t>
      </w:r>
      <w:r w:rsidR="00FF4F01" w:rsidRPr="00B75016">
        <w:rPr>
          <w:sz w:val="24"/>
          <w:szCs w:val="24"/>
          <w:lang w:val="en-US"/>
        </w:rPr>
        <w:t>. However, they have</w:t>
      </w:r>
      <w:r w:rsidRPr="00B75016">
        <w:rPr>
          <w:sz w:val="24"/>
          <w:szCs w:val="24"/>
          <w:lang w:val="en-US"/>
        </w:rPr>
        <w:t xml:space="preserve"> not </w:t>
      </w:r>
      <w:r w:rsidR="00FF4F01" w:rsidRPr="00B75016">
        <w:rPr>
          <w:sz w:val="24"/>
          <w:szCs w:val="24"/>
          <w:lang w:val="en-US"/>
        </w:rPr>
        <w:t xml:space="preserve">studied </w:t>
      </w:r>
      <w:r w:rsidRPr="00B75016">
        <w:rPr>
          <w:sz w:val="24"/>
          <w:szCs w:val="24"/>
          <w:lang w:val="en-US"/>
        </w:rPr>
        <w:t>whether these strategies are associated with better or worse performance outcomes. The causal and associative links between strategic response choices and firm performance during forex shocks remain empirically untested in the Malawian context.</w:t>
      </w:r>
    </w:p>
    <w:p w14:paraId="791271E6" w14:textId="77777777" w:rsidR="00FF4F01" w:rsidRPr="00B75016" w:rsidRDefault="00FF4F01" w:rsidP="00B75016">
      <w:pPr>
        <w:spacing w:line="360" w:lineRule="auto"/>
        <w:ind w:left="360"/>
        <w:rPr>
          <w:sz w:val="24"/>
          <w:szCs w:val="24"/>
          <w:lang w:val="en-US"/>
        </w:rPr>
      </w:pPr>
    </w:p>
    <w:p w14:paraId="6DFEE5C6" w14:textId="4088301F" w:rsidR="005135FC" w:rsidRPr="00B75016" w:rsidRDefault="006A1E79" w:rsidP="00B75016">
      <w:pPr>
        <w:spacing w:line="360" w:lineRule="auto"/>
        <w:ind w:left="360"/>
        <w:rPr>
          <w:sz w:val="24"/>
          <w:szCs w:val="24"/>
          <w:lang w:val="en-US"/>
        </w:rPr>
      </w:pPr>
      <w:r w:rsidRPr="00B75016">
        <w:rPr>
          <w:sz w:val="24"/>
          <w:szCs w:val="24"/>
          <w:lang w:val="en-US"/>
        </w:rPr>
        <w:t>In sum</w:t>
      </w:r>
      <w:r w:rsidR="00FF4F01" w:rsidRPr="00B75016">
        <w:rPr>
          <w:sz w:val="24"/>
          <w:szCs w:val="24"/>
          <w:lang w:val="en-US"/>
        </w:rPr>
        <w:t>mary</w:t>
      </w:r>
      <w:r w:rsidRPr="00B75016">
        <w:rPr>
          <w:sz w:val="24"/>
          <w:szCs w:val="24"/>
          <w:lang w:val="en-US"/>
        </w:rPr>
        <w:t>, this study makes original contributions by providing the first systematic, firm-level empirical investigation of strategic responses to foreign exchange-induced economic shocks in the Malawian manufacturing sector, grounded in an integrated multi-theoretical framework and addressing the performance consequences of those responses.</w:t>
      </w:r>
    </w:p>
    <w:p w14:paraId="76B52A5A" w14:textId="5E510197" w:rsidR="00675B7A" w:rsidRPr="00675B7A" w:rsidRDefault="00675B7A" w:rsidP="00675B7A">
      <w:pPr>
        <w:rPr>
          <w:lang w:val="en-US"/>
        </w:rPr>
      </w:pPr>
    </w:p>
    <w:p w14:paraId="35D47CE3" w14:textId="77777777" w:rsidR="00675B7A" w:rsidRDefault="00675B7A" w:rsidP="00675B7A">
      <w:pPr>
        <w:rPr>
          <w:lang w:val="en-US"/>
        </w:rPr>
      </w:pPr>
    </w:p>
    <w:p w14:paraId="070539F9" w14:textId="77777777" w:rsidR="004A2285" w:rsidRDefault="004A2285" w:rsidP="00675B7A">
      <w:pPr>
        <w:rPr>
          <w:lang w:val="en-US"/>
        </w:rPr>
      </w:pPr>
    </w:p>
    <w:p w14:paraId="4F5B2AB8" w14:textId="77777777" w:rsidR="004A2285" w:rsidRDefault="004A2285" w:rsidP="00675B7A">
      <w:pPr>
        <w:rPr>
          <w:lang w:val="en-US"/>
        </w:rPr>
      </w:pPr>
    </w:p>
    <w:p w14:paraId="461D9579" w14:textId="77777777" w:rsidR="004A2285" w:rsidRDefault="004A2285" w:rsidP="00675B7A">
      <w:pPr>
        <w:rPr>
          <w:lang w:val="en-US"/>
        </w:rPr>
      </w:pPr>
    </w:p>
    <w:p w14:paraId="0E9C7C2E" w14:textId="77777777" w:rsidR="004A2285" w:rsidRDefault="004A2285" w:rsidP="00675B7A">
      <w:pPr>
        <w:rPr>
          <w:lang w:val="en-US"/>
        </w:rPr>
      </w:pPr>
    </w:p>
    <w:p w14:paraId="6BD1DD97" w14:textId="77777777" w:rsidR="004A2285" w:rsidRDefault="004A2285" w:rsidP="00675B7A">
      <w:pPr>
        <w:rPr>
          <w:lang w:val="en-US"/>
        </w:rPr>
      </w:pPr>
    </w:p>
    <w:p w14:paraId="31DD4940" w14:textId="77777777" w:rsidR="004A2285" w:rsidRDefault="004A2285" w:rsidP="00675B7A">
      <w:pPr>
        <w:rPr>
          <w:lang w:val="en-US"/>
        </w:rPr>
      </w:pPr>
    </w:p>
    <w:p w14:paraId="771249AF" w14:textId="77777777" w:rsidR="004A2285" w:rsidRDefault="004A2285" w:rsidP="00675B7A">
      <w:pPr>
        <w:rPr>
          <w:lang w:val="en-US"/>
        </w:rPr>
      </w:pPr>
    </w:p>
    <w:p w14:paraId="2555FC36" w14:textId="77777777" w:rsidR="004A2285" w:rsidRDefault="004A2285" w:rsidP="00675B7A">
      <w:pPr>
        <w:rPr>
          <w:lang w:val="en-US"/>
        </w:rPr>
      </w:pPr>
    </w:p>
    <w:p w14:paraId="45023DC1" w14:textId="77777777" w:rsidR="004A2285" w:rsidRDefault="004A2285" w:rsidP="00675B7A">
      <w:pPr>
        <w:rPr>
          <w:lang w:val="en-US"/>
        </w:rPr>
      </w:pPr>
    </w:p>
    <w:p w14:paraId="3619C516" w14:textId="77777777" w:rsidR="004A2285" w:rsidRDefault="004A2285" w:rsidP="00675B7A">
      <w:pPr>
        <w:rPr>
          <w:lang w:val="en-US"/>
        </w:rPr>
      </w:pPr>
    </w:p>
    <w:p w14:paraId="79B37A23" w14:textId="77777777" w:rsidR="004A2285" w:rsidRDefault="004A2285" w:rsidP="00675B7A">
      <w:pPr>
        <w:rPr>
          <w:lang w:val="en-US"/>
        </w:rPr>
      </w:pPr>
    </w:p>
    <w:p w14:paraId="27675297" w14:textId="77777777" w:rsidR="004A2285" w:rsidRDefault="004A2285" w:rsidP="00675B7A">
      <w:pPr>
        <w:rPr>
          <w:lang w:val="en-US"/>
        </w:rPr>
      </w:pPr>
    </w:p>
    <w:p w14:paraId="0AE56022" w14:textId="77777777" w:rsidR="004A2285" w:rsidRDefault="004A2285" w:rsidP="00675B7A">
      <w:pPr>
        <w:rPr>
          <w:lang w:val="en-US"/>
        </w:rPr>
      </w:pPr>
    </w:p>
    <w:p w14:paraId="4A0E4AFB" w14:textId="77777777" w:rsidR="004A2285" w:rsidRDefault="004A2285" w:rsidP="00675B7A">
      <w:pPr>
        <w:rPr>
          <w:lang w:val="en-US"/>
        </w:rPr>
      </w:pPr>
    </w:p>
    <w:p w14:paraId="4E40E201" w14:textId="77777777" w:rsidR="004A2285" w:rsidRDefault="004A2285" w:rsidP="00675B7A">
      <w:pPr>
        <w:rPr>
          <w:lang w:val="en-US"/>
        </w:rPr>
      </w:pPr>
    </w:p>
    <w:p w14:paraId="772E59A6" w14:textId="77777777" w:rsidR="004A2285" w:rsidRDefault="004A2285" w:rsidP="00675B7A">
      <w:pPr>
        <w:rPr>
          <w:lang w:val="en-US"/>
        </w:rPr>
      </w:pPr>
    </w:p>
    <w:p w14:paraId="4AB0EFB9" w14:textId="77777777" w:rsidR="004A2285" w:rsidRDefault="004A2285" w:rsidP="00675B7A">
      <w:pPr>
        <w:rPr>
          <w:lang w:val="en-US"/>
        </w:rPr>
      </w:pPr>
    </w:p>
    <w:p w14:paraId="2F0B11A3" w14:textId="77777777" w:rsidR="004A2285" w:rsidRDefault="004A2285" w:rsidP="00675B7A">
      <w:pPr>
        <w:rPr>
          <w:lang w:val="en-US"/>
        </w:rPr>
      </w:pPr>
    </w:p>
    <w:p w14:paraId="75F52129" w14:textId="77777777" w:rsidR="004A2285" w:rsidRDefault="004A2285" w:rsidP="00675B7A">
      <w:pPr>
        <w:rPr>
          <w:lang w:val="en-US"/>
        </w:rPr>
      </w:pPr>
    </w:p>
    <w:p w14:paraId="06BAA789" w14:textId="77777777" w:rsidR="004A2285" w:rsidRDefault="004A2285" w:rsidP="00675B7A">
      <w:pPr>
        <w:rPr>
          <w:lang w:val="en-US"/>
        </w:rPr>
      </w:pPr>
    </w:p>
    <w:p w14:paraId="6DA09209" w14:textId="77777777" w:rsidR="004A2285" w:rsidRDefault="004A2285" w:rsidP="00675B7A">
      <w:pPr>
        <w:rPr>
          <w:lang w:val="en-US"/>
        </w:rPr>
      </w:pPr>
    </w:p>
    <w:p w14:paraId="4EF7211D" w14:textId="77777777" w:rsidR="004A2285" w:rsidRDefault="004A2285" w:rsidP="00675B7A">
      <w:pPr>
        <w:rPr>
          <w:lang w:val="en-US"/>
        </w:rPr>
      </w:pPr>
    </w:p>
    <w:p w14:paraId="2382674E" w14:textId="77777777" w:rsidR="004A2285" w:rsidRDefault="004A2285" w:rsidP="00675B7A">
      <w:pPr>
        <w:rPr>
          <w:lang w:val="en-US"/>
        </w:rPr>
      </w:pPr>
    </w:p>
    <w:p w14:paraId="6FB65E4B" w14:textId="77777777" w:rsidR="004A2285" w:rsidRDefault="004A2285" w:rsidP="00675B7A">
      <w:pPr>
        <w:rPr>
          <w:lang w:val="en-US"/>
        </w:rPr>
      </w:pPr>
    </w:p>
    <w:p w14:paraId="6704A887" w14:textId="1D3C0756" w:rsidR="00492CF5" w:rsidRDefault="00B75016" w:rsidP="00F85E79">
      <w:pPr>
        <w:pStyle w:val="Heading1"/>
        <w:numPr>
          <w:ilvl w:val="0"/>
          <w:numId w:val="1"/>
        </w:numPr>
        <w:spacing w:before="0" w:line="360" w:lineRule="auto"/>
        <w:rPr>
          <w:rFonts w:ascii="Times New Roman" w:hAnsi="Times New Roman" w:cs="Times New Roman"/>
          <w:b/>
          <w:bCs/>
          <w:color w:val="000000" w:themeColor="text1"/>
          <w:sz w:val="24"/>
          <w:szCs w:val="24"/>
        </w:rPr>
      </w:pPr>
      <w:bookmarkStart w:id="27" w:name="_Toc232455413"/>
      <w:r>
        <w:rPr>
          <w:rFonts w:ascii="Times New Roman" w:hAnsi="Times New Roman" w:cs="Times New Roman"/>
          <w:b/>
          <w:bCs/>
          <w:color w:val="000000" w:themeColor="text1"/>
          <w:sz w:val="24"/>
          <w:szCs w:val="24"/>
        </w:rPr>
        <w:t xml:space="preserve">RESEARCH DESIGN AND </w:t>
      </w:r>
      <w:commentRangeStart w:id="28"/>
      <w:r>
        <w:rPr>
          <w:rFonts w:ascii="Times New Roman" w:hAnsi="Times New Roman" w:cs="Times New Roman"/>
          <w:b/>
          <w:bCs/>
          <w:color w:val="000000" w:themeColor="text1"/>
          <w:sz w:val="24"/>
          <w:szCs w:val="24"/>
        </w:rPr>
        <w:t>METHODOLODY</w:t>
      </w:r>
      <w:bookmarkEnd w:id="27"/>
      <w:commentRangeEnd w:id="28"/>
      <w:r w:rsidR="008729B0">
        <w:rPr>
          <w:rStyle w:val="CommentReference"/>
          <w:rFonts w:ascii="Times New Roman" w:eastAsia="Times New Roman" w:hAnsi="Times New Roman" w:cs="Times New Roman"/>
          <w:color w:val="auto"/>
          <w:lang w:val="en-GB"/>
        </w:rPr>
        <w:commentReference w:id="28"/>
      </w:r>
    </w:p>
    <w:p w14:paraId="1E4CF8AE" w14:textId="77777777" w:rsidR="00CF03FD" w:rsidRPr="00F85E79" w:rsidRDefault="00CF03FD" w:rsidP="00F85E79">
      <w:pPr>
        <w:pStyle w:val="Heading1"/>
        <w:spacing w:before="0" w:line="360" w:lineRule="auto"/>
        <w:ind w:firstLine="360"/>
        <w:rPr>
          <w:rFonts w:ascii="Times New Roman" w:hAnsi="Times New Roman" w:cs="Times New Roman"/>
          <w:b/>
          <w:bCs/>
          <w:color w:val="auto"/>
          <w:sz w:val="24"/>
          <w:szCs w:val="24"/>
        </w:rPr>
      </w:pPr>
      <w:bookmarkStart w:id="29" w:name="_Toc232455414"/>
      <w:r w:rsidRPr="00F85E79">
        <w:rPr>
          <w:rFonts w:ascii="Times New Roman" w:hAnsi="Times New Roman" w:cs="Times New Roman"/>
          <w:b/>
          <w:bCs/>
          <w:color w:val="auto"/>
          <w:sz w:val="24"/>
          <w:szCs w:val="24"/>
        </w:rPr>
        <w:t>3.1 Introduction</w:t>
      </w:r>
      <w:bookmarkEnd w:id="29"/>
    </w:p>
    <w:p w14:paraId="09ECEE33" w14:textId="10C53112" w:rsidR="00CF03FD" w:rsidRPr="00F85E79" w:rsidRDefault="00CF03FD" w:rsidP="00F85E79">
      <w:pPr>
        <w:spacing w:line="360" w:lineRule="auto"/>
        <w:ind w:left="360"/>
        <w:jc w:val="both"/>
        <w:rPr>
          <w:sz w:val="24"/>
          <w:szCs w:val="24"/>
        </w:rPr>
      </w:pPr>
      <w:r w:rsidRPr="00F85E79">
        <w:rPr>
          <w:sz w:val="24"/>
          <w:szCs w:val="24"/>
        </w:rPr>
        <w:t xml:space="preserve">This chapter </w:t>
      </w:r>
      <w:r w:rsidR="00895D96">
        <w:rPr>
          <w:sz w:val="24"/>
          <w:szCs w:val="24"/>
        </w:rPr>
        <w:t xml:space="preserve">discusses </w:t>
      </w:r>
      <w:r w:rsidRPr="00F85E79">
        <w:rPr>
          <w:sz w:val="24"/>
          <w:szCs w:val="24"/>
        </w:rPr>
        <w:t xml:space="preserve">the research methodology </w:t>
      </w:r>
      <w:r w:rsidR="00895D96">
        <w:rPr>
          <w:sz w:val="24"/>
          <w:szCs w:val="24"/>
        </w:rPr>
        <w:t>that will be a</w:t>
      </w:r>
      <w:r w:rsidRPr="00F85E79">
        <w:rPr>
          <w:sz w:val="24"/>
          <w:szCs w:val="24"/>
        </w:rPr>
        <w:t xml:space="preserve">dopted for this study. It discusses and justifies the underlying philosophy behind the research, the research approach, the research design, the conceptual framework, the study population and sampling procedures, the data collection instruments, the data analysis techniques and the ethical considerations governing the study. </w:t>
      </w:r>
    </w:p>
    <w:p w14:paraId="03FE45AD" w14:textId="3D699375" w:rsidR="00F85E79" w:rsidRPr="00CA56DA" w:rsidRDefault="00CF03FD" w:rsidP="00F85E79">
      <w:pPr>
        <w:pStyle w:val="Heading1"/>
        <w:spacing w:before="0" w:line="360" w:lineRule="auto"/>
        <w:ind w:firstLine="360"/>
        <w:rPr>
          <w:rFonts w:ascii="Times New Roman" w:hAnsi="Times New Roman" w:cs="Times New Roman"/>
          <w:b/>
          <w:bCs/>
          <w:color w:val="auto"/>
          <w:sz w:val="24"/>
          <w:szCs w:val="24"/>
        </w:rPr>
      </w:pPr>
      <w:bookmarkStart w:id="30" w:name="_Toc232455415"/>
      <w:r w:rsidRPr="00F85E79">
        <w:rPr>
          <w:rFonts w:ascii="Times New Roman" w:hAnsi="Times New Roman" w:cs="Times New Roman"/>
          <w:b/>
          <w:bCs/>
          <w:color w:val="auto"/>
          <w:sz w:val="24"/>
          <w:szCs w:val="24"/>
        </w:rPr>
        <w:t xml:space="preserve">3.2 </w:t>
      </w:r>
      <w:r w:rsidR="00F85E79" w:rsidRPr="00CA56DA">
        <w:rPr>
          <w:rFonts w:ascii="Times New Roman" w:hAnsi="Times New Roman" w:cs="Times New Roman"/>
          <w:b/>
          <w:bCs/>
          <w:color w:val="auto"/>
          <w:sz w:val="24"/>
          <w:szCs w:val="24"/>
        </w:rPr>
        <w:t>Conceptual Framework</w:t>
      </w:r>
      <w:bookmarkEnd w:id="30"/>
    </w:p>
    <w:p w14:paraId="4CC3A629" w14:textId="5CB52C41" w:rsidR="00F85E79" w:rsidRPr="00CA56DA" w:rsidRDefault="001A3A98" w:rsidP="00F85E79">
      <w:pPr>
        <w:spacing w:line="360" w:lineRule="auto"/>
        <w:ind w:left="360"/>
        <w:jc w:val="both"/>
        <w:rPr>
          <w:sz w:val="24"/>
          <w:szCs w:val="24"/>
        </w:rPr>
      </w:pPr>
      <w:r w:rsidRPr="00CA56DA">
        <w:rPr>
          <w:sz w:val="24"/>
          <w:szCs w:val="24"/>
        </w:rPr>
        <w:t xml:space="preserve">A conceptual framework demonstrates the relationship between the independent and dependent variables under investigation. This study is anchored on the premise that foreign exchange availability significantly influences the strategic responses adopted by manufacturing firms in Malawi. </w:t>
      </w:r>
      <w:r w:rsidR="00F85E79" w:rsidRPr="00CA56DA">
        <w:rPr>
          <w:sz w:val="24"/>
          <w:szCs w:val="24"/>
        </w:rPr>
        <w:t xml:space="preserve">The framework maps the causal relationships between the study's variables as illustrated in </w:t>
      </w:r>
      <w:r w:rsidR="00AA3CA4" w:rsidRPr="00CA56DA">
        <w:rPr>
          <w:sz w:val="24"/>
          <w:szCs w:val="24"/>
        </w:rPr>
        <w:t xml:space="preserve">the table </w:t>
      </w:r>
      <w:r w:rsidR="00F85E79" w:rsidRPr="00CA56DA">
        <w:rPr>
          <w:sz w:val="24"/>
          <w:szCs w:val="24"/>
        </w:rPr>
        <w:t>below.</w:t>
      </w:r>
    </w:p>
    <w:p w14:paraId="52566C55" w14:textId="09806776" w:rsidR="00F85E79" w:rsidRPr="00CA56DA" w:rsidRDefault="00F85E79" w:rsidP="00895D96">
      <w:pPr>
        <w:spacing w:line="360" w:lineRule="auto"/>
        <w:ind w:firstLine="360"/>
        <w:rPr>
          <w:sz w:val="24"/>
          <w:szCs w:val="24"/>
        </w:rPr>
      </w:pPr>
      <w:r w:rsidRPr="00CA56DA">
        <w:rPr>
          <w:b/>
          <w:bCs/>
          <w:sz w:val="24"/>
          <w:szCs w:val="24"/>
        </w:rPr>
        <w:t>Conceptual Framework</w:t>
      </w:r>
    </w:p>
    <w:tbl>
      <w:tblPr>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55"/>
        <w:gridCol w:w="265"/>
        <w:gridCol w:w="5310"/>
      </w:tblGrid>
      <w:tr w:rsidR="000E28FA" w14:paraId="2C075C59" w14:textId="77777777" w:rsidTr="000E28FA">
        <w:tc>
          <w:tcPr>
            <w:tcW w:w="4955" w:type="dxa"/>
            <w:tcBorders>
              <w:top w:val="none" w:sz="0" w:space="0" w:color="FFFFFF"/>
              <w:left w:val="none" w:sz="0" w:space="0" w:color="FFFFFF"/>
              <w:bottom w:val="none" w:sz="0" w:space="0" w:color="FFFFFF"/>
              <w:right w:val="none" w:sz="0" w:space="0" w:color="FFFFFF"/>
            </w:tcBorders>
            <w:shd w:val="clear" w:color="auto" w:fill="FFFFFF" w:themeFill="background1"/>
            <w:tcMar>
              <w:top w:w="0" w:type="dxa"/>
              <w:left w:w="0" w:type="dxa"/>
              <w:bottom w:w="0" w:type="dxa"/>
              <w:right w:w="0" w:type="dxa"/>
            </w:tcMar>
          </w:tcPr>
          <w:tbl>
            <w:tblPr>
              <w:tblW w:w="4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45"/>
            </w:tblGrid>
            <w:tr w:rsidR="000E28FA" w:rsidRPr="000E28FA" w14:paraId="0A6F4AD1" w14:textId="77777777" w:rsidTr="00EB6269">
              <w:tc>
                <w:tcPr>
                  <w:tcW w:w="4945"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120" w:type="dxa"/>
                    <w:left w:w="160" w:type="dxa"/>
                    <w:bottom w:w="120" w:type="dxa"/>
                    <w:right w:w="160" w:type="dxa"/>
                  </w:tcMar>
                </w:tcPr>
                <w:p w14:paraId="611470DD" w14:textId="31025AC0" w:rsidR="000E28FA" w:rsidRPr="000E28FA" w:rsidRDefault="000E28FA" w:rsidP="000E28FA">
                  <w:pPr>
                    <w:spacing w:after="60"/>
                  </w:pPr>
                  <w:r w:rsidRPr="000E28FA">
                    <w:rPr>
                      <w:rFonts w:eastAsia="Arial"/>
                      <w:b/>
                      <w:bCs/>
                    </w:rPr>
                    <w:t>I</w:t>
                  </w:r>
                  <w:r>
                    <w:rPr>
                      <w:rFonts w:eastAsia="Arial"/>
                      <w:b/>
                      <w:bCs/>
                    </w:rPr>
                    <w:t xml:space="preserve">ndependent </w:t>
                  </w:r>
                  <w:r w:rsidRPr="000E28FA">
                    <w:rPr>
                      <w:rFonts w:eastAsia="Arial"/>
                      <w:b/>
                      <w:bCs/>
                    </w:rPr>
                    <w:t>V</w:t>
                  </w:r>
                  <w:r>
                    <w:rPr>
                      <w:rFonts w:eastAsia="Arial"/>
                      <w:b/>
                      <w:bCs/>
                    </w:rPr>
                    <w:t>ariable 1</w:t>
                  </w:r>
                </w:p>
                <w:p w14:paraId="7EAED81F" w14:textId="77777777" w:rsidR="000E28FA" w:rsidRPr="000E28FA" w:rsidRDefault="000E28FA" w:rsidP="00EB6269">
                  <w:pPr>
                    <w:spacing w:after="80"/>
                  </w:pPr>
                  <w:r w:rsidRPr="000E28FA">
                    <w:rPr>
                      <w:rFonts w:eastAsia="Arial"/>
                      <w:b/>
                      <w:bCs/>
                    </w:rPr>
                    <w:t>Foreign Exchange Availability</w:t>
                  </w:r>
                </w:p>
                <w:p w14:paraId="14A616A6" w14:textId="77777777" w:rsidR="000E28FA" w:rsidRPr="000E28FA" w:rsidRDefault="000E28FA" w:rsidP="000E28FA">
                  <w:pPr>
                    <w:pStyle w:val="ListParagraph"/>
                    <w:numPr>
                      <w:ilvl w:val="0"/>
                      <w:numId w:val="48"/>
                    </w:numPr>
                    <w:spacing w:before="40" w:after="40"/>
                    <w:contextualSpacing w:val="0"/>
                  </w:pPr>
                  <w:r w:rsidRPr="000E28FA">
                    <w:rPr>
                      <w:rFonts w:eastAsia="Arial"/>
                    </w:rPr>
                    <w:t>Accessibility of foreign currency</w:t>
                  </w:r>
                </w:p>
                <w:p w14:paraId="42BF9BAC" w14:textId="77777777" w:rsidR="000E28FA" w:rsidRPr="000E28FA" w:rsidRDefault="000E28FA" w:rsidP="000E28FA">
                  <w:pPr>
                    <w:pStyle w:val="ListParagraph"/>
                    <w:numPr>
                      <w:ilvl w:val="0"/>
                      <w:numId w:val="48"/>
                    </w:numPr>
                    <w:spacing w:before="40" w:after="40"/>
                    <w:contextualSpacing w:val="0"/>
                  </w:pPr>
                  <w:r w:rsidRPr="000E28FA">
                    <w:rPr>
                      <w:rFonts w:eastAsia="Arial"/>
                    </w:rPr>
                    <w:t>Adequacy of forex allocations</w:t>
                  </w:r>
                </w:p>
                <w:p w14:paraId="4BC3E642" w14:textId="77777777" w:rsidR="000E28FA" w:rsidRPr="000E28FA" w:rsidRDefault="000E28FA" w:rsidP="000E28FA">
                  <w:pPr>
                    <w:pStyle w:val="ListParagraph"/>
                    <w:numPr>
                      <w:ilvl w:val="0"/>
                      <w:numId w:val="48"/>
                    </w:numPr>
                    <w:spacing w:before="40" w:after="40"/>
                    <w:contextualSpacing w:val="0"/>
                  </w:pPr>
                  <w:r w:rsidRPr="000E28FA">
                    <w:rPr>
                      <w:rFonts w:eastAsia="Arial"/>
                    </w:rPr>
                    <w:t>Waiting period for forex allocation</w:t>
                  </w:r>
                </w:p>
                <w:p w14:paraId="35654479" w14:textId="77777777" w:rsidR="000E28FA" w:rsidRPr="000E28FA" w:rsidRDefault="000E28FA" w:rsidP="000E28FA">
                  <w:pPr>
                    <w:pStyle w:val="ListParagraph"/>
                    <w:numPr>
                      <w:ilvl w:val="0"/>
                      <w:numId w:val="48"/>
                    </w:numPr>
                    <w:spacing w:before="40" w:after="40"/>
                    <w:contextualSpacing w:val="0"/>
                  </w:pPr>
                  <w:r w:rsidRPr="000E28FA">
                    <w:rPr>
                      <w:rFonts w:eastAsia="Arial"/>
                    </w:rPr>
                    <w:t>Frequency of forex shortages</w:t>
                  </w:r>
                </w:p>
                <w:p w14:paraId="0900AF46" w14:textId="77777777" w:rsidR="000E28FA" w:rsidRPr="000E28FA" w:rsidRDefault="000E28FA" w:rsidP="000E28FA">
                  <w:pPr>
                    <w:pStyle w:val="ListParagraph"/>
                    <w:numPr>
                      <w:ilvl w:val="0"/>
                      <w:numId w:val="48"/>
                    </w:numPr>
                    <w:spacing w:before="40" w:after="40"/>
                    <w:contextualSpacing w:val="0"/>
                  </w:pPr>
                  <w:r w:rsidRPr="000E28FA">
                    <w:rPr>
                      <w:rFonts w:eastAsia="Arial"/>
                    </w:rPr>
                    <w:t>Exchange rate stability</w:t>
                  </w:r>
                </w:p>
                <w:p w14:paraId="7A50D7AF" w14:textId="77777777" w:rsidR="000E28FA" w:rsidRPr="000E28FA" w:rsidRDefault="000E28FA" w:rsidP="000E28FA">
                  <w:pPr>
                    <w:pStyle w:val="ListParagraph"/>
                    <w:numPr>
                      <w:ilvl w:val="0"/>
                      <w:numId w:val="48"/>
                    </w:numPr>
                    <w:spacing w:before="40" w:after="40"/>
                    <w:contextualSpacing w:val="0"/>
                  </w:pPr>
                  <w:r w:rsidRPr="000E28FA">
                    <w:rPr>
                      <w:rFonts w:eastAsia="Arial"/>
                    </w:rPr>
                    <w:t>Cost of obtaining foreign currency</w:t>
                  </w:r>
                </w:p>
              </w:tc>
            </w:tr>
            <w:tr w:rsidR="000E28FA" w:rsidRPr="000E28FA" w14:paraId="63FBB0F3" w14:textId="77777777" w:rsidTr="00EB6269">
              <w:tc>
                <w:tcPr>
                  <w:tcW w:w="4945"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120" w:type="dxa"/>
                    <w:left w:w="160" w:type="dxa"/>
                    <w:bottom w:w="120" w:type="dxa"/>
                    <w:right w:w="160" w:type="dxa"/>
                  </w:tcMar>
                </w:tcPr>
                <w:p w14:paraId="6A95D950" w14:textId="21AD3736" w:rsidR="000E28FA" w:rsidRPr="000E28FA" w:rsidRDefault="000E28FA" w:rsidP="00EB6269">
                  <w:pPr>
                    <w:spacing w:after="60"/>
                  </w:pPr>
                  <w:r w:rsidRPr="000E28FA">
                    <w:rPr>
                      <w:rFonts w:eastAsia="Arial"/>
                      <w:b/>
                      <w:bCs/>
                    </w:rPr>
                    <w:t>I</w:t>
                  </w:r>
                  <w:r>
                    <w:rPr>
                      <w:rFonts w:eastAsia="Arial"/>
                      <w:b/>
                      <w:bCs/>
                    </w:rPr>
                    <w:t xml:space="preserve">ndependent </w:t>
                  </w:r>
                  <w:r w:rsidRPr="000E28FA">
                    <w:rPr>
                      <w:rFonts w:eastAsia="Arial"/>
                      <w:b/>
                      <w:bCs/>
                    </w:rPr>
                    <w:t>V</w:t>
                  </w:r>
                  <w:r>
                    <w:rPr>
                      <w:rFonts w:eastAsia="Arial"/>
                      <w:b/>
                      <w:bCs/>
                    </w:rPr>
                    <w:t>ariable 2</w:t>
                  </w:r>
                </w:p>
                <w:p w14:paraId="11BEC468" w14:textId="7ABC4A61" w:rsidR="000E28FA" w:rsidRPr="000E28FA" w:rsidRDefault="000E28FA" w:rsidP="00EB6269">
                  <w:pPr>
                    <w:spacing w:after="80"/>
                  </w:pPr>
                  <w:r>
                    <w:rPr>
                      <w:rFonts w:eastAsia="Arial"/>
                      <w:b/>
                      <w:bCs/>
                    </w:rPr>
                    <w:t>Organisation set up and operations</w:t>
                  </w:r>
                </w:p>
                <w:p w14:paraId="5E81844C" w14:textId="77777777" w:rsidR="000E28FA" w:rsidRPr="000E28FA" w:rsidRDefault="000E28FA" w:rsidP="000E28FA">
                  <w:pPr>
                    <w:pStyle w:val="ListParagraph"/>
                    <w:numPr>
                      <w:ilvl w:val="0"/>
                      <w:numId w:val="48"/>
                    </w:numPr>
                    <w:spacing w:before="40" w:after="40"/>
                    <w:contextualSpacing w:val="0"/>
                  </w:pPr>
                  <w:r w:rsidRPr="000E28FA">
                    <w:rPr>
                      <w:rFonts w:eastAsia="Arial"/>
                    </w:rPr>
                    <w:t>Size &amp; ownership structure</w:t>
                  </w:r>
                </w:p>
                <w:p w14:paraId="29BD527E" w14:textId="77777777" w:rsidR="000E28FA" w:rsidRPr="000E28FA" w:rsidRDefault="000E28FA" w:rsidP="000E28FA">
                  <w:pPr>
                    <w:pStyle w:val="ListParagraph"/>
                    <w:numPr>
                      <w:ilvl w:val="0"/>
                      <w:numId w:val="48"/>
                    </w:numPr>
                    <w:spacing w:before="40" w:after="40"/>
                    <w:contextualSpacing w:val="0"/>
                  </w:pPr>
                  <w:r w:rsidRPr="000E28FA">
                    <w:rPr>
                      <w:rFonts w:eastAsia="Arial"/>
                    </w:rPr>
                    <w:t>Export orientation</w:t>
                  </w:r>
                </w:p>
                <w:p w14:paraId="5F12816A" w14:textId="235536D1" w:rsidR="000E28FA" w:rsidRPr="000E28FA" w:rsidRDefault="000E28FA" w:rsidP="000E28FA">
                  <w:pPr>
                    <w:pStyle w:val="ListParagraph"/>
                    <w:numPr>
                      <w:ilvl w:val="0"/>
                      <w:numId w:val="48"/>
                    </w:numPr>
                    <w:spacing w:before="40" w:after="40"/>
                    <w:contextualSpacing w:val="0"/>
                  </w:pPr>
                  <w:r>
                    <w:rPr>
                      <w:rFonts w:eastAsia="Arial"/>
                    </w:rPr>
                    <w:t>Organisational size and age</w:t>
                  </w:r>
                </w:p>
              </w:tc>
            </w:tr>
            <w:tr w:rsidR="000E28FA" w:rsidRPr="000E28FA" w14:paraId="540C0C5A" w14:textId="77777777" w:rsidTr="00EB6269">
              <w:tc>
                <w:tcPr>
                  <w:tcW w:w="4945"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120" w:type="dxa"/>
                    <w:left w:w="160" w:type="dxa"/>
                    <w:bottom w:w="120" w:type="dxa"/>
                    <w:right w:w="160" w:type="dxa"/>
                  </w:tcMar>
                </w:tcPr>
                <w:p w14:paraId="351F9A17" w14:textId="483A9ED5" w:rsidR="000E28FA" w:rsidRPr="000E28FA" w:rsidRDefault="000E28FA" w:rsidP="000E28FA">
                  <w:pPr>
                    <w:spacing w:after="60"/>
                  </w:pPr>
                  <w:r w:rsidRPr="000E28FA">
                    <w:rPr>
                      <w:rFonts w:eastAsia="Arial"/>
                      <w:b/>
                      <w:bCs/>
                    </w:rPr>
                    <w:t>I</w:t>
                  </w:r>
                  <w:r>
                    <w:rPr>
                      <w:rFonts w:eastAsia="Arial"/>
                      <w:b/>
                      <w:bCs/>
                    </w:rPr>
                    <w:t xml:space="preserve">ndependent </w:t>
                  </w:r>
                  <w:r w:rsidRPr="000E28FA">
                    <w:rPr>
                      <w:rFonts w:eastAsia="Arial"/>
                      <w:b/>
                      <w:bCs/>
                    </w:rPr>
                    <w:t>V</w:t>
                  </w:r>
                  <w:r>
                    <w:rPr>
                      <w:rFonts w:eastAsia="Arial"/>
                      <w:b/>
                      <w:bCs/>
                    </w:rPr>
                    <w:t>ariable 3</w:t>
                  </w:r>
                </w:p>
                <w:p w14:paraId="6DA1F44F" w14:textId="2BD85BE0" w:rsidR="000E28FA" w:rsidRPr="000E28FA" w:rsidRDefault="000E28FA" w:rsidP="00EB6269">
                  <w:pPr>
                    <w:spacing w:after="80"/>
                  </w:pPr>
                  <w:r>
                    <w:rPr>
                      <w:rFonts w:eastAsia="Arial"/>
                      <w:b/>
                      <w:bCs/>
                    </w:rPr>
                    <w:t xml:space="preserve">Severity of the </w:t>
                  </w:r>
                  <w:r w:rsidRPr="000E28FA">
                    <w:rPr>
                      <w:rFonts w:eastAsia="Arial"/>
                      <w:b/>
                      <w:bCs/>
                    </w:rPr>
                    <w:t>Economic Shock</w:t>
                  </w:r>
                </w:p>
                <w:p w14:paraId="79267235" w14:textId="77777777" w:rsidR="000E28FA" w:rsidRPr="000E28FA" w:rsidRDefault="000E28FA" w:rsidP="000E28FA">
                  <w:pPr>
                    <w:pStyle w:val="ListParagraph"/>
                    <w:numPr>
                      <w:ilvl w:val="0"/>
                      <w:numId w:val="48"/>
                    </w:numPr>
                    <w:spacing w:before="40" w:after="40"/>
                    <w:contextualSpacing w:val="0"/>
                  </w:pPr>
                  <w:r w:rsidRPr="000E28FA">
                    <w:rPr>
                      <w:rFonts w:eastAsia="Arial"/>
                    </w:rPr>
                    <w:t>Input cost escalation</w:t>
                  </w:r>
                </w:p>
                <w:p w14:paraId="52F850AA" w14:textId="6A78444D" w:rsidR="000E28FA" w:rsidRPr="000E28FA" w:rsidRDefault="0017430B" w:rsidP="000E28FA">
                  <w:pPr>
                    <w:pStyle w:val="ListParagraph"/>
                    <w:numPr>
                      <w:ilvl w:val="0"/>
                      <w:numId w:val="48"/>
                    </w:numPr>
                    <w:spacing w:before="40" w:after="40"/>
                    <w:contextualSpacing w:val="0"/>
                  </w:pPr>
                  <w:r>
                    <w:rPr>
                      <w:rFonts w:eastAsia="Arial"/>
                    </w:rPr>
                    <w:t>Frequency of s</w:t>
                  </w:r>
                  <w:r w:rsidR="000E28FA" w:rsidRPr="000E28FA">
                    <w:rPr>
                      <w:rFonts w:eastAsia="Arial"/>
                    </w:rPr>
                    <w:t xml:space="preserve">upply </w:t>
                  </w:r>
                  <w:r>
                    <w:rPr>
                      <w:rFonts w:eastAsia="Arial"/>
                    </w:rPr>
                    <w:t xml:space="preserve">chain </w:t>
                  </w:r>
                  <w:r w:rsidR="000E28FA" w:rsidRPr="000E28FA">
                    <w:rPr>
                      <w:rFonts w:eastAsia="Arial"/>
                    </w:rPr>
                    <w:t>disruption</w:t>
                  </w:r>
                  <w:r>
                    <w:rPr>
                      <w:rFonts w:eastAsia="Arial"/>
                    </w:rPr>
                    <w:t>s</w:t>
                  </w:r>
                </w:p>
                <w:p w14:paraId="1B3B7BE0" w14:textId="33E5B962" w:rsidR="000E28FA" w:rsidRPr="000E28FA" w:rsidRDefault="000E28FA" w:rsidP="000E28FA">
                  <w:pPr>
                    <w:pStyle w:val="ListParagraph"/>
                    <w:numPr>
                      <w:ilvl w:val="0"/>
                      <w:numId w:val="48"/>
                    </w:numPr>
                    <w:spacing w:before="40" w:after="40"/>
                    <w:contextualSpacing w:val="0"/>
                  </w:pPr>
                  <w:r w:rsidRPr="000E28FA">
                    <w:rPr>
                      <w:rFonts w:eastAsia="Arial"/>
                    </w:rPr>
                    <w:t xml:space="preserve">Cash flow </w:t>
                  </w:r>
                  <w:r w:rsidR="0017430B">
                    <w:rPr>
                      <w:rFonts w:eastAsia="Arial"/>
                    </w:rPr>
                    <w:t xml:space="preserve">impact </w:t>
                  </w:r>
                </w:p>
              </w:tc>
            </w:tr>
          </w:tbl>
          <w:p w14:paraId="6D42B993" w14:textId="77777777" w:rsidR="000E28FA" w:rsidRPr="000E28FA" w:rsidRDefault="000E28FA" w:rsidP="00EB6269"/>
        </w:tc>
        <w:tc>
          <w:tcPr>
            <w:tcW w:w="265" w:type="dxa"/>
            <w:tcBorders>
              <w:top w:val="none" w:sz="0" w:space="0" w:color="FFFFFF"/>
              <w:left w:val="none" w:sz="0" w:space="0" w:color="FFFFFF"/>
              <w:bottom w:val="none" w:sz="0" w:space="0" w:color="FFFFFF"/>
              <w:right w:val="none" w:sz="0" w:space="0" w:color="FFFFFF"/>
            </w:tcBorders>
            <w:shd w:val="clear" w:color="auto" w:fill="FFFFFF" w:themeFill="background1"/>
            <w:tcMar>
              <w:top w:w="0" w:type="dxa"/>
              <w:left w:w="40" w:type="dxa"/>
              <w:bottom w:w="0" w:type="dxa"/>
              <w:right w:w="40" w:type="dxa"/>
            </w:tcMar>
            <w:vAlign w:val="center"/>
          </w:tcPr>
          <w:p w14:paraId="33D63749" w14:textId="77777777" w:rsidR="000E28FA" w:rsidRPr="000E28FA" w:rsidRDefault="000E28FA" w:rsidP="00EB6269">
            <w:r w:rsidRPr="000E28FA">
              <w:rPr>
                <w:rFonts w:eastAsia="Arial"/>
                <w:b/>
                <w:bCs/>
              </w:rPr>
              <w:t>→</w:t>
            </w:r>
          </w:p>
        </w:tc>
        <w:tc>
          <w:tcPr>
            <w:tcW w:w="5310" w:type="dxa"/>
            <w:tcBorders>
              <w:top w:val="single" w:sz="4" w:space="0" w:color="CCCCCC"/>
              <w:left w:val="single" w:sz="4" w:space="0" w:color="CCCCCC"/>
              <w:bottom w:val="single" w:sz="4" w:space="0" w:color="CCCCCC"/>
              <w:right w:val="single" w:sz="4" w:space="0" w:color="CCCCCC"/>
            </w:tcBorders>
            <w:shd w:val="clear" w:color="auto" w:fill="FFFFFF" w:themeFill="background1"/>
            <w:tcMar>
              <w:top w:w="120" w:type="dxa"/>
              <w:left w:w="160" w:type="dxa"/>
              <w:bottom w:w="120" w:type="dxa"/>
              <w:right w:w="160" w:type="dxa"/>
            </w:tcMar>
          </w:tcPr>
          <w:p w14:paraId="1E50745E" w14:textId="77777777" w:rsidR="000E28FA" w:rsidRDefault="000E28FA" w:rsidP="000E28FA">
            <w:pPr>
              <w:spacing w:after="60"/>
              <w:rPr>
                <w:rFonts w:eastAsia="Arial"/>
                <w:b/>
                <w:bCs/>
              </w:rPr>
            </w:pPr>
            <w:r w:rsidRPr="000E28FA">
              <w:rPr>
                <w:rFonts w:eastAsia="Arial"/>
                <w:b/>
                <w:bCs/>
              </w:rPr>
              <w:t>D</w:t>
            </w:r>
            <w:r>
              <w:rPr>
                <w:rFonts w:eastAsia="Arial"/>
                <w:b/>
                <w:bCs/>
              </w:rPr>
              <w:t xml:space="preserve">ependent Variables </w:t>
            </w:r>
          </w:p>
          <w:p w14:paraId="5CE63356" w14:textId="0291615A" w:rsidR="000E28FA" w:rsidRPr="000E28FA" w:rsidRDefault="000E28FA" w:rsidP="000E28FA">
            <w:pPr>
              <w:spacing w:after="60"/>
            </w:pPr>
            <w:r w:rsidRPr="000E28FA">
              <w:rPr>
                <w:rFonts w:eastAsia="Arial"/>
                <w:b/>
                <w:bCs/>
              </w:rPr>
              <w:t>Strategic Responses of Manufacturing Firms</w:t>
            </w:r>
          </w:p>
          <w:p w14:paraId="064C443C" w14:textId="77777777" w:rsidR="000E28FA" w:rsidRPr="000E28FA" w:rsidRDefault="000E28FA" w:rsidP="00EB6269">
            <w:pPr>
              <w:spacing w:before="80" w:after="40"/>
            </w:pPr>
            <w:r w:rsidRPr="000E28FA">
              <w:rPr>
                <w:rFonts w:eastAsia="Arial"/>
                <w:b/>
                <w:bCs/>
              </w:rPr>
              <w:t>Input management strategies</w:t>
            </w:r>
          </w:p>
          <w:p w14:paraId="36E26B0B" w14:textId="77777777" w:rsidR="000E28FA" w:rsidRPr="000E28FA" w:rsidRDefault="000E28FA" w:rsidP="000E28FA">
            <w:pPr>
              <w:pStyle w:val="ListParagraph"/>
              <w:numPr>
                <w:ilvl w:val="0"/>
                <w:numId w:val="48"/>
              </w:numPr>
              <w:spacing w:before="40" w:after="40"/>
              <w:contextualSpacing w:val="0"/>
            </w:pPr>
            <w:r w:rsidRPr="000E28FA">
              <w:rPr>
                <w:rFonts w:eastAsia="Arial"/>
              </w:rPr>
              <w:t>Local sourcing within Malawi</w:t>
            </w:r>
          </w:p>
          <w:p w14:paraId="27315625" w14:textId="77777777" w:rsidR="000E28FA" w:rsidRPr="000E28FA" w:rsidRDefault="000E28FA" w:rsidP="000E28FA">
            <w:pPr>
              <w:pStyle w:val="ListParagraph"/>
              <w:numPr>
                <w:ilvl w:val="0"/>
                <w:numId w:val="48"/>
              </w:numPr>
              <w:spacing w:before="40" w:after="40"/>
              <w:contextualSpacing w:val="0"/>
            </w:pPr>
            <w:r w:rsidRPr="000E28FA">
              <w:rPr>
                <w:rFonts w:eastAsia="Arial"/>
              </w:rPr>
              <w:t>Raw material substitution</w:t>
            </w:r>
          </w:p>
          <w:p w14:paraId="2AC2986B" w14:textId="77777777" w:rsidR="000E28FA" w:rsidRPr="000E28FA" w:rsidRDefault="000E28FA" w:rsidP="000E28FA">
            <w:pPr>
              <w:pStyle w:val="ListParagraph"/>
              <w:numPr>
                <w:ilvl w:val="0"/>
                <w:numId w:val="48"/>
              </w:numPr>
              <w:spacing w:before="40" w:after="40"/>
              <w:contextualSpacing w:val="0"/>
            </w:pPr>
            <w:r w:rsidRPr="000E28FA">
              <w:rPr>
                <w:rFonts w:eastAsia="Arial"/>
              </w:rPr>
              <w:t>Bulk purchase and storage of raw material</w:t>
            </w:r>
          </w:p>
          <w:p w14:paraId="065E0596" w14:textId="77777777" w:rsidR="000E28FA" w:rsidRPr="000E28FA" w:rsidRDefault="000E28FA" w:rsidP="00EB6269">
            <w:pPr>
              <w:spacing w:before="80" w:after="40"/>
            </w:pPr>
            <w:r w:rsidRPr="000E28FA">
              <w:rPr>
                <w:rFonts w:eastAsia="Arial"/>
                <w:b/>
                <w:bCs/>
              </w:rPr>
              <w:t>Production strategies</w:t>
            </w:r>
          </w:p>
          <w:p w14:paraId="6008EE42" w14:textId="77777777" w:rsidR="000E28FA" w:rsidRPr="000E28FA" w:rsidRDefault="000E28FA" w:rsidP="000E28FA">
            <w:pPr>
              <w:pStyle w:val="ListParagraph"/>
              <w:numPr>
                <w:ilvl w:val="0"/>
                <w:numId w:val="48"/>
              </w:numPr>
              <w:spacing w:before="40" w:after="40"/>
              <w:contextualSpacing w:val="0"/>
            </w:pPr>
            <w:r w:rsidRPr="000E28FA">
              <w:rPr>
                <w:rFonts w:eastAsia="Arial"/>
              </w:rPr>
              <w:t>Scaling of output</w:t>
            </w:r>
          </w:p>
          <w:p w14:paraId="51A93E9B" w14:textId="77777777" w:rsidR="000E28FA" w:rsidRPr="000E28FA" w:rsidRDefault="000E28FA" w:rsidP="000E28FA">
            <w:pPr>
              <w:pStyle w:val="ListParagraph"/>
              <w:numPr>
                <w:ilvl w:val="0"/>
                <w:numId w:val="48"/>
              </w:numPr>
              <w:spacing w:before="40" w:after="40"/>
              <w:contextualSpacing w:val="0"/>
            </w:pPr>
            <w:r w:rsidRPr="000E28FA">
              <w:rPr>
                <w:rFonts w:eastAsia="Arial"/>
              </w:rPr>
              <w:t>Product mix changes</w:t>
            </w:r>
          </w:p>
          <w:p w14:paraId="64D397F9" w14:textId="77777777" w:rsidR="000E28FA" w:rsidRPr="000E28FA" w:rsidRDefault="000E28FA" w:rsidP="000E28FA">
            <w:pPr>
              <w:pStyle w:val="ListParagraph"/>
              <w:numPr>
                <w:ilvl w:val="0"/>
                <w:numId w:val="48"/>
              </w:numPr>
              <w:spacing w:before="40" w:after="40"/>
              <w:contextualSpacing w:val="0"/>
            </w:pPr>
            <w:r w:rsidRPr="000E28FA">
              <w:rPr>
                <w:rFonts w:eastAsia="Arial"/>
              </w:rPr>
              <w:t>Shifting to less import-dependent products</w:t>
            </w:r>
          </w:p>
          <w:p w14:paraId="247A193B" w14:textId="77777777" w:rsidR="000E28FA" w:rsidRPr="000E28FA" w:rsidRDefault="000E28FA" w:rsidP="00EB6269">
            <w:pPr>
              <w:spacing w:before="80" w:after="40"/>
            </w:pPr>
            <w:r w:rsidRPr="000E28FA">
              <w:rPr>
                <w:rFonts w:eastAsia="Arial"/>
                <w:b/>
                <w:bCs/>
              </w:rPr>
              <w:t>Market strategies</w:t>
            </w:r>
          </w:p>
          <w:p w14:paraId="7B26A3E1" w14:textId="77777777" w:rsidR="000E28FA" w:rsidRPr="000E28FA" w:rsidRDefault="000E28FA" w:rsidP="000E28FA">
            <w:pPr>
              <w:pStyle w:val="ListParagraph"/>
              <w:numPr>
                <w:ilvl w:val="0"/>
                <w:numId w:val="48"/>
              </w:numPr>
              <w:spacing w:before="40" w:after="40"/>
              <w:contextualSpacing w:val="0"/>
            </w:pPr>
            <w:r w:rsidRPr="000E28FA">
              <w:rPr>
                <w:rFonts w:eastAsia="Arial"/>
              </w:rPr>
              <w:t>Export market development</w:t>
            </w:r>
          </w:p>
          <w:p w14:paraId="1469D877" w14:textId="77777777" w:rsidR="000E28FA" w:rsidRPr="000E28FA" w:rsidRDefault="000E28FA" w:rsidP="000E28FA">
            <w:pPr>
              <w:pStyle w:val="ListParagraph"/>
              <w:numPr>
                <w:ilvl w:val="0"/>
                <w:numId w:val="48"/>
              </w:numPr>
              <w:spacing w:before="40" w:after="40"/>
              <w:contextualSpacing w:val="0"/>
            </w:pPr>
            <w:r w:rsidRPr="000E28FA">
              <w:rPr>
                <w:rFonts w:eastAsia="Arial"/>
              </w:rPr>
              <w:t>Regional market entry</w:t>
            </w:r>
          </w:p>
          <w:p w14:paraId="3BA20C19" w14:textId="77777777" w:rsidR="000E28FA" w:rsidRPr="000E28FA" w:rsidRDefault="000E28FA" w:rsidP="00EB6269">
            <w:pPr>
              <w:spacing w:before="80" w:after="40"/>
            </w:pPr>
            <w:r w:rsidRPr="000E28FA">
              <w:rPr>
                <w:rFonts w:eastAsia="Arial"/>
                <w:b/>
                <w:bCs/>
              </w:rPr>
              <w:t>Financial strategies</w:t>
            </w:r>
          </w:p>
          <w:p w14:paraId="52B6DDC4" w14:textId="77777777" w:rsidR="000E28FA" w:rsidRPr="000E28FA" w:rsidRDefault="000E28FA" w:rsidP="000E28FA">
            <w:pPr>
              <w:pStyle w:val="ListParagraph"/>
              <w:numPr>
                <w:ilvl w:val="0"/>
                <w:numId w:val="48"/>
              </w:numPr>
              <w:spacing w:before="40" w:after="40"/>
              <w:contextualSpacing w:val="0"/>
            </w:pPr>
            <w:r w:rsidRPr="000E28FA">
              <w:rPr>
                <w:rFonts w:eastAsia="Arial"/>
              </w:rPr>
              <w:t>Financial hedging strategies</w:t>
            </w:r>
          </w:p>
          <w:p w14:paraId="4C669B5E" w14:textId="77777777" w:rsidR="000E28FA" w:rsidRPr="000E28FA" w:rsidRDefault="000E28FA" w:rsidP="000E28FA">
            <w:pPr>
              <w:pStyle w:val="ListParagraph"/>
              <w:numPr>
                <w:ilvl w:val="0"/>
                <w:numId w:val="48"/>
              </w:numPr>
              <w:spacing w:before="40" w:after="40"/>
              <w:contextualSpacing w:val="0"/>
            </w:pPr>
            <w:r w:rsidRPr="000E28FA">
              <w:rPr>
                <w:rFonts w:eastAsia="Arial"/>
              </w:rPr>
              <w:t>Parallel market forex sourcing</w:t>
            </w:r>
          </w:p>
          <w:p w14:paraId="176345F5" w14:textId="77777777" w:rsidR="000E28FA" w:rsidRPr="000E28FA" w:rsidRDefault="000E28FA" w:rsidP="000E28FA">
            <w:pPr>
              <w:pStyle w:val="ListParagraph"/>
              <w:numPr>
                <w:ilvl w:val="0"/>
                <w:numId w:val="48"/>
              </w:numPr>
              <w:spacing w:before="40" w:after="40"/>
              <w:contextualSpacing w:val="0"/>
            </w:pPr>
            <w:r w:rsidRPr="000E28FA">
              <w:rPr>
                <w:rFonts w:eastAsia="Arial"/>
              </w:rPr>
              <w:t>Cost-plus pricing</w:t>
            </w:r>
          </w:p>
          <w:p w14:paraId="567F958E" w14:textId="77777777" w:rsidR="000E28FA" w:rsidRPr="000E28FA" w:rsidRDefault="000E28FA" w:rsidP="00EB6269">
            <w:pPr>
              <w:spacing w:before="80" w:after="40"/>
            </w:pPr>
            <w:r w:rsidRPr="000E28FA">
              <w:rPr>
                <w:rFonts w:eastAsia="Arial"/>
                <w:b/>
                <w:bCs/>
              </w:rPr>
              <w:t>Organisational strategies</w:t>
            </w:r>
          </w:p>
          <w:p w14:paraId="77994259" w14:textId="77777777" w:rsidR="000E28FA" w:rsidRPr="000E28FA" w:rsidRDefault="000E28FA" w:rsidP="000E28FA">
            <w:pPr>
              <w:pStyle w:val="ListParagraph"/>
              <w:numPr>
                <w:ilvl w:val="0"/>
                <w:numId w:val="48"/>
              </w:numPr>
              <w:spacing w:before="40" w:after="40"/>
              <w:contextualSpacing w:val="0"/>
            </w:pPr>
            <w:r w:rsidRPr="000E28FA">
              <w:rPr>
                <w:rFonts w:eastAsia="Arial"/>
              </w:rPr>
              <w:t>Strategic alliances</w:t>
            </w:r>
          </w:p>
          <w:p w14:paraId="4D934166" w14:textId="77777777" w:rsidR="000E28FA" w:rsidRPr="000E28FA" w:rsidRDefault="000E28FA" w:rsidP="000E28FA">
            <w:pPr>
              <w:pStyle w:val="ListParagraph"/>
              <w:numPr>
                <w:ilvl w:val="0"/>
                <w:numId w:val="48"/>
              </w:numPr>
              <w:spacing w:before="40" w:after="40"/>
              <w:contextualSpacing w:val="0"/>
            </w:pPr>
            <w:r w:rsidRPr="000E28FA">
              <w:rPr>
                <w:rFonts w:eastAsia="Arial"/>
              </w:rPr>
              <w:t>Restructuring</w:t>
            </w:r>
          </w:p>
          <w:p w14:paraId="2540C3A4" w14:textId="77777777" w:rsidR="000E28FA" w:rsidRPr="000E28FA" w:rsidRDefault="000E28FA" w:rsidP="000E28FA">
            <w:pPr>
              <w:pStyle w:val="ListParagraph"/>
              <w:numPr>
                <w:ilvl w:val="0"/>
                <w:numId w:val="48"/>
              </w:numPr>
              <w:spacing w:before="40" w:after="40"/>
              <w:contextualSpacing w:val="0"/>
            </w:pPr>
            <w:r w:rsidRPr="000E28FA">
              <w:rPr>
                <w:rFonts w:eastAsia="Arial"/>
              </w:rPr>
              <w:t>Lobbying through MCCCI</w:t>
            </w:r>
          </w:p>
          <w:p w14:paraId="409E3F66" w14:textId="77777777" w:rsidR="000E28FA" w:rsidRPr="000E28FA" w:rsidRDefault="000E28FA" w:rsidP="000E28FA">
            <w:pPr>
              <w:pStyle w:val="ListParagraph"/>
              <w:numPr>
                <w:ilvl w:val="0"/>
                <w:numId w:val="48"/>
              </w:numPr>
              <w:spacing w:before="40" w:after="40"/>
              <w:contextualSpacing w:val="0"/>
            </w:pPr>
            <w:r w:rsidRPr="000E28FA">
              <w:rPr>
                <w:rFonts w:eastAsia="Arial"/>
              </w:rPr>
              <w:t>Cultivating banking relationships for preferential forex access</w:t>
            </w:r>
          </w:p>
          <w:p w14:paraId="11F2F736" w14:textId="77777777" w:rsidR="000E28FA" w:rsidRPr="000E28FA" w:rsidRDefault="000E28FA" w:rsidP="00EB6269">
            <w:pPr>
              <w:spacing w:after="60"/>
            </w:pPr>
            <w:r w:rsidRPr="000E28FA">
              <w:rPr>
                <w:rFonts w:eastAsia="Arial"/>
                <w:b/>
                <w:bCs/>
              </w:rPr>
              <w:t>Performance Outcomes</w:t>
            </w:r>
          </w:p>
          <w:p w14:paraId="31028D36" w14:textId="77777777" w:rsidR="000E28FA" w:rsidRPr="000E28FA" w:rsidRDefault="000E28FA" w:rsidP="000E28FA">
            <w:pPr>
              <w:pStyle w:val="ListParagraph"/>
              <w:numPr>
                <w:ilvl w:val="0"/>
                <w:numId w:val="48"/>
              </w:numPr>
              <w:spacing w:before="40" w:after="40"/>
              <w:contextualSpacing w:val="0"/>
            </w:pPr>
            <w:r w:rsidRPr="000E28FA">
              <w:rPr>
                <w:rFonts w:eastAsia="Arial"/>
              </w:rPr>
              <w:t>Capacity utilisation</w:t>
            </w:r>
          </w:p>
          <w:p w14:paraId="49F02C1B" w14:textId="77777777" w:rsidR="000E28FA" w:rsidRPr="000E28FA" w:rsidRDefault="000E28FA" w:rsidP="000E28FA">
            <w:pPr>
              <w:pStyle w:val="ListParagraph"/>
              <w:numPr>
                <w:ilvl w:val="0"/>
                <w:numId w:val="48"/>
              </w:numPr>
              <w:spacing w:before="40" w:after="40"/>
              <w:contextualSpacing w:val="0"/>
            </w:pPr>
            <w:r w:rsidRPr="000E28FA">
              <w:rPr>
                <w:rFonts w:eastAsia="Arial"/>
              </w:rPr>
              <w:t>Revenue stability</w:t>
            </w:r>
          </w:p>
          <w:p w14:paraId="1DD8D955" w14:textId="77777777" w:rsidR="000E28FA" w:rsidRPr="000E28FA" w:rsidRDefault="000E28FA" w:rsidP="000E28FA">
            <w:pPr>
              <w:pStyle w:val="ListParagraph"/>
              <w:numPr>
                <w:ilvl w:val="0"/>
                <w:numId w:val="48"/>
              </w:numPr>
              <w:spacing w:before="40" w:after="40"/>
              <w:contextualSpacing w:val="0"/>
            </w:pPr>
            <w:r w:rsidRPr="000E28FA">
              <w:rPr>
                <w:rFonts w:eastAsia="Arial"/>
              </w:rPr>
              <w:t>Profitability</w:t>
            </w:r>
          </w:p>
          <w:p w14:paraId="23165D55" w14:textId="77777777" w:rsidR="000E28FA" w:rsidRPr="000E28FA" w:rsidRDefault="000E28FA" w:rsidP="00EB6269">
            <w:pPr>
              <w:pStyle w:val="ListParagraph"/>
              <w:spacing w:before="40" w:after="40"/>
              <w:ind w:left="360"/>
            </w:pPr>
            <w:r w:rsidRPr="000E28FA">
              <w:rPr>
                <w:rFonts w:eastAsia="Arial"/>
              </w:rPr>
              <w:t xml:space="preserve">Employment </w:t>
            </w:r>
            <w:commentRangeStart w:id="31"/>
            <w:r w:rsidRPr="000E28FA">
              <w:rPr>
                <w:rFonts w:eastAsia="Arial"/>
              </w:rPr>
              <w:t>retention</w:t>
            </w:r>
            <w:commentRangeEnd w:id="31"/>
            <w:r w:rsidR="008729B0">
              <w:rPr>
                <w:rStyle w:val="CommentReference"/>
              </w:rPr>
              <w:commentReference w:id="31"/>
            </w:r>
          </w:p>
        </w:tc>
      </w:tr>
    </w:tbl>
    <w:p w14:paraId="617ADCD6" w14:textId="28541940" w:rsidR="00CF03FD" w:rsidRPr="00F85E79" w:rsidRDefault="00F85E79" w:rsidP="00F85E79">
      <w:pPr>
        <w:pStyle w:val="Heading1"/>
        <w:spacing w:before="0" w:line="360" w:lineRule="auto"/>
        <w:ind w:firstLine="360"/>
        <w:rPr>
          <w:rFonts w:ascii="Times New Roman" w:hAnsi="Times New Roman" w:cs="Times New Roman"/>
          <w:b/>
          <w:bCs/>
          <w:color w:val="auto"/>
          <w:sz w:val="24"/>
          <w:szCs w:val="24"/>
        </w:rPr>
      </w:pPr>
      <w:bookmarkStart w:id="32" w:name="_Toc232455416"/>
      <w:r w:rsidRPr="00F85E79">
        <w:rPr>
          <w:rFonts w:ascii="Times New Roman" w:hAnsi="Times New Roman" w:cs="Times New Roman"/>
          <w:b/>
          <w:bCs/>
          <w:color w:val="auto"/>
          <w:sz w:val="24"/>
          <w:szCs w:val="24"/>
        </w:rPr>
        <w:t xml:space="preserve">3.3 </w:t>
      </w:r>
      <w:r w:rsidR="00CF03FD" w:rsidRPr="00F85E79">
        <w:rPr>
          <w:rFonts w:ascii="Times New Roman" w:hAnsi="Times New Roman" w:cs="Times New Roman"/>
          <w:b/>
          <w:bCs/>
          <w:color w:val="auto"/>
          <w:sz w:val="24"/>
          <w:szCs w:val="24"/>
        </w:rPr>
        <w:t>Research Philosophy</w:t>
      </w:r>
      <w:bookmarkEnd w:id="32"/>
    </w:p>
    <w:p w14:paraId="0B8BEF04" w14:textId="5D39A673" w:rsidR="00CF03FD" w:rsidRPr="005958B9" w:rsidRDefault="00CF03FD" w:rsidP="00F85E79">
      <w:pPr>
        <w:spacing w:line="360" w:lineRule="auto"/>
        <w:ind w:left="360"/>
        <w:jc w:val="both"/>
        <w:rPr>
          <w:sz w:val="24"/>
          <w:szCs w:val="24"/>
        </w:rPr>
      </w:pPr>
      <w:r w:rsidRPr="005958B9">
        <w:rPr>
          <w:sz w:val="24"/>
          <w:szCs w:val="24"/>
        </w:rPr>
        <w:t>Every research study rests on philosophical assumptions about the nature of reality (ontology), the nature of knowledge (epistemology) and the relationship between the researcher and the researched (axiology). These assumptions shape what the researcher considers valid evidence, what methods are regarded as legitimate and how findings are interpreted. The explicit articulation of a research philosophy is therefore not a formality but a foundational intellectual commitment</w:t>
      </w:r>
      <w:r w:rsidR="00245CF5" w:rsidRPr="005958B9">
        <w:rPr>
          <w:sz w:val="24"/>
          <w:szCs w:val="24"/>
        </w:rPr>
        <w:t xml:space="preserve"> </w:t>
      </w:r>
      <w:sdt>
        <w:sdtPr>
          <w:rPr>
            <w:sz w:val="24"/>
            <w:szCs w:val="24"/>
          </w:rPr>
          <w:id w:val="1463458245"/>
          <w:citation/>
        </w:sdtPr>
        <w:sdtEndPr/>
        <w:sdtContent>
          <w:r w:rsidR="00245CF5" w:rsidRPr="005958B9">
            <w:rPr>
              <w:sz w:val="24"/>
              <w:szCs w:val="24"/>
            </w:rPr>
            <w:fldChar w:fldCharType="begin"/>
          </w:r>
          <w:r w:rsidR="00245CF5" w:rsidRPr="005958B9">
            <w:rPr>
              <w:sz w:val="24"/>
              <w:szCs w:val="24"/>
              <w:lang w:val="en-US"/>
            </w:rPr>
            <w:instrText xml:space="preserve"> CITATION Sau231 \l 1033 </w:instrText>
          </w:r>
          <w:r w:rsidR="00245CF5" w:rsidRPr="005958B9">
            <w:rPr>
              <w:sz w:val="24"/>
              <w:szCs w:val="24"/>
            </w:rPr>
            <w:fldChar w:fldCharType="separate"/>
          </w:r>
          <w:r w:rsidR="005C0982" w:rsidRPr="005C0982">
            <w:rPr>
              <w:noProof/>
              <w:sz w:val="24"/>
              <w:szCs w:val="24"/>
              <w:lang w:val="en-US"/>
            </w:rPr>
            <w:t>(Saunders, Lewis and Thornhill 2023)</w:t>
          </w:r>
          <w:r w:rsidR="00245CF5" w:rsidRPr="005958B9">
            <w:rPr>
              <w:sz w:val="24"/>
              <w:szCs w:val="24"/>
            </w:rPr>
            <w:fldChar w:fldCharType="end"/>
          </w:r>
        </w:sdtContent>
      </w:sdt>
      <w:r w:rsidRPr="005958B9">
        <w:rPr>
          <w:sz w:val="24"/>
          <w:szCs w:val="24"/>
        </w:rPr>
        <w:t>.</w:t>
      </w:r>
    </w:p>
    <w:p w14:paraId="125D11C5" w14:textId="62D528AF" w:rsidR="00CF03FD" w:rsidRPr="005958B9" w:rsidRDefault="00CF03FD" w:rsidP="005958B9">
      <w:pPr>
        <w:spacing w:line="360" w:lineRule="auto"/>
        <w:ind w:left="360"/>
        <w:jc w:val="both"/>
        <w:rPr>
          <w:sz w:val="24"/>
          <w:szCs w:val="24"/>
        </w:rPr>
      </w:pPr>
      <w:r w:rsidRPr="005958B9">
        <w:rPr>
          <w:sz w:val="24"/>
          <w:szCs w:val="24"/>
        </w:rPr>
        <w:t xml:space="preserve">This study adopts positivism as its governing research philosophy. </w:t>
      </w:r>
      <w:sdt>
        <w:sdtPr>
          <w:rPr>
            <w:sz w:val="24"/>
            <w:szCs w:val="24"/>
          </w:rPr>
          <w:id w:val="-983386086"/>
          <w:citation/>
        </w:sdtPr>
        <w:sdtEndPr/>
        <w:sdtContent>
          <w:r w:rsidR="00245CF5" w:rsidRPr="005958B9">
            <w:rPr>
              <w:sz w:val="24"/>
              <w:szCs w:val="24"/>
            </w:rPr>
            <w:fldChar w:fldCharType="begin"/>
          </w:r>
          <w:r w:rsidR="00245CF5" w:rsidRPr="005958B9">
            <w:rPr>
              <w:sz w:val="24"/>
              <w:szCs w:val="24"/>
              <w:lang w:val="en-US"/>
            </w:rPr>
            <w:instrText xml:space="preserve"> CITATION Sau231 \l 1033 </w:instrText>
          </w:r>
          <w:r w:rsidR="00245CF5" w:rsidRPr="005958B9">
            <w:rPr>
              <w:sz w:val="24"/>
              <w:szCs w:val="24"/>
            </w:rPr>
            <w:fldChar w:fldCharType="separate"/>
          </w:r>
          <w:r w:rsidR="005C0982" w:rsidRPr="005C0982">
            <w:rPr>
              <w:noProof/>
              <w:sz w:val="24"/>
              <w:szCs w:val="24"/>
              <w:lang w:val="en-US"/>
            </w:rPr>
            <w:t>(Saunders, Lewis and Thornhill 2023)</w:t>
          </w:r>
          <w:r w:rsidR="00245CF5" w:rsidRPr="005958B9">
            <w:rPr>
              <w:sz w:val="24"/>
              <w:szCs w:val="24"/>
            </w:rPr>
            <w:fldChar w:fldCharType="end"/>
          </w:r>
        </w:sdtContent>
      </w:sdt>
      <w:r w:rsidR="00245CF5" w:rsidRPr="005958B9">
        <w:rPr>
          <w:sz w:val="24"/>
          <w:szCs w:val="24"/>
        </w:rPr>
        <w:t xml:space="preserve"> </w:t>
      </w:r>
      <w:r w:rsidR="005958B9">
        <w:rPr>
          <w:sz w:val="24"/>
          <w:szCs w:val="24"/>
        </w:rPr>
        <w:t>discussed that p</w:t>
      </w:r>
      <w:r w:rsidR="005958B9" w:rsidRPr="005958B9">
        <w:rPr>
          <w:sz w:val="24"/>
          <w:szCs w:val="24"/>
        </w:rPr>
        <w:t>ositivism relates to the philosophical stance of the natural scientist and entails working with an observable social reality to produce law-like generalisations</w:t>
      </w:r>
      <w:r w:rsidRPr="005958B9">
        <w:rPr>
          <w:sz w:val="24"/>
          <w:szCs w:val="24"/>
        </w:rPr>
        <w:t>.</w:t>
      </w:r>
    </w:p>
    <w:p w14:paraId="0A12C65C" w14:textId="2D99BC1E" w:rsidR="00D03445" w:rsidRPr="00F85E79" w:rsidRDefault="00D03445" w:rsidP="00F85E79">
      <w:pPr>
        <w:pStyle w:val="Heading1"/>
        <w:spacing w:before="0" w:line="360" w:lineRule="auto"/>
        <w:ind w:firstLine="360"/>
        <w:rPr>
          <w:rFonts w:ascii="Times New Roman" w:hAnsi="Times New Roman" w:cs="Times New Roman"/>
          <w:b/>
          <w:bCs/>
          <w:color w:val="auto"/>
          <w:sz w:val="24"/>
          <w:szCs w:val="24"/>
        </w:rPr>
      </w:pPr>
      <w:bookmarkStart w:id="33" w:name="_Toc232455417"/>
      <w:r w:rsidRPr="00F85E79">
        <w:rPr>
          <w:rFonts w:ascii="Times New Roman" w:hAnsi="Times New Roman" w:cs="Times New Roman"/>
          <w:b/>
          <w:bCs/>
          <w:color w:val="auto"/>
          <w:sz w:val="24"/>
          <w:szCs w:val="24"/>
        </w:rPr>
        <w:t>3.</w:t>
      </w:r>
      <w:r w:rsidR="00F85E79" w:rsidRPr="00F85E79">
        <w:rPr>
          <w:rFonts w:ascii="Times New Roman" w:hAnsi="Times New Roman" w:cs="Times New Roman"/>
          <w:b/>
          <w:bCs/>
          <w:color w:val="auto"/>
          <w:sz w:val="24"/>
          <w:szCs w:val="24"/>
        </w:rPr>
        <w:t>4</w:t>
      </w:r>
      <w:r w:rsidRPr="00F85E79">
        <w:rPr>
          <w:rFonts w:ascii="Times New Roman" w:hAnsi="Times New Roman" w:cs="Times New Roman"/>
          <w:b/>
          <w:bCs/>
          <w:color w:val="auto"/>
          <w:sz w:val="24"/>
          <w:szCs w:val="24"/>
        </w:rPr>
        <w:t xml:space="preserve"> Research Approach</w:t>
      </w:r>
      <w:bookmarkEnd w:id="33"/>
    </w:p>
    <w:p w14:paraId="5F392136" w14:textId="43946F8D" w:rsidR="00D03445" w:rsidRPr="00F85E79" w:rsidRDefault="00D03445" w:rsidP="00F85E79">
      <w:pPr>
        <w:spacing w:line="360" w:lineRule="auto"/>
        <w:ind w:left="360"/>
        <w:jc w:val="both"/>
        <w:rPr>
          <w:sz w:val="24"/>
          <w:szCs w:val="24"/>
        </w:rPr>
      </w:pPr>
      <w:r w:rsidRPr="00F85E79">
        <w:rPr>
          <w:sz w:val="24"/>
          <w:szCs w:val="24"/>
        </w:rPr>
        <w:t>This study adopts a mixed-methods approach. Theoretically, the study's conceptual framework generates testable, directional hypotheses about the relationships between variables, this requires a deductive and quantitative approach. At the same time, the study operates in an under researched empirical context where the theoretical predictions may not hold in anticipated ways and where new, context-specific mechanisms may be at work requiring an inductive, qualitative approach. Empirically, strategic decision-making under resource scarcity is behavioural, observable and rooted in managerial perceptions that are not directly observable. A purely quantitative approach would capture behaviour but miss cognition</w:t>
      </w:r>
      <w:r w:rsidR="00A21038">
        <w:rPr>
          <w:sz w:val="24"/>
          <w:szCs w:val="24"/>
        </w:rPr>
        <w:t>. A</w:t>
      </w:r>
      <w:r w:rsidRPr="00F85E79">
        <w:rPr>
          <w:sz w:val="24"/>
          <w:szCs w:val="24"/>
        </w:rPr>
        <w:t xml:space="preserve"> purely qualitative approach would capture cognition but miss statistical </w:t>
      </w:r>
      <w:commentRangeStart w:id="34"/>
      <w:r w:rsidRPr="00F85E79">
        <w:rPr>
          <w:sz w:val="24"/>
          <w:szCs w:val="24"/>
        </w:rPr>
        <w:t>precision</w:t>
      </w:r>
      <w:commentRangeEnd w:id="34"/>
      <w:r w:rsidR="008729B0">
        <w:rPr>
          <w:rStyle w:val="CommentReference"/>
        </w:rPr>
        <w:commentReference w:id="34"/>
      </w:r>
      <w:r w:rsidRPr="00F85E79">
        <w:rPr>
          <w:sz w:val="24"/>
          <w:szCs w:val="24"/>
        </w:rPr>
        <w:t>.</w:t>
      </w:r>
    </w:p>
    <w:p w14:paraId="39BB65D7" w14:textId="1163623D" w:rsidR="00D03445" w:rsidRPr="00F85E79" w:rsidRDefault="00D03445" w:rsidP="00F85E79">
      <w:pPr>
        <w:pStyle w:val="Heading1"/>
        <w:spacing w:before="0" w:line="360" w:lineRule="auto"/>
        <w:ind w:firstLine="360"/>
        <w:rPr>
          <w:rFonts w:ascii="Times New Roman" w:hAnsi="Times New Roman" w:cs="Times New Roman"/>
          <w:b/>
          <w:bCs/>
          <w:color w:val="auto"/>
          <w:sz w:val="24"/>
          <w:szCs w:val="24"/>
        </w:rPr>
      </w:pPr>
      <w:bookmarkStart w:id="35" w:name="_Toc232455418"/>
      <w:r w:rsidRPr="00F85E79">
        <w:rPr>
          <w:rFonts w:ascii="Times New Roman" w:hAnsi="Times New Roman" w:cs="Times New Roman"/>
          <w:b/>
          <w:bCs/>
          <w:color w:val="auto"/>
          <w:sz w:val="24"/>
          <w:szCs w:val="24"/>
        </w:rPr>
        <w:t>3.</w:t>
      </w:r>
      <w:r w:rsidR="00F85E79" w:rsidRPr="00F85E79">
        <w:rPr>
          <w:rFonts w:ascii="Times New Roman" w:hAnsi="Times New Roman" w:cs="Times New Roman"/>
          <w:b/>
          <w:bCs/>
          <w:color w:val="auto"/>
          <w:sz w:val="24"/>
          <w:szCs w:val="24"/>
        </w:rPr>
        <w:t>5</w:t>
      </w:r>
      <w:r w:rsidRPr="00F85E79">
        <w:rPr>
          <w:rFonts w:ascii="Times New Roman" w:hAnsi="Times New Roman" w:cs="Times New Roman"/>
          <w:b/>
          <w:bCs/>
          <w:color w:val="auto"/>
          <w:sz w:val="24"/>
          <w:szCs w:val="24"/>
        </w:rPr>
        <w:t xml:space="preserve"> Research Design</w:t>
      </w:r>
      <w:bookmarkEnd w:id="35"/>
    </w:p>
    <w:p w14:paraId="275F4FB3" w14:textId="77777777" w:rsidR="00B577E4" w:rsidRDefault="00B577E4" w:rsidP="00F85E79">
      <w:pPr>
        <w:spacing w:line="360" w:lineRule="auto"/>
        <w:ind w:left="360"/>
        <w:jc w:val="both"/>
        <w:rPr>
          <w:sz w:val="24"/>
          <w:szCs w:val="24"/>
        </w:rPr>
      </w:pPr>
      <w:r w:rsidRPr="00B577E4">
        <w:rPr>
          <w:sz w:val="24"/>
          <w:szCs w:val="24"/>
        </w:rPr>
        <w:t>This study will employ mixed-methods research design, combining both quantitative and qualitative approaches. This is in order to provide a comprehensive analysis and understanding of firm responses to economic shocks in Malawi. The research design is both descriptive and explanatory in nature.</w:t>
      </w:r>
    </w:p>
    <w:p w14:paraId="1A0965AD" w14:textId="63432CBD" w:rsidR="005E128D" w:rsidRPr="005E128D" w:rsidRDefault="005E128D" w:rsidP="005E128D">
      <w:pPr>
        <w:spacing w:line="360" w:lineRule="auto"/>
        <w:ind w:left="360"/>
        <w:jc w:val="both"/>
        <w:rPr>
          <w:sz w:val="24"/>
          <w:szCs w:val="24"/>
        </w:rPr>
      </w:pPr>
      <w:r w:rsidRPr="005E128D">
        <w:rPr>
          <w:sz w:val="24"/>
          <w:szCs w:val="24"/>
        </w:rPr>
        <w:t xml:space="preserve">The descriptive aspect of the study will aim to identify and categorize the strategic responses employed by firms </w:t>
      </w:r>
      <w:r>
        <w:rPr>
          <w:sz w:val="24"/>
          <w:szCs w:val="24"/>
        </w:rPr>
        <w:t>as a result of foreign exchange volatility</w:t>
      </w:r>
      <w:r w:rsidRPr="005E128D">
        <w:rPr>
          <w:sz w:val="24"/>
          <w:szCs w:val="24"/>
        </w:rPr>
        <w:t>. This involves documenting the types, frequency and characteristics of different response strategies across sectors and firm types.</w:t>
      </w:r>
    </w:p>
    <w:p w14:paraId="71737C12" w14:textId="473B79B5" w:rsidR="005E128D" w:rsidRPr="005E128D" w:rsidRDefault="005E128D" w:rsidP="005E128D">
      <w:pPr>
        <w:spacing w:line="360" w:lineRule="auto"/>
        <w:ind w:left="360"/>
        <w:jc w:val="both"/>
        <w:rPr>
          <w:sz w:val="24"/>
          <w:szCs w:val="24"/>
        </w:rPr>
      </w:pPr>
      <w:r w:rsidRPr="005E128D">
        <w:rPr>
          <w:sz w:val="24"/>
          <w:szCs w:val="24"/>
        </w:rPr>
        <w:t xml:space="preserve">The explanatory aspect seeks to understand the relationships between </w:t>
      </w:r>
      <w:r>
        <w:rPr>
          <w:sz w:val="24"/>
          <w:szCs w:val="24"/>
        </w:rPr>
        <w:t xml:space="preserve">foreign exchange availability and the </w:t>
      </w:r>
      <w:r w:rsidRPr="005E128D">
        <w:rPr>
          <w:sz w:val="24"/>
          <w:szCs w:val="24"/>
        </w:rPr>
        <w:t>strategic responses</w:t>
      </w:r>
      <w:r>
        <w:rPr>
          <w:sz w:val="24"/>
          <w:szCs w:val="24"/>
        </w:rPr>
        <w:t xml:space="preserve"> employed by firms</w:t>
      </w:r>
      <w:r w:rsidRPr="005E128D">
        <w:rPr>
          <w:sz w:val="24"/>
          <w:szCs w:val="24"/>
        </w:rPr>
        <w:t>. This involves testing the hypotheses and analysing causal relationships between variables.</w:t>
      </w:r>
    </w:p>
    <w:p w14:paraId="1B22F792" w14:textId="77777777" w:rsidR="005E128D" w:rsidRPr="005E128D" w:rsidRDefault="005E128D" w:rsidP="005E128D">
      <w:pPr>
        <w:spacing w:line="360" w:lineRule="auto"/>
        <w:ind w:left="360"/>
        <w:jc w:val="both"/>
        <w:rPr>
          <w:sz w:val="24"/>
          <w:szCs w:val="24"/>
        </w:rPr>
      </w:pPr>
      <w:r w:rsidRPr="005E128D">
        <w:rPr>
          <w:sz w:val="24"/>
          <w:szCs w:val="24"/>
        </w:rPr>
        <w:t>The mixed-methods approach is appropriate for this study because it allows for cross-validation of findings using multiple data sources. It also provides both the breadth (through quantitative survey data) and the depth (through qualitative interviews) that enables a deeper analysis that cannot be thoroughly done through quantitative measures alone. It also enhances the validity and reliability of findings through multiple data sources.</w:t>
      </w:r>
    </w:p>
    <w:p w14:paraId="124AD037" w14:textId="27805ECD" w:rsidR="00B577E4" w:rsidRPr="005E128D" w:rsidRDefault="005E128D" w:rsidP="005E128D">
      <w:pPr>
        <w:spacing w:line="360" w:lineRule="auto"/>
        <w:ind w:left="360"/>
        <w:jc w:val="both"/>
        <w:rPr>
          <w:sz w:val="24"/>
          <w:szCs w:val="24"/>
        </w:rPr>
      </w:pPr>
      <w:r w:rsidRPr="005E128D">
        <w:rPr>
          <w:sz w:val="24"/>
          <w:szCs w:val="24"/>
        </w:rPr>
        <w:t>The study will follow a concurrent mixed-methods design, where quantitative and qualitative data are collected simultaneously and then integrated during analysis and interpretation.</w:t>
      </w:r>
    </w:p>
    <w:p w14:paraId="3861808F" w14:textId="5733B88B" w:rsidR="006D49EC" w:rsidRPr="006D49EC" w:rsidRDefault="006D49EC" w:rsidP="006D49EC">
      <w:pPr>
        <w:pStyle w:val="Heading1"/>
        <w:spacing w:before="0" w:line="360" w:lineRule="auto"/>
        <w:ind w:firstLine="360"/>
        <w:rPr>
          <w:rFonts w:ascii="Times New Roman" w:hAnsi="Times New Roman" w:cs="Times New Roman"/>
          <w:b/>
          <w:bCs/>
          <w:color w:val="auto"/>
          <w:sz w:val="24"/>
          <w:szCs w:val="24"/>
        </w:rPr>
      </w:pPr>
      <w:bookmarkStart w:id="36" w:name="_Toc232455419"/>
      <w:r>
        <w:rPr>
          <w:rFonts w:ascii="Times New Roman" w:hAnsi="Times New Roman" w:cs="Times New Roman"/>
          <w:b/>
          <w:bCs/>
          <w:color w:val="auto"/>
          <w:sz w:val="24"/>
          <w:szCs w:val="24"/>
        </w:rPr>
        <w:t xml:space="preserve">3.6 </w:t>
      </w:r>
      <w:r w:rsidRPr="006D49EC">
        <w:rPr>
          <w:rFonts w:ascii="Times New Roman" w:hAnsi="Times New Roman" w:cs="Times New Roman"/>
          <w:b/>
          <w:bCs/>
          <w:color w:val="auto"/>
          <w:sz w:val="24"/>
          <w:szCs w:val="24"/>
        </w:rPr>
        <w:t>Population and Sampling</w:t>
      </w:r>
      <w:bookmarkEnd w:id="36"/>
    </w:p>
    <w:p w14:paraId="0F8DCB50" w14:textId="77777777" w:rsidR="006D49EC" w:rsidRPr="0003756F" w:rsidRDefault="006D49EC" w:rsidP="006D49EC">
      <w:pPr>
        <w:pStyle w:val="ListParagraph"/>
        <w:numPr>
          <w:ilvl w:val="0"/>
          <w:numId w:val="15"/>
        </w:numPr>
        <w:spacing w:line="360" w:lineRule="auto"/>
        <w:rPr>
          <w:b/>
          <w:bCs/>
          <w:sz w:val="24"/>
          <w:szCs w:val="24"/>
          <w:lang w:val="en-US"/>
        </w:rPr>
      </w:pPr>
      <w:r w:rsidRPr="0003756F">
        <w:rPr>
          <w:b/>
          <w:bCs/>
          <w:sz w:val="24"/>
          <w:szCs w:val="24"/>
          <w:lang w:val="en-US"/>
        </w:rPr>
        <w:t>Target Population</w:t>
      </w:r>
    </w:p>
    <w:p w14:paraId="4DBD7BFA" w14:textId="3F853891" w:rsidR="006D49EC" w:rsidRPr="00CF4743" w:rsidRDefault="006D49EC" w:rsidP="006D49EC">
      <w:pPr>
        <w:spacing w:line="360" w:lineRule="auto"/>
        <w:ind w:left="360"/>
        <w:rPr>
          <w:sz w:val="24"/>
          <w:szCs w:val="24"/>
          <w:lang w:val="en-US"/>
        </w:rPr>
      </w:pPr>
      <w:r w:rsidRPr="00CF4743">
        <w:rPr>
          <w:sz w:val="24"/>
          <w:szCs w:val="24"/>
          <w:lang w:val="en-US"/>
        </w:rPr>
        <w:t xml:space="preserve">The target population for this study </w:t>
      </w:r>
      <w:r>
        <w:rPr>
          <w:sz w:val="24"/>
          <w:szCs w:val="24"/>
          <w:lang w:val="en-US"/>
        </w:rPr>
        <w:t xml:space="preserve">will </w:t>
      </w:r>
      <w:r w:rsidRPr="00CF4743">
        <w:rPr>
          <w:sz w:val="24"/>
          <w:szCs w:val="24"/>
          <w:lang w:val="en-US"/>
        </w:rPr>
        <w:t>comprise</w:t>
      </w:r>
      <w:r>
        <w:rPr>
          <w:sz w:val="24"/>
          <w:szCs w:val="24"/>
          <w:lang w:val="en-US"/>
        </w:rPr>
        <w:t xml:space="preserve"> of</w:t>
      </w:r>
      <w:r w:rsidRPr="00CF4743">
        <w:rPr>
          <w:sz w:val="24"/>
          <w:szCs w:val="24"/>
          <w:lang w:val="en-US"/>
        </w:rPr>
        <w:t xml:space="preserve"> formally registered firms operating in Malawi across </w:t>
      </w:r>
      <w:r w:rsidR="00563094">
        <w:rPr>
          <w:sz w:val="24"/>
          <w:szCs w:val="24"/>
          <w:lang w:val="en-US"/>
        </w:rPr>
        <w:t xml:space="preserve">the </w:t>
      </w:r>
      <w:r w:rsidRPr="00CF4743">
        <w:rPr>
          <w:sz w:val="24"/>
          <w:szCs w:val="24"/>
          <w:lang w:val="en-US"/>
        </w:rPr>
        <w:t>manufacturing</w:t>
      </w:r>
      <w:r w:rsidR="00563094">
        <w:rPr>
          <w:sz w:val="24"/>
          <w:szCs w:val="24"/>
          <w:lang w:val="en-US"/>
        </w:rPr>
        <w:t xml:space="preserve"> sector</w:t>
      </w:r>
      <w:r w:rsidRPr="00CF4743">
        <w:rPr>
          <w:sz w:val="24"/>
          <w:szCs w:val="24"/>
          <w:lang w:val="en-US"/>
        </w:rPr>
        <w:t xml:space="preserve">. </w:t>
      </w:r>
      <w:r>
        <w:rPr>
          <w:sz w:val="24"/>
          <w:szCs w:val="24"/>
          <w:lang w:val="en-US"/>
        </w:rPr>
        <w:t xml:space="preserve"> </w:t>
      </w:r>
    </w:p>
    <w:p w14:paraId="7949FD55" w14:textId="614D8FD3" w:rsidR="006D49EC" w:rsidRPr="00CF4743" w:rsidRDefault="00563094" w:rsidP="006D49EC">
      <w:pPr>
        <w:spacing w:line="360" w:lineRule="auto"/>
        <w:ind w:left="360"/>
        <w:rPr>
          <w:sz w:val="24"/>
          <w:szCs w:val="24"/>
          <w:lang w:val="en-US"/>
        </w:rPr>
      </w:pPr>
      <w:r>
        <w:rPr>
          <w:sz w:val="24"/>
          <w:szCs w:val="24"/>
          <w:lang w:val="en-US"/>
        </w:rPr>
        <w:t>F</w:t>
      </w:r>
      <w:r w:rsidR="006D49EC" w:rsidRPr="00CF4743">
        <w:rPr>
          <w:sz w:val="24"/>
          <w:szCs w:val="24"/>
          <w:lang w:val="en-US"/>
        </w:rPr>
        <w:t>or the purposes of this study, the accessible population is restricted to firms that</w:t>
      </w:r>
      <w:r w:rsidR="006D49EC">
        <w:rPr>
          <w:sz w:val="24"/>
          <w:szCs w:val="24"/>
          <w:lang w:val="en-US"/>
        </w:rPr>
        <w:t xml:space="preserve"> w</w:t>
      </w:r>
      <w:r w:rsidR="006D49EC" w:rsidRPr="00CF4743">
        <w:rPr>
          <w:sz w:val="24"/>
          <w:szCs w:val="24"/>
          <w:lang w:val="en-US"/>
        </w:rPr>
        <w:t>ere operational continuously between 202</w:t>
      </w:r>
      <w:r w:rsidR="006D49EC">
        <w:rPr>
          <w:sz w:val="24"/>
          <w:szCs w:val="24"/>
          <w:lang w:val="en-US"/>
        </w:rPr>
        <w:t>1</w:t>
      </w:r>
      <w:r w:rsidR="006D49EC" w:rsidRPr="00CF4743">
        <w:rPr>
          <w:sz w:val="24"/>
          <w:szCs w:val="24"/>
          <w:lang w:val="en-US"/>
        </w:rPr>
        <w:t xml:space="preserve"> and 202</w:t>
      </w:r>
      <w:r w:rsidR="006D49EC">
        <w:rPr>
          <w:sz w:val="24"/>
          <w:szCs w:val="24"/>
          <w:lang w:val="en-US"/>
        </w:rPr>
        <w:t>5</w:t>
      </w:r>
      <w:r>
        <w:rPr>
          <w:sz w:val="24"/>
          <w:szCs w:val="24"/>
          <w:lang w:val="en-US"/>
        </w:rPr>
        <w:t xml:space="preserve"> and </w:t>
      </w:r>
      <w:r w:rsidR="006D49EC" w:rsidRPr="00CF4743">
        <w:rPr>
          <w:sz w:val="24"/>
          <w:szCs w:val="24"/>
          <w:lang w:val="en-US"/>
        </w:rPr>
        <w:t xml:space="preserve">experienced the </w:t>
      </w:r>
      <w:r>
        <w:rPr>
          <w:sz w:val="24"/>
          <w:szCs w:val="24"/>
          <w:lang w:val="en-US"/>
        </w:rPr>
        <w:t xml:space="preserve">foreign exchange shocks </w:t>
      </w:r>
      <w:r w:rsidR="006D49EC">
        <w:rPr>
          <w:sz w:val="24"/>
          <w:szCs w:val="24"/>
          <w:lang w:val="en-US"/>
        </w:rPr>
        <w:t>and a</w:t>
      </w:r>
      <w:r w:rsidR="006D49EC" w:rsidRPr="00CF4743">
        <w:rPr>
          <w:sz w:val="24"/>
          <w:szCs w:val="24"/>
          <w:lang w:val="en-US"/>
        </w:rPr>
        <w:t>re willing and able to provide managerial-level responses</w:t>
      </w:r>
    </w:p>
    <w:p w14:paraId="2688AC14" w14:textId="77777777" w:rsidR="006D49EC" w:rsidRPr="0003756F" w:rsidRDefault="006D49EC" w:rsidP="006D49EC">
      <w:pPr>
        <w:pStyle w:val="ListParagraph"/>
        <w:numPr>
          <w:ilvl w:val="0"/>
          <w:numId w:val="15"/>
        </w:numPr>
        <w:spacing w:line="360" w:lineRule="auto"/>
        <w:rPr>
          <w:b/>
          <w:bCs/>
          <w:sz w:val="24"/>
          <w:szCs w:val="24"/>
          <w:lang w:val="en-US"/>
        </w:rPr>
      </w:pPr>
      <w:r w:rsidRPr="0003756F">
        <w:rPr>
          <w:b/>
          <w:bCs/>
          <w:sz w:val="24"/>
          <w:szCs w:val="24"/>
          <w:lang w:val="en-US"/>
        </w:rPr>
        <w:t>Sampling Frame</w:t>
      </w:r>
    </w:p>
    <w:p w14:paraId="643E3B07" w14:textId="77777777" w:rsidR="006D49EC" w:rsidRDefault="006D49EC" w:rsidP="006D49EC">
      <w:pPr>
        <w:spacing w:line="360" w:lineRule="auto"/>
        <w:ind w:firstLine="360"/>
        <w:rPr>
          <w:sz w:val="24"/>
          <w:szCs w:val="24"/>
          <w:lang w:val="en-US"/>
        </w:rPr>
      </w:pPr>
      <w:r w:rsidRPr="00D344DB">
        <w:rPr>
          <w:sz w:val="24"/>
          <w:szCs w:val="24"/>
          <w:lang w:val="en-US"/>
        </w:rPr>
        <w:t xml:space="preserve">The sampling frame will be </w:t>
      </w:r>
      <w:r>
        <w:rPr>
          <w:sz w:val="24"/>
          <w:szCs w:val="24"/>
          <w:lang w:val="en-US"/>
        </w:rPr>
        <w:t>collected and analysed from the following sources:</w:t>
      </w:r>
    </w:p>
    <w:p w14:paraId="426B6B7C" w14:textId="77777777" w:rsidR="006D49EC" w:rsidRPr="00A1073C" w:rsidRDefault="006D49EC" w:rsidP="006D49EC">
      <w:pPr>
        <w:pStyle w:val="ListParagraph"/>
        <w:numPr>
          <w:ilvl w:val="0"/>
          <w:numId w:val="16"/>
        </w:numPr>
        <w:spacing w:line="360" w:lineRule="auto"/>
        <w:rPr>
          <w:sz w:val="24"/>
          <w:szCs w:val="24"/>
          <w:lang w:val="en-US"/>
        </w:rPr>
      </w:pPr>
      <w:r w:rsidRPr="00A1073C">
        <w:rPr>
          <w:sz w:val="24"/>
          <w:szCs w:val="24"/>
          <w:lang w:val="en-US"/>
        </w:rPr>
        <w:t>Malawi Revenue Authority (registered taxpayers)</w:t>
      </w:r>
    </w:p>
    <w:p w14:paraId="2E075C20" w14:textId="77777777" w:rsidR="006D49EC" w:rsidRPr="00A1073C" w:rsidRDefault="006D49EC" w:rsidP="006D49EC">
      <w:pPr>
        <w:pStyle w:val="ListParagraph"/>
        <w:numPr>
          <w:ilvl w:val="0"/>
          <w:numId w:val="16"/>
        </w:numPr>
        <w:spacing w:line="360" w:lineRule="auto"/>
        <w:rPr>
          <w:sz w:val="24"/>
          <w:szCs w:val="24"/>
          <w:lang w:val="en-US"/>
        </w:rPr>
      </w:pPr>
      <w:r w:rsidRPr="00A1073C">
        <w:rPr>
          <w:sz w:val="24"/>
          <w:szCs w:val="24"/>
          <w:lang w:val="en-US"/>
        </w:rPr>
        <w:t>Malawi Confederation of Chambers of Commerce and Industry (MCCCI)</w:t>
      </w:r>
    </w:p>
    <w:p w14:paraId="6B65F690" w14:textId="06BBEFA6" w:rsidR="006D49EC" w:rsidRPr="00D344DB" w:rsidRDefault="006D49EC" w:rsidP="006D49EC">
      <w:pPr>
        <w:spacing w:line="360" w:lineRule="auto"/>
        <w:ind w:left="360"/>
        <w:rPr>
          <w:sz w:val="24"/>
          <w:szCs w:val="24"/>
          <w:lang w:val="en-US"/>
        </w:rPr>
      </w:pPr>
      <w:r w:rsidRPr="00D344DB">
        <w:rPr>
          <w:sz w:val="24"/>
          <w:szCs w:val="24"/>
          <w:lang w:val="en-US"/>
        </w:rPr>
        <w:t xml:space="preserve">The sampling frame will include firm name, location, size category (based on number of employees) and contact </w:t>
      </w:r>
      <w:commentRangeStart w:id="37"/>
      <w:r w:rsidRPr="00D344DB">
        <w:rPr>
          <w:sz w:val="24"/>
          <w:szCs w:val="24"/>
          <w:lang w:val="en-US"/>
        </w:rPr>
        <w:t>information</w:t>
      </w:r>
      <w:commentRangeEnd w:id="37"/>
      <w:r w:rsidR="008729B0">
        <w:rPr>
          <w:rStyle w:val="CommentReference"/>
        </w:rPr>
        <w:commentReference w:id="37"/>
      </w:r>
      <w:r w:rsidRPr="00D344DB">
        <w:rPr>
          <w:sz w:val="24"/>
          <w:szCs w:val="24"/>
          <w:lang w:val="en-US"/>
        </w:rPr>
        <w:t>.</w:t>
      </w:r>
    </w:p>
    <w:p w14:paraId="41B0E255" w14:textId="77777777" w:rsidR="006D49EC" w:rsidRPr="0003756F" w:rsidRDefault="006D49EC" w:rsidP="006D49EC">
      <w:pPr>
        <w:pStyle w:val="ListParagraph"/>
        <w:numPr>
          <w:ilvl w:val="0"/>
          <w:numId w:val="33"/>
        </w:numPr>
        <w:spacing w:line="360" w:lineRule="auto"/>
        <w:rPr>
          <w:b/>
          <w:bCs/>
          <w:sz w:val="24"/>
          <w:szCs w:val="24"/>
          <w:lang w:val="en-US"/>
        </w:rPr>
      </w:pPr>
      <w:r w:rsidRPr="0003756F">
        <w:rPr>
          <w:b/>
          <w:bCs/>
          <w:sz w:val="24"/>
          <w:szCs w:val="24"/>
          <w:lang w:val="en-US"/>
        </w:rPr>
        <w:t xml:space="preserve">Sampling </w:t>
      </w:r>
      <w:commentRangeStart w:id="38"/>
      <w:r w:rsidRPr="0003756F">
        <w:rPr>
          <w:b/>
          <w:bCs/>
          <w:sz w:val="24"/>
          <w:szCs w:val="24"/>
          <w:lang w:val="en-US"/>
        </w:rPr>
        <w:t>Technique</w:t>
      </w:r>
      <w:commentRangeEnd w:id="38"/>
      <w:r w:rsidR="008729B0">
        <w:rPr>
          <w:rStyle w:val="CommentReference"/>
        </w:rPr>
        <w:commentReference w:id="38"/>
      </w:r>
    </w:p>
    <w:p w14:paraId="6A55CCC9" w14:textId="72B15496" w:rsidR="006D49EC" w:rsidRPr="00140054" w:rsidRDefault="00F2700A" w:rsidP="006D49EC">
      <w:pPr>
        <w:spacing w:line="360" w:lineRule="auto"/>
        <w:ind w:left="360"/>
        <w:rPr>
          <w:sz w:val="24"/>
          <w:szCs w:val="24"/>
          <w:lang w:val="en-US"/>
        </w:rPr>
      </w:pPr>
      <w:r w:rsidRPr="00F2700A">
        <w:rPr>
          <w:sz w:val="24"/>
          <w:szCs w:val="24"/>
          <w:lang w:val="en-US"/>
        </w:rPr>
        <w:t xml:space="preserve">The quantitative </w:t>
      </w:r>
      <w:r>
        <w:rPr>
          <w:sz w:val="24"/>
          <w:szCs w:val="24"/>
          <w:lang w:val="en-US"/>
        </w:rPr>
        <w:t xml:space="preserve">element of the study will use </w:t>
      </w:r>
      <w:r w:rsidR="006D49EC" w:rsidRPr="00D344DB">
        <w:rPr>
          <w:sz w:val="24"/>
          <w:szCs w:val="24"/>
          <w:lang w:val="en-US"/>
        </w:rPr>
        <w:t>s</w:t>
      </w:r>
      <w:r w:rsidR="004F595E">
        <w:rPr>
          <w:sz w:val="24"/>
          <w:szCs w:val="24"/>
          <w:lang w:val="en-US"/>
        </w:rPr>
        <w:t xml:space="preserve">imple </w:t>
      </w:r>
      <w:r w:rsidR="006D49EC" w:rsidRPr="00D344DB">
        <w:rPr>
          <w:sz w:val="24"/>
          <w:szCs w:val="24"/>
          <w:lang w:val="en-US"/>
        </w:rPr>
        <w:t>random</w:t>
      </w:r>
      <w:r>
        <w:rPr>
          <w:sz w:val="24"/>
          <w:szCs w:val="24"/>
          <w:lang w:val="en-US"/>
        </w:rPr>
        <w:t xml:space="preserve"> sampling. The qualitative element of the study will use </w:t>
      </w:r>
      <w:r w:rsidRPr="00F2700A">
        <w:rPr>
          <w:sz w:val="24"/>
          <w:szCs w:val="24"/>
          <w:lang w:val="en-US"/>
        </w:rPr>
        <w:t>purposive sampling</w:t>
      </w:r>
      <w:r>
        <w:rPr>
          <w:sz w:val="24"/>
          <w:szCs w:val="24"/>
          <w:lang w:val="en-US"/>
        </w:rPr>
        <w:t xml:space="preserve">. This is </w:t>
      </w:r>
      <w:r w:rsidRPr="00F2700A">
        <w:rPr>
          <w:sz w:val="24"/>
          <w:szCs w:val="24"/>
          <w:lang w:val="en-US"/>
        </w:rPr>
        <w:t xml:space="preserve">the deliberate selection of </w:t>
      </w:r>
      <w:r>
        <w:rPr>
          <w:sz w:val="24"/>
          <w:szCs w:val="24"/>
          <w:lang w:val="en-US"/>
        </w:rPr>
        <w:t xml:space="preserve">survey participants </w:t>
      </w:r>
      <w:r w:rsidRPr="00F2700A">
        <w:rPr>
          <w:sz w:val="24"/>
          <w:szCs w:val="24"/>
          <w:lang w:val="en-US"/>
        </w:rPr>
        <w:t xml:space="preserve">on the basis of their relevance to the research questions and their capacity to provide </w:t>
      </w:r>
      <w:r>
        <w:rPr>
          <w:sz w:val="24"/>
          <w:szCs w:val="24"/>
          <w:lang w:val="en-US"/>
        </w:rPr>
        <w:t>relevant data.</w:t>
      </w:r>
      <w:r w:rsidRPr="00F2700A">
        <w:rPr>
          <w:sz w:val="24"/>
          <w:szCs w:val="24"/>
          <w:lang w:val="en-US"/>
        </w:rPr>
        <w:t xml:space="preserve"> Purposive sampling is the standard and most appropriate approach for qualitative research, where the goal is not statistical representativeness but theoretical </w:t>
      </w:r>
      <w:r>
        <w:rPr>
          <w:sz w:val="24"/>
          <w:szCs w:val="24"/>
          <w:lang w:val="en-US"/>
        </w:rPr>
        <w:t xml:space="preserve">and information </w:t>
      </w:r>
      <w:r w:rsidRPr="00F2700A">
        <w:rPr>
          <w:sz w:val="24"/>
          <w:szCs w:val="24"/>
          <w:lang w:val="en-US"/>
        </w:rPr>
        <w:t>depth. The objective of the qualitative s</w:t>
      </w:r>
      <w:r>
        <w:rPr>
          <w:sz w:val="24"/>
          <w:szCs w:val="24"/>
          <w:lang w:val="en-US"/>
        </w:rPr>
        <w:t xml:space="preserve">tudy </w:t>
      </w:r>
      <w:r w:rsidRPr="00F2700A">
        <w:rPr>
          <w:sz w:val="24"/>
          <w:szCs w:val="24"/>
          <w:lang w:val="en-US"/>
        </w:rPr>
        <w:t>is to explain specific patterns identified in the quantitative analysis which requires informants who have direct, relevant experience of those patterns.</w:t>
      </w:r>
      <w:r w:rsidR="006D49EC" w:rsidRPr="00D344DB">
        <w:rPr>
          <w:sz w:val="24"/>
          <w:szCs w:val="24"/>
          <w:lang w:val="en-US"/>
        </w:rPr>
        <w:t xml:space="preserve">  </w:t>
      </w:r>
    </w:p>
    <w:p w14:paraId="789E18AD" w14:textId="77777777" w:rsidR="006D49EC" w:rsidRPr="0003756F" w:rsidRDefault="006D49EC" w:rsidP="004F595E">
      <w:pPr>
        <w:spacing w:line="360" w:lineRule="auto"/>
        <w:ind w:firstLine="360"/>
        <w:rPr>
          <w:b/>
          <w:bCs/>
          <w:sz w:val="24"/>
          <w:szCs w:val="24"/>
        </w:rPr>
      </w:pPr>
      <w:r w:rsidRPr="0003756F">
        <w:rPr>
          <w:b/>
          <w:bCs/>
          <w:sz w:val="24"/>
          <w:szCs w:val="24"/>
        </w:rPr>
        <w:t xml:space="preserve">Sample Size </w:t>
      </w:r>
      <w:commentRangeStart w:id="39"/>
      <w:r w:rsidRPr="0003756F">
        <w:rPr>
          <w:b/>
          <w:bCs/>
          <w:sz w:val="24"/>
          <w:szCs w:val="24"/>
        </w:rPr>
        <w:t>Determination</w:t>
      </w:r>
      <w:commentRangeEnd w:id="39"/>
      <w:r w:rsidR="008729B0">
        <w:rPr>
          <w:rStyle w:val="CommentReference"/>
        </w:rPr>
        <w:commentReference w:id="39"/>
      </w:r>
    </w:p>
    <w:p w14:paraId="6425A6FF" w14:textId="67C4E5B5" w:rsidR="006D49EC" w:rsidRPr="005A144E" w:rsidRDefault="006D49EC" w:rsidP="004F595E">
      <w:pPr>
        <w:spacing w:line="360" w:lineRule="auto"/>
        <w:ind w:left="360"/>
        <w:rPr>
          <w:sz w:val="24"/>
          <w:szCs w:val="24"/>
          <w:lang w:val="en-US"/>
        </w:rPr>
      </w:pPr>
      <w:r w:rsidRPr="005A144E">
        <w:rPr>
          <w:sz w:val="24"/>
          <w:szCs w:val="24"/>
          <w:lang w:val="en-US"/>
        </w:rPr>
        <w:t>Given the mixed</w:t>
      </w:r>
      <w:r>
        <w:rPr>
          <w:sz w:val="24"/>
          <w:szCs w:val="24"/>
          <w:lang w:val="en-US"/>
        </w:rPr>
        <w:t xml:space="preserve"> </w:t>
      </w:r>
      <w:r w:rsidRPr="005A144E">
        <w:rPr>
          <w:sz w:val="24"/>
          <w:szCs w:val="24"/>
          <w:lang w:val="en-US"/>
        </w:rPr>
        <w:t>method nature of the study and the need for depth of managerial insight rather than statistical generalisation to the entire population, the study adopts a reduced and practically manageable sample size approach.</w:t>
      </w:r>
    </w:p>
    <w:p w14:paraId="73E540C2" w14:textId="2C3F82FD" w:rsidR="006D49EC" w:rsidRPr="005A144E" w:rsidRDefault="006D49EC" w:rsidP="006D49EC">
      <w:pPr>
        <w:spacing w:line="360" w:lineRule="auto"/>
        <w:ind w:left="360"/>
        <w:rPr>
          <w:sz w:val="24"/>
          <w:szCs w:val="24"/>
          <w:lang w:val="en-US"/>
        </w:rPr>
      </w:pPr>
      <w:r w:rsidRPr="005A144E">
        <w:rPr>
          <w:sz w:val="24"/>
          <w:szCs w:val="24"/>
          <w:lang w:val="en-US"/>
        </w:rPr>
        <w:t>Rather than relying on a large-scale statistical sample, the study adopts a modified Cochran</w:t>
      </w:r>
      <w:r>
        <w:rPr>
          <w:sz w:val="24"/>
          <w:szCs w:val="24"/>
          <w:lang w:val="en-US"/>
        </w:rPr>
        <w:t xml:space="preserve"> </w:t>
      </w:r>
      <w:r w:rsidRPr="005A144E">
        <w:rPr>
          <w:sz w:val="24"/>
          <w:szCs w:val="24"/>
          <w:lang w:val="en-US"/>
        </w:rPr>
        <w:t>guided and feasibility</w:t>
      </w:r>
      <w:r>
        <w:rPr>
          <w:sz w:val="24"/>
          <w:szCs w:val="24"/>
          <w:lang w:val="en-US"/>
        </w:rPr>
        <w:t xml:space="preserve"> </w:t>
      </w:r>
      <w:r w:rsidRPr="005A144E">
        <w:rPr>
          <w:sz w:val="24"/>
          <w:szCs w:val="24"/>
          <w:lang w:val="en-US"/>
        </w:rPr>
        <w:t>adjusted sampling strategy, consistent with qualitative</w:t>
      </w:r>
      <w:r>
        <w:rPr>
          <w:sz w:val="24"/>
          <w:szCs w:val="24"/>
          <w:lang w:val="en-US"/>
        </w:rPr>
        <w:t xml:space="preserve"> </w:t>
      </w:r>
      <w:r w:rsidRPr="005A144E">
        <w:rPr>
          <w:sz w:val="24"/>
          <w:szCs w:val="24"/>
          <w:lang w:val="en-US"/>
        </w:rPr>
        <w:t>heavy business research designs.</w:t>
      </w:r>
      <w:r w:rsidR="004F595E">
        <w:rPr>
          <w:sz w:val="24"/>
          <w:szCs w:val="24"/>
          <w:lang w:val="en-US"/>
        </w:rPr>
        <w:t xml:space="preserve"> The study will adopt </w:t>
      </w:r>
      <w:r w:rsidR="004F595E" w:rsidRPr="00B66453">
        <w:rPr>
          <w:sz w:val="24"/>
          <w:szCs w:val="24"/>
          <w:lang w:val="en-US"/>
        </w:rPr>
        <w:t>Cochran’s formula at 95% confidence level and 5% margin of error</w:t>
      </w:r>
      <w:r w:rsidR="004F595E">
        <w:rPr>
          <w:sz w:val="24"/>
          <w:szCs w:val="24"/>
          <w:lang w:val="en-US"/>
        </w:rPr>
        <w:t xml:space="preserve">. </w:t>
      </w:r>
      <w:r w:rsidRPr="005A144E">
        <w:rPr>
          <w:sz w:val="24"/>
          <w:szCs w:val="24"/>
          <w:lang w:val="en-US"/>
        </w:rPr>
        <w:t xml:space="preserve">The study </w:t>
      </w:r>
      <w:r>
        <w:rPr>
          <w:sz w:val="24"/>
          <w:szCs w:val="24"/>
          <w:lang w:val="en-US"/>
        </w:rPr>
        <w:t xml:space="preserve">will </w:t>
      </w:r>
      <w:r w:rsidRPr="005A144E">
        <w:rPr>
          <w:sz w:val="24"/>
          <w:szCs w:val="24"/>
          <w:lang w:val="en-US"/>
        </w:rPr>
        <w:t>adopt a final quantitative sample size of 45 firms</w:t>
      </w:r>
    </w:p>
    <w:p w14:paraId="3CF25959" w14:textId="07217921" w:rsidR="006D49EC" w:rsidRPr="006D49EC" w:rsidRDefault="006D49EC" w:rsidP="006D49EC">
      <w:pPr>
        <w:pStyle w:val="Heading1"/>
        <w:spacing w:before="0" w:line="360" w:lineRule="auto"/>
        <w:ind w:firstLine="360"/>
        <w:rPr>
          <w:rFonts w:ascii="Times New Roman" w:hAnsi="Times New Roman" w:cs="Times New Roman"/>
          <w:b/>
          <w:bCs/>
          <w:color w:val="auto"/>
          <w:sz w:val="24"/>
          <w:szCs w:val="24"/>
        </w:rPr>
      </w:pPr>
      <w:bookmarkStart w:id="40" w:name="_Toc232455420"/>
      <w:r>
        <w:rPr>
          <w:rFonts w:ascii="Times New Roman" w:hAnsi="Times New Roman" w:cs="Times New Roman"/>
          <w:b/>
          <w:bCs/>
          <w:color w:val="auto"/>
          <w:sz w:val="24"/>
          <w:szCs w:val="24"/>
        </w:rPr>
        <w:t xml:space="preserve">3.7 </w:t>
      </w:r>
      <w:r w:rsidRPr="006D49EC">
        <w:rPr>
          <w:rFonts w:ascii="Times New Roman" w:hAnsi="Times New Roman" w:cs="Times New Roman"/>
          <w:b/>
          <w:bCs/>
          <w:color w:val="auto"/>
          <w:sz w:val="24"/>
          <w:szCs w:val="24"/>
        </w:rPr>
        <w:t>Data Collection Methods and Instruments</w:t>
      </w:r>
      <w:bookmarkEnd w:id="40"/>
    </w:p>
    <w:p w14:paraId="385A8360" w14:textId="77777777" w:rsidR="006D49EC" w:rsidRPr="0003756F" w:rsidRDefault="006D49EC" w:rsidP="006D49EC">
      <w:pPr>
        <w:pStyle w:val="ListParagraph"/>
        <w:numPr>
          <w:ilvl w:val="0"/>
          <w:numId w:val="34"/>
        </w:numPr>
        <w:spacing w:line="360" w:lineRule="auto"/>
        <w:rPr>
          <w:b/>
          <w:bCs/>
          <w:sz w:val="24"/>
          <w:szCs w:val="24"/>
          <w:lang w:val="en-US"/>
        </w:rPr>
      </w:pPr>
      <w:r w:rsidRPr="0003756F">
        <w:rPr>
          <w:b/>
          <w:bCs/>
          <w:sz w:val="24"/>
          <w:szCs w:val="24"/>
          <w:lang w:val="en-US"/>
        </w:rPr>
        <w:t>Quantitative Data Collection: Structured Questionnaire</w:t>
      </w:r>
    </w:p>
    <w:p w14:paraId="036EBDC4" w14:textId="77777777" w:rsidR="006D49EC" w:rsidRDefault="006D49EC" w:rsidP="006D49EC">
      <w:pPr>
        <w:spacing w:line="360" w:lineRule="auto"/>
        <w:ind w:left="360"/>
        <w:rPr>
          <w:sz w:val="24"/>
          <w:szCs w:val="24"/>
          <w:lang w:val="en-US"/>
        </w:rPr>
      </w:pPr>
      <w:r w:rsidRPr="00F244BD">
        <w:rPr>
          <w:sz w:val="24"/>
          <w:szCs w:val="24"/>
          <w:lang w:val="en-US"/>
        </w:rPr>
        <w:t>A structured questionnaire will be the primary instrument for quantitative data collection. The questionnaire will be divided into several sections</w:t>
      </w:r>
      <w:r>
        <w:rPr>
          <w:sz w:val="24"/>
          <w:szCs w:val="24"/>
          <w:lang w:val="en-US"/>
        </w:rPr>
        <w:t>.</w:t>
      </w:r>
    </w:p>
    <w:p w14:paraId="4A72AB0B" w14:textId="77777777" w:rsidR="006D49EC" w:rsidRPr="00E35E75" w:rsidRDefault="006D49EC" w:rsidP="006D49EC">
      <w:pPr>
        <w:spacing w:line="360" w:lineRule="auto"/>
        <w:ind w:left="360"/>
        <w:rPr>
          <w:sz w:val="24"/>
          <w:szCs w:val="24"/>
          <w:lang w:val="en-US"/>
        </w:rPr>
      </w:pPr>
      <w:r w:rsidRPr="00E35E75">
        <w:rPr>
          <w:sz w:val="24"/>
          <w:szCs w:val="24"/>
          <w:lang w:val="en-US"/>
        </w:rPr>
        <w:t xml:space="preserve">The questionnaire </w:t>
      </w:r>
      <w:r>
        <w:rPr>
          <w:sz w:val="24"/>
          <w:szCs w:val="24"/>
          <w:lang w:val="en-US"/>
        </w:rPr>
        <w:t xml:space="preserve">uses </w:t>
      </w:r>
      <w:r w:rsidRPr="00E35E75">
        <w:rPr>
          <w:sz w:val="24"/>
          <w:szCs w:val="24"/>
          <w:lang w:val="en-US"/>
        </w:rPr>
        <w:t xml:space="preserve">combination of </w:t>
      </w:r>
      <w:r>
        <w:rPr>
          <w:sz w:val="24"/>
          <w:szCs w:val="24"/>
          <w:lang w:val="en-US"/>
        </w:rPr>
        <w:t xml:space="preserve">both </w:t>
      </w:r>
      <w:r w:rsidRPr="00E35E75">
        <w:rPr>
          <w:sz w:val="24"/>
          <w:szCs w:val="24"/>
          <w:lang w:val="en-US"/>
        </w:rPr>
        <w:t>closed-ended questions (multiple choice, Likert scales) and open-ended questions for additional insights. It will be pre-tested with a small sample of firms to ensure clarity, relevance and appropriate length.</w:t>
      </w:r>
    </w:p>
    <w:p w14:paraId="2C18B098" w14:textId="77777777" w:rsidR="006D49EC" w:rsidRPr="00E35E75" w:rsidRDefault="006D49EC" w:rsidP="006D49EC">
      <w:pPr>
        <w:spacing w:line="360" w:lineRule="auto"/>
        <w:ind w:left="360"/>
        <w:rPr>
          <w:sz w:val="24"/>
          <w:szCs w:val="24"/>
          <w:lang w:val="en-US"/>
        </w:rPr>
      </w:pPr>
      <w:r w:rsidRPr="00E35E75">
        <w:rPr>
          <w:sz w:val="24"/>
          <w:szCs w:val="24"/>
          <w:lang w:val="en-US"/>
        </w:rPr>
        <w:t>The questionnaire will be administered through multiple channels:</w:t>
      </w:r>
    </w:p>
    <w:p w14:paraId="4A3B8AC3" w14:textId="77777777" w:rsidR="006D49EC" w:rsidRDefault="006D49EC" w:rsidP="006D49EC">
      <w:pPr>
        <w:pStyle w:val="ListParagraph"/>
        <w:numPr>
          <w:ilvl w:val="0"/>
          <w:numId w:val="18"/>
        </w:numPr>
        <w:spacing w:line="360" w:lineRule="auto"/>
        <w:rPr>
          <w:sz w:val="24"/>
          <w:szCs w:val="24"/>
          <w:lang w:val="en-US"/>
        </w:rPr>
      </w:pPr>
      <w:r w:rsidRPr="00E35E75">
        <w:rPr>
          <w:sz w:val="24"/>
          <w:szCs w:val="24"/>
          <w:lang w:val="en-US"/>
        </w:rPr>
        <w:t>Face-to-face interviews with senior management (preferred method)</w:t>
      </w:r>
    </w:p>
    <w:p w14:paraId="694748FB" w14:textId="77777777" w:rsidR="006D49EC" w:rsidRDefault="006D49EC" w:rsidP="006D49EC">
      <w:pPr>
        <w:pStyle w:val="ListParagraph"/>
        <w:numPr>
          <w:ilvl w:val="0"/>
          <w:numId w:val="18"/>
        </w:numPr>
        <w:spacing w:line="360" w:lineRule="auto"/>
        <w:rPr>
          <w:sz w:val="24"/>
          <w:szCs w:val="24"/>
          <w:lang w:val="en-US"/>
        </w:rPr>
      </w:pPr>
      <w:r w:rsidRPr="00E35E75">
        <w:rPr>
          <w:sz w:val="24"/>
          <w:szCs w:val="24"/>
          <w:lang w:val="en-US"/>
        </w:rPr>
        <w:t>Online survey platform (for firms with reliable internet access)</w:t>
      </w:r>
    </w:p>
    <w:p w14:paraId="6EC7C5D5" w14:textId="77777777" w:rsidR="006D49EC" w:rsidRPr="00E35E75" w:rsidRDefault="006D49EC" w:rsidP="006D49EC">
      <w:pPr>
        <w:pStyle w:val="ListParagraph"/>
        <w:numPr>
          <w:ilvl w:val="0"/>
          <w:numId w:val="18"/>
        </w:numPr>
        <w:spacing w:line="360" w:lineRule="auto"/>
        <w:rPr>
          <w:sz w:val="24"/>
          <w:szCs w:val="24"/>
          <w:lang w:val="en-US"/>
        </w:rPr>
      </w:pPr>
      <w:r w:rsidRPr="00E35E75">
        <w:rPr>
          <w:sz w:val="24"/>
          <w:szCs w:val="24"/>
          <w:lang w:val="en-US"/>
        </w:rPr>
        <w:t>Telephone interviews (for remote or hard-to-reach firms)</w:t>
      </w:r>
    </w:p>
    <w:p w14:paraId="00FD77DD" w14:textId="77777777" w:rsidR="006D49EC" w:rsidRDefault="006D49EC" w:rsidP="006D49EC">
      <w:pPr>
        <w:spacing w:line="360" w:lineRule="auto"/>
        <w:ind w:left="360"/>
        <w:rPr>
          <w:sz w:val="24"/>
          <w:szCs w:val="24"/>
          <w:lang w:val="en-US"/>
        </w:rPr>
      </w:pPr>
      <w:r w:rsidRPr="00E35E75">
        <w:rPr>
          <w:sz w:val="24"/>
          <w:szCs w:val="24"/>
          <w:lang w:val="en-US"/>
        </w:rPr>
        <w:t xml:space="preserve">Target respondents will be </w:t>
      </w:r>
      <w:r>
        <w:rPr>
          <w:sz w:val="24"/>
          <w:szCs w:val="24"/>
          <w:lang w:val="en-US"/>
        </w:rPr>
        <w:t xml:space="preserve">managers, </w:t>
      </w:r>
      <w:r w:rsidRPr="00E35E75">
        <w:rPr>
          <w:sz w:val="24"/>
          <w:szCs w:val="24"/>
          <w:lang w:val="en-US"/>
        </w:rPr>
        <w:t>senior managers or business owners with strategic decision-making authority and comprehensive knowledge of the firm's operations during the period</w:t>
      </w:r>
      <w:r>
        <w:rPr>
          <w:sz w:val="24"/>
          <w:szCs w:val="24"/>
          <w:lang w:val="en-US"/>
        </w:rPr>
        <w:t xml:space="preserve"> under study</w:t>
      </w:r>
      <w:r w:rsidRPr="00E35E75">
        <w:rPr>
          <w:sz w:val="24"/>
          <w:szCs w:val="24"/>
          <w:lang w:val="en-US"/>
        </w:rPr>
        <w:t>.</w:t>
      </w:r>
    </w:p>
    <w:p w14:paraId="16EC19F3" w14:textId="77777777" w:rsidR="006D49EC" w:rsidRPr="0003756F" w:rsidRDefault="006D49EC" w:rsidP="006D49EC">
      <w:pPr>
        <w:pStyle w:val="ListParagraph"/>
        <w:numPr>
          <w:ilvl w:val="0"/>
          <w:numId w:val="35"/>
        </w:numPr>
        <w:spacing w:line="360" w:lineRule="auto"/>
        <w:rPr>
          <w:b/>
          <w:bCs/>
          <w:sz w:val="24"/>
          <w:szCs w:val="24"/>
          <w:lang w:val="en-US"/>
        </w:rPr>
      </w:pPr>
      <w:r w:rsidRPr="0003756F">
        <w:rPr>
          <w:b/>
          <w:bCs/>
          <w:sz w:val="24"/>
          <w:szCs w:val="24"/>
          <w:lang w:val="en-US"/>
        </w:rPr>
        <w:t>Qualitative Data Collection: Semi-Structured Interviews</w:t>
      </w:r>
    </w:p>
    <w:p w14:paraId="7AAC4FC0" w14:textId="77777777" w:rsidR="006D49EC" w:rsidRDefault="006D49EC" w:rsidP="006D49EC">
      <w:pPr>
        <w:spacing w:line="360" w:lineRule="auto"/>
        <w:ind w:left="360"/>
        <w:rPr>
          <w:sz w:val="24"/>
          <w:szCs w:val="24"/>
          <w:lang w:val="en-US"/>
        </w:rPr>
      </w:pPr>
      <w:r w:rsidRPr="00A44933">
        <w:rPr>
          <w:sz w:val="24"/>
          <w:szCs w:val="24"/>
          <w:lang w:val="en-US"/>
        </w:rPr>
        <w:t xml:space="preserve">Semi-structured interviews will be conducted with senior management </w:t>
      </w:r>
      <w:r w:rsidRPr="006F76CB">
        <w:rPr>
          <w:sz w:val="24"/>
          <w:szCs w:val="24"/>
          <w:lang w:val="en-US"/>
        </w:rPr>
        <w:t>of 45 selected firms</w:t>
      </w:r>
      <w:r w:rsidRPr="00A44933">
        <w:rPr>
          <w:sz w:val="24"/>
          <w:szCs w:val="24"/>
          <w:lang w:val="en-US"/>
        </w:rPr>
        <w:t xml:space="preserve"> to gain deeper insights into strategic decision-making processes</w:t>
      </w:r>
      <w:r>
        <w:rPr>
          <w:sz w:val="24"/>
          <w:szCs w:val="24"/>
          <w:lang w:val="en-US"/>
        </w:rPr>
        <w:t xml:space="preserve"> and </w:t>
      </w:r>
      <w:r w:rsidRPr="00A44933">
        <w:rPr>
          <w:sz w:val="24"/>
          <w:szCs w:val="24"/>
          <w:lang w:val="en-US"/>
        </w:rPr>
        <w:t>contextual factors.</w:t>
      </w:r>
      <w:r>
        <w:rPr>
          <w:sz w:val="24"/>
          <w:szCs w:val="24"/>
          <w:lang w:val="en-US"/>
        </w:rPr>
        <w:t xml:space="preserve"> </w:t>
      </w:r>
    </w:p>
    <w:p w14:paraId="3F7C613D" w14:textId="77777777" w:rsidR="006D49EC" w:rsidRDefault="006D49EC" w:rsidP="006D49EC">
      <w:pPr>
        <w:spacing w:line="360" w:lineRule="auto"/>
        <w:ind w:left="360"/>
        <w:rPr>
          <w:sz w:val="24"/>
          <w:szCs w:val="24"/>
          <w:lang w:val="en-US"/>
        </w:rPr>
      </w:pPr>
      <w:r>
        <w:rPr>
          <w:sz w:val="24"/>
          <w:szCs w:val="24"/>
          <w:lang w:val="en-US"/>
        </w:rPr>
        <w:t>Preference for the i</w:t>
      </w:r>
      <w:r w:rsidRPr="00DE3217">
        <w:rPr>
          <w:sz w:val="24"/>
          <w:szCs w:val="24"/>
          <w:lang w:val="en-US"/>
        </w:rPr>
        <w:t xml:space="preserve">nterviews will be </w:t>
      </w:r>
      <w:r>
        <w:rPr>
          <w:sz w:val="24"/>
          <w:szCs w:val="24"/>
          <w:lang w:val="en-US"/>
        </w:rPr>
        <w:t xml:space="preserve">face to face </w:t>
      </w:r>
      <w:r w:rsidRPr="00DE3217">
        <w:rPr>
          <w:sz w:val="24"/>
          <w:szCs w:val="24"/>
          <w:lang w:val="en-US"/>
        </w:rPr>
        <w:t xml:space="preserve">where </w:t>
      </w:r>
      <w:r>
        <w:rPr>
          <w:sz w:val="24"/>
          <w:szCs w:val="24"/>
          <w:lang w:val="en-US"/>
        </w:rPr>
        <w:t xml:space="preserve">practically </w:t>
      </w:r>
      <w:r w:rsidRPr="00DE3217">
        <w:rPr>
          <w:sz w:val="24"/>
          <w:szCs w:val="24"/>
          <w:lang w:val="en-US"/>
        </w:rPr>
        <w:t xml:space="preserve">possible, lasting </w:t>
      </w:r>
      <w:r>
        <w:rPr>
          <w:sz w:val="24"/>
          <w:szCs w:val="24"/>
          <w:lang w:val="en-US"/>
        </w:rPr>
        <w:t xml:space="preserve">not more than 30 minutes and subject to obtaining consent. The interviews will be recorded </w:t>
      </w:r>
      <w:r w:rsidRPr="00DE3217">
        <w:rPr>
          <w:sz w:val="24"/>
          <w:szCs w:val="24"/>
          <w:lang w:val="en-US"/>
        </w:rPr>
        <w:t>for analysis</w:t>
      </w:r>
      <w:r>
        <w:rPr>
          <w:sz w:val="24"/>
          <w:szCs w:val="24"/>
          <w:lang w:val="en-US"/>
        </w:rPr>
        <w:t>, d</w:t>
      </w:r>
      <w:r w:rsidRPr="00DE3217">
        <w:rPr>
          <w:sz w:val="24"/>
          <w:szCs w:val="24"/>
          <w:lang w:val="en-US"/>
        </w:rPr>
        <w:t>etailed notes will be taken during interviews to capture key points and observations.</w:t>
      </w:r>
    </w:p>
    <w:p w14:paraId="21AB335C" w14:textId="77777777" w:rsidR="006D49EC" w:rsidRPr="0003756F" w:rsidRDefault="006D49EC" w:rsidP="006D49EC">
      <w:pPr>
        <w:pStyle w:val="ListParagraph"/>
        <w:numPr>
          <w:ilvl w:val="0"/>
          <w:numId w:val="35"/>
        </w:numPr>
        <w:spacing w:line="360" w:lineRule="auto"/>
        <w:rPr>
          <w:b/>
          <w:bCs/>
          <w:sz w:val="24"/>
          <w:szCs w:val="24"/>
          <w:lang w:val="en-US"/>
        </w:rPr>
      </w:pPr>
      <w:r w:rsidRPr="0003756F">
        <w:rPr>
          <w:b/>
          <w:bCs/>
          <w:sz w:val="24"/>
          <w:szCs w:val="24"/>
          <w:lang w:val="en-US"/>
        </w:rPr>
        <w:t>Secondary Data</w:t>
      </w:r>
    </w:p>
    <w:p w14:paraId="3FDE0DDD" w14:textId="0BF7D7C9" w:rsidR="006D49EC" w:rsidRPr="00F244BD" w:rsidRDefault="006D49EC" w:rsidP="006D49EC">
      <w:pPr>
        <w:spacing w:line="360" w:lineRule="auto"/>
        <w:ind w:left="360"/>
        <w:rPr>
          <w:sz w:val="24"/>
          <w:szCs w:val="24"/>
          <w:lang w:val="en-US"/>
        </w:rPr>
      </w:pPr>
      <w:r w:rsidRPr="00E06080">
        <w:rPr>
          <w:sz w:val="24"/>
          <w:szCs w:val="24"/>
        </w:rPr>
        <w:t xml:space="preserve">Secondary data </w:t>
      </w:r>
      <w:r>
        <w:rPr>
          <w:sz w:val="24"/>
          <w:szCs w:val="24"/>
        </w:rPr>
        <w:t xml:space="preserve">source such as </w:t>
      </w:r>
      <w:r w:rsidRPr="000B72A6">
        <w:rPr>
          <w:sz w:val="24"/>
          <w:szCs w:val="24"/>
        </w:rPr>
        <w:t>Reserve Bank of Malawi</w:t>
      </w:r>
      <w:r w:rsidR="004F595E">
        <w:rPr>
          <w:sz w:val="24"/>
          <w:szCs w:val="24"/>
        </w:rPr>
        <w:t xml:space="preserve">, Malawi Confederation of Chambers of Commerce and Industry (MCCCI) </w:t>
      </w:r>
      <w:r w:rsidRPr="000B72A6">
        <w:rPr>
          <w:sz w:val="24"/>
          <w:szCs w:val="24"/>
        </w:rPr>
        <w:t xml:space="preserve">and National Statistical Office </w:t>
      </w:r>
      <w:r>
        <w:rPr>
          <w:sz w:val="24"/>
          <w:szCs w:val="24"/>
        </w:rPr>
        <w:t xml:space="preserve">reports </w:t>
      </w:r>
      <w:r w:rsidRPr="00E06080">
        <w:rPr>
          <w:sz w:val="24"/>
          <w:szCs w:val="24"/>
        </w:rPr>
        <w:t xml:space="preserve">will supplement primary data collection </w:t>
      </w:r>
      <w:r>
        <w:rPr>
          <w:sz w:val="24"/>
          <w:szCs w:val="24"/>
        </w:rPr>
        <w:t>for analysis.</w:t>
      </w:r>
    </w:p>
    <w:p w14:paraId="44C6AF07" w14:textId="4A7A867C" w:rsidR="006D49EC" w:rsidRPr="006D49EC" w:rsidRDefault="006D49EC" w:rsidP="006D49EC">
      <w:pPr>
        <w:pStyle w:val="Heading1"/>
        <w:spacing w:before="0" w:line="360" w:lineRule="auto"/>
        <w:ind w:firstLine="360"/>
        <w:rPr>
          <w:rFonts w:ascii="Times New Roman" w:hAnsi="Times New Roman" w:cs="Times New Roman"/>
          <w:b/>
          <w:bCs/>
          <w:color w:val="auto"/>
          <w:sz w:val="24"/>
          <w:szCs w:val="24"/>
        </w:rPr>
      </w:pPr>
      <w:bookmarkStart w:id="41" w:name="_Toc232455421"/>
      <w:r>
        <w:rPr>
          <w:rFonts w:ascii="Times New Roman" w:hAnsi="Times New Roman" w:cs="Times New Roman"/>
          <w:b/>
          <w:bCs/>
          <w:color w:val="auto"/>
          <w:sz w:val="24"/>
          <w:szCs w:val="24"/>
        </w:rPr>
        <w:t xml:space="preserve">3.8 </w:t>
      </w:r>
      <w:r w:rsidRPr="006D49EC">
        <w:rPr>
          <w:rFonts w:ascii="Times New Roman" w:hAnsi="Times New Roman" w:cs="Times New Roman"/>
          <w:b/>
          <w:bCs/>
          <w:color w:val="auto"/>
          <w:sz w:val="24"/>
          <w:szCs w:val="24"/>
        </w:rPr>
        <w:t>Data Analysis</w:t>
      </w:r>
      <w:bookmarkEnd w:id="41"/>
    </w:p>
    <w:p w14:paraId="15356DEC" w14:textId="77777777" w:rsidR="006D49EC" w:rsidRPr="0003756F" w:rsidRDefault="006D49EC" w:rsidP="006D49EC">
      <w:pPr>
        <w:pStyle w:val="ListParagraph"/>
        <w:numPr>
          <w:ilvl w:val="0"/>
          <w:numId w:val="35"/>
        </w:numPr>
        <w:spacing w:line="360" w:lineRule="auto"/>
        <w:rPr>
          <w:b/>
          <w:bCs/>
          <w:sz w:val="24"/>
          <w:szCs w:val="24"/>
          <w:lang w:val="en-US"/>
        </w:rPr>
      </w:pPr>
      <w:r w:rsidRPr="0003756F">
        <w:rPr>
          <w:b/>
          <w:bCs/>
          <w:sz w:val="24"/>
          <w:szCs w:val="24"/>
          <w:lang w:val="en-US"/>
        </w:rPr>
        <w:t>Quantitative Data Analysis</w:t>
      </w:r>
    </w:p>
    <w:p w14:paraId="3DC6AA10" w14:textId="77777777" w:rsidR="006D49EC" w:rsidRPr="003402A8" w:rsidRDefault="006D49EC" w:rsidP="006D49EC">
      <w:pPr>
        <w:spacing w:line="360" w:lineRule="auto"/>
        <w:ind w:left="360"/>
        <w:rPr>
          <w:sz w:val="24"/>
          <w:szCs w:val="24"/>
          <w:lang w:val="en-US"/>
        </w:rPr>
      </w:pPr>
      <w:r w:rsidRPr="003402A8">
        <w:rPr>
          <w:sz w:val="24"/>
          <w:szCs w:val="24"/>
          <w:lang w:val="en-US"/>
        </w:rPr>
        <w:t>Quantitative data from questionnaires will be analyzed in several stages</w:t>
      </w:r>
      <w:r>
        <w:rPr>
          <w:sz w:val="24"/>
          <w:szCs w:val="24"/>
          <w:lang w:val="en-US"/>
        </w:rPr>
        <w:t xml:space="preserve"> as follows</w:t>
      </w:r>
      <w:r w:rsidRPr="003402A8">
        <w:rPr>
          <w:sz w:val="24"/>
          <w:szCs w:val="24"/>
          <w:lang w:val="en-US"/>
        </w:rPr>
        <w:t>:</w:t>
      </w:r>
    </w:p>
    <w:p w14:paraId="0976EB8D" w14:textId="77777777" w:rsidR="006D49EC" w:rsidRPr="0003756F" w:rsidRDefault="006D49EC" w:rsidP="006D49EC">
      <w:pPr>
        <w:pStyle w:val="ListParagraph"/>
        <w:numPr>
          <w:ilvl w:val="0"/>
          <w:numId w:val="19"/>
        </w:numPr>
        <w:spacing w:line="360" w:lineRule="auto"/>
        <w:rPr>
          <w:sz w:val="24"/>
          <w:szCs w:val="24"/>
          <w:lang w:val="en-US"/>
        </w:rPr>
      </w:pPr>
      <w:r w:rsidRPr="0003756F">
        <w:rPr>
          <w:sz w:val="24"/>
          <w:szCs w:val="24"/>
          <w:lang w:val="en-US"/>
        </w:rPr>
        <w:t>Data preparation and clean up - checking for missing values and outliers an analysis of data quality and completeness</w:t>
      </w:r>
    </w:p>
    <w:p w14:paraId="32373B7E" w14:textId="77777777" w:rsidR="006D49EC" w:rsidRPr="0003756F" w:rsidRDefault="006D49EC" w:rsidP="006D49EC">
      <w:pPr>
        <w:pStyle w:val="ListParagraph"/>
        <w:numPr>
          <w:ilvl w:val="0"/>
          <w:numId w:val="19"/>
        </w:numPr>
        <w:spacing w:line="360" w:lineRule="auto"/>
        <w:rPr>
          <w:sz w:val="24"/>
          <w:szCs w:val="24"/>
          <w:lang w:val="en-US"/>
        </w:rPr>
      </w:pPr>
      <w:r w:rsidRPr="0003756F">
        <w:rPr>
          <w:sz w:val="24"/>
          <w:szCs w:val="24"/>
          <w:lang w:val="en-US"/>
        </w:rPr>
        <w:t>Descriptive Statistics - frequency distributions for categorical variables, measures of central tendency (mean, median), dispersion (standard deviation, range) for continuous variables and graphical representations (charts, graphs) to visualize patterns</w:t>
      </w:r>
    </w:p>
    <w:p w14:paraId="0BF21E41" w14:textId="77777777" w:rsidR="006D49EC" w:rsidRPr="0003756F" w:rsidRDefault="006D49EC" w:rsidP="006D49EC">
      <w:pPr>
        <w:pStyle w:val="ListParagraph"/>
        <w:numPr>
          <w:ilvl w:val="0"/>
          <w:numId w:val="19"/>
        </w:numPr>
        <w:spacing w:line="360" w:lineRule="auto"/>
        <w:rPr>
          <w:sz w:val="24"/>
          <w:szCs w:val="24"/>
          <w:lang w:val="en-US"/>
        </w:rPr>
      </w:pPr>
      <w:r w:rsidRPr="0003756F">
        <w:rPr>
          <w:sz w:val="24"/>
          <w:szCs w:val="24"/>
          <w:lang w:val="en-US"/>
        </w:rPr>
        <w:t>Reliability and validity tests – assessment of internal consistency of multi-item scales and correlation analysis to examine relationships between variables</w:t>
      </w:r>
    </w:p>
    <w:p w14:paraId="627F500B" w14:textId="77777777" w:rsidR="006D49EC" w:rsidRPr="0003756F" w:rsidRDefault="006D49EC" w:rsidP="006D49EC">
      <w:pPr>
        <w:pStyle w:val="ListParagraph"/>
        <w:numPr>
          <w:ilvl w:val="0"/>
          <w:numId w:val="19"/>
        </w:numPr>
        <w:spacing w:line="360" w:lineRule="auto"/>
        <w:rPr>
          <w:sz w:val="24"/>
          <w:szCs w:val="24"/>
          <w:lang w:val="en-US"/>
        </w:rPr>
      </w:pPr>
      <w:r w:rsidRPr="0003756F">
        <w:rPr>
          <w:sz w:val="24"/>
          <w:szCs w:val="24"/>
          <w:lang w:val="en-US"/>
        </w:rPr>
        <w:t>Inferential statistics - regression analysis to test the hypotheses and examine relationships between independent variables and moderation analysis to examine how firm characteristics and external factors moderate the relationships between economic shocks and strategic responses.</w:t>
      </w:r>
    </w:p>
    <w:p w14:paraId="492EAB2F" w14:textId="77777777" w:rsidR="006D49EC" w:rsidRPr="0003756F" w:rsidRDefault="006D49EC" w:rsidP="006D49EC">
      <w:pPr>
        <w:pStyle w:val="ListParagraph"/>
        <w:numPr>
          <w:ilvl w:val="0"/>
          <w:numId w:val="19"/>
        </w:numPr>
        <w:spacing w:line="360" w:lineRule="auto"/>
        <w:rPr>
          <w:sz w:val="24"/>
          <w:szCs w:val="24"/>
          <w:lang w:val="en-US"/>
        </w:rPr>
      </w:pPr>
      <w:r w:rsidRPr="0003756F">
        <w:rPr>
          <w:sz w:val="24"/>
          <w:szCs w:val="24"/>
          <w:lang w:val="en-US"/>
        </w:rPr>
        <w:t>Hypothesis Testing - each hypothesis will be tested using appropriate statistical techniques. Significance levels will be set and effect sizes will be reported to assess practical significance</w:t>
      </w:r>
    </w:p>
    <w:p w14:paraId="1E6A0736" w14:textId="77777777" w:rsidR="006D49EC" w:rsidRPr="0003756F" w:rsidRDefault="006D49EC" w:rsidP="006D49EC">
      <w:pPr>
        <w:pStyle w:val="ListParagraph"/>
        <w:numPr>
          <w:ilvl w:val="0"/>
          <w:numId w:val="19"/>
        </w:numPr>
        <w:spacing w:line="360" w:lineRule="auto"/>
        <w:rPr>
          <w:b/>
          <w:bCs/>
          <w:sz w:val="24"/>
          <w:szCs w:val="24"/>
          <w:lang w:val="en-US"/>
        </w:rPr>
      </w:pPr>
      <w:r w:rsidRPr="0003756F">
        <w:rPr>
          <w:b/>
          <w:bCs/>
          <w:sz w:val="24"/>
          <w:szCs w:val="24"/>
          <w:lang w:val="en-US"/>
        </w:rPr>
        <w:t>Qualitative Data Analysis</w:t>
      </w:r>
    </w:p>
    <w:p w14:paraId="1E85F1FA" w14:textId="75DB1243" w:rsidR="004F595E" w:rsidRDefault="006D49EC" w:rsidP="004F595E">
      <w:pPr>
        <w:spacing w:line="360" w:lineRule="auto"/>
        <w:ind w:left="360"/>
        <w:rPr>
          <w:sz w:val="24"/>
          <w:szCs w:val="24"/>
          <w:lang w:val="en-US"/>
        </w:rPr>
      </w:pPr>
      <w:r w:rsidRPr="007D7884">
        <w:rPr>
          <w:sz w:val="24"/>
          <w:szCs w:val="24"/>
          <w:lang w:val="en-US"/>
        </w:rPr>
        <w:t xml:space="preserve">Using the approach by </w:t>
      </w:r>
      <w:sdt>
        <w:sdtPr>
          <w:rPr>
            <w:sz w:val="24"/>
            <w:szCs w:val="24"/>
            <w:lang w:val="en-US"/>
          </w:rPr>
          <w:id w:val="141703337"/>
          <w:citation/>
        </w:sdtPr>
        <w:sdtEndPr/>
        <w:sdtContent>
          <w:r w:rsidRPr="007D7884">
            <w:rPr>
              <w:sz w:val="24"/>
              <w:szCs w:val="24"/>
              <w:lang w:val="en-US"/>
            </w:rPr>
            <w:fldChar w:fldCharType="begin"/>
          </w:r>
          <w:r w:rsidRPr="007D7884">
            <w:rPr>
              <w:sz w:val="24"/>
              <w:szCs w:val="24"/>
              <w:lang w:val="en-US"/>
            </w:rPr>
            <w:instrText xml:space="preserve"> CITATION Bra06 \l 1033 </w:instrText>
          </w:r>
          <w:r w:rsidRPr="007D7884">
            <w:rPr>
              <w:sz w:val="24"/>
              <w:szCs w:val="24"/>
              <w:lang w:val="en-US"/>
            </w:rPr>
            <w:fldChar w:fldCharType="separate"/>
          </w:r>
          <w:r w:rsidR="005C0982" w:rsidRPr="005C0982">
            <w:rPr>
              <w:noProof/>
              <w:sz w:val="24"/>
              <w:szCs w:val="24"/>
              <w:lang w:val="en-US"/>
            </w:rPr>
            <w:t>(Braun and Clarke 2006)</w:t>
          </w:r>
          <w:r w:rsidRPr="007D7884">
            <w:rPr>
              <w:sz w:val="24"/>
              <w:szCs w:val="24"/>
              <w:lang w:val="en-US"/>
            </w:rPr>
            <w:fldChar w:fldCharType="end"/>
          </w:r>
        </w:sdtContent>
      </w:sdt>
      <w:r w:rsidRPr="007D7884">
        <w:rPr>
          <w:sz w:val="24"/>
          <w:szCs w:val="24"/>
          <w:lang w:val="en-US"/>
        </w:rPr>
        <w:t>, qualitative data from interviews will be analyzed using thematic analysis. The analysis will proceed through six phases</w:t>
      </w:r>
      <w:r w:rsidR="004F595E">
        <w:rPr>
          <w:sz w:val="24"/>
          <w:szCs w:val="24"/>
          <w:lang w:val="en-US"/>
        </w:rPr>
        <w:t xml:space="preserve"> as follows:</w:t>
      </w:r>
    </w:p>
    <w:p w14:paraId="363CEED4" w14:textId="77777777" w:rsidR="004F595E" w:rsidRDefault="004F595E" w:rsidP="00EB6269">
      <w:pPr>
        <w:pStyle w:val="ListParagraph"/>
        <w:numPr>
          <w:ilvl w:val="0"/>
          <w:numId w:val="20"/>
        </w:numPr>
        <w:spacing w:line="360" w:lineRule="auto"/>
        <w:rPr>
          <w:sz w:val="24"/>
          <w:szCs w:val="24"/>
          <w:lang w:val="en-US"/>
        </w:rPr>
      </w:pPr>
      <w:r w:rsidRPr="004F595E">
        <w:rPr>
          <w:sz w:val="24"/>
          <w:szCs w:val="24"/>
          <w:lang w:val="en-US"/>
        </w:rPr>
        <w:t>f</w:t>
      </w:r>
      <w:r w:rsidR="006D49EC" w:rsidRPr="004F595E">
        <w:rPr>
          <w:sz w:val="24"/>
          <w:szCs w:val="24"/>
          <w:lang w:val="en-US"/>
        </w:rPr>
        <w:t>amiliarization with data</w:t>
      </w:r>
    </w:p>
    <w:p w14:paraId="67415A58" w14:textId="77777777" w:rsidR="004F595E" w:rsidRDefault="004F595E" w:rsidP="00EB6269">
      <w:pPr>
        <w:pStyle w:val="ListParagraph"/>
        <w:numPr>
          <w:ilvl w:val="0"/>
          <w:numId w:val="20"/>
        </w:numPr>
        <w:spacing w:line="360" w:lineRule="auto"/>
        <w:rPr>
          <w:sz w:val="24"/>
          <w:szCs w:val="24"/>
          <w:lang w:val="en-US"/>
        </w:rPr>
      </w:pPr>
      <w:r w:rsidRPr="004F595E">
        <w:rPr>
          <w:sz w:val="24"/>
          <w:szCs w:val="24"/>
          <w:lang w:val="en-US"/>
        </w:rPr>
        <w:t>g</w:t>
      </w:r>
      <w:r w:rsidR="006D49EC" w:rsidRPr="004F595E">
        <w:rPr>
          <w:sz w:val="24"/>
          <w:szCs w:val="24"/>
          <w:lang w:val="en-US"/>
        </w:rPr>
        <w:t>enerating initial codes</w:t>
      </w:r>
    </w:p>
    <w:p w14:paraId="1648C816" w14:textId="77777777" w:rsidR="004F595E" w:rsidRDefault="004F595E" w:rsidP="00EB6269">
      <w:pPr>
        <w:pStyle w:val="ListParagraph"/>
        <w:numPr>
          <w:ilvl w:val="0"/>
          <w:numId w:val="20"/>
        </w:numPr>
        <w:spacing w:line="360" w:lineRule="auto"/>
        <w:rPr>
          <w:sz w:val="24"/>
          <w:szCs w:val="24"/>
          <w:lang w:val="en-US"/>
        </w:rPr>
      </w:pPr>
      <w:r w:rsidRPr="004F595E">
        <w:rPr>
          <w:sz w:val="24"/>
          <w:szCs w:val="24"/>
          <w:lang w:val="en-US"/>
        </w:rPr>
        <w:t>s</w:t>
      </w:r>
      <w:r w:rsidR="006D49EC" w:rsidRPr="004F595E">
        <w:rPr>
          <w:sz w:val="24"/>
          <w:szCs w:val="24"/>
          <w:lang w:val="en-US"/>
        </w:rPr>
        <w:t>earching for themes</w:t>
      </w:r>
    </w:p>
    <w:p w14:paraId="2E0F6A09" w14:textId="77777777" w:rsidR="004F595E" w:rsidRDefault="004F595E" w:rsidP="00EB6269">
      <w:pPr>
        <w:pStyle w:val="ListParagraph"/>
        <w:numPr>
          <w:ilvl w:val="0"/>
          <w:numId w:val="20"/>
        </w:numPr>
        <w:spacing w:line="360" w:lineRule="auto"/>
        <w:rPr>
          <w:sz w:val="24"/>
          <w:szCs w:val="24"/>
          <w:lang w:val="en-US"/>
        </w:rPr>
      </w:pPr>
      <w:r w:rsidRPr="004F595E">
        <w:rPr>
          <w:sz w:val="24"/>
          <w:szCs w:val="24"/>
          <w:lang w:val="en-US"/>
        </w:rPr>
        <w:t>r</w:t>
      </w:r>
      <w:r w:rsidR="006D49EC" w:rsidRPr="004F595E">
        <w:rPr>
          <w:sz w:val="24"/>
          <w:szCs w:val="24"/>
          <w:lang w:val="en-US"/>
        </w:rPr>
        <w:t>eviewing themes</w:t>
      </w:r>
    </w:p>
    <w:p w14:paraId="6E9760A3" w14:textId="77777777" w:rsidR="004F595E" w:rsidRDefault="004F595E" w:rsidP="00EB6269">
      <w:pPr>
        <w:pStyle w:val="ListParagraph"/>
        <w:numPr>
          <w:ilvl w:val="0"/>
          <w:numId w:val="20"/>
        </w:numPr>
        <w:spacing w:line="360" w:lineRule="auto"/>
        <w:rPr>
          <w:sz w:val="24"/>
          <w:szCs w:val="24"/>
          <w:lang w:val="en-US"/>
        </w:rPr>
      </w:pPr>
      <w:r w:rsidRPr="004F595E">
        <w:rPr>
          <w:sz w:val="24"/>
          <w:szCs w:val="24"/>
          <w:lang w:val="en-US"/>
        </w:rPr>
        <w:t>d</w:t>
      </w:r>
      <w:r w:rsidR="006D49EC" w:rsidRPr="004F595E">
        <w:rPr>
          <w:sz w:val="24"/>
          <w:szCs w:val="24"/>
          <w:lang w:val="en-US"/>
        </w:rPr>
        <w:t xml:space="preserve">efining and </w:t>
      </w:r>
      <w:r w:rsidRPr="004F595E">
        <w:rPr>
          <w:sz w:val="24"/>
          <w:szCs w:val="24"/>
          <w:lang w:val="en-US"/>
        </w:rPr>
        <w:t>n</w:t>
      </w:r>
      <w:r w:rsidR="006D49EC" w:rsidRPr="004F595E">
        <w:rPr>
          <w:sz w:val="24"/>
          <w:szCs w:val="24"/>
          <w:lang w:val="en-US"/>
        </w:rPr>
        <w:t xml:space="preserve">aming </w:t>
      </w:r>
      <w:r w:rsidRPr="004F595E">
        <w:rPr>
          <w:sz w:val="24"/>
          <w:szCs w:val="24"/>
          <w:lang w:val="en-US"/>
        </w:rPr>
        <w:t>t</w:t>
      </w:r>
      <w:r w:rsidR="006D49EC" w:rsidRPr="004F595E">
        <w:rPr>
          <w:sz w:val="24"/>
          <w:szCs w:val="24"/>
          <w:lang w:val="en-US"/>
        </w:rPr>
        <w:t>hemes</w:t>
      </w:r>
    </w:p>
    <w:p w14:paraId="65896E37" w14:textId="69EDE776" w:rsidR="006D49EC" w:rsidRPr="004F595E" w:rsidRDefault="004F595E" w:rsidP="00EB6269">
      <w:pPr>
        <w:pStyle w:val="ListParagraph"/>
        <w:numPr>
          <w:ilvl w:val="0"/>
          <w:numId w:val="20"/>
        </w:numPr>
        <w:spacing w:line="360" w:lineRule="auto"/>
        <w:rPr>
          <w:sz w:val="24"/>
          <w:szCs w:val="24"/>
          <w:lang w:val="en-US"/>
        </w:rPr>
      </w:pPr>
      <w:r>
        <w:rPr>
          <w:sz w:val="24"/>
          <w:szCs w:val="24"/>
          <w:lang w:val="en-US"/>
        </w:rPr>
        <w:t>production of th</w:t>
      </w:r>
      <w:r w:rsidR="006D49EC" w:rsidRPr="004F595E">
        <w:rPr>
          <w:sz w:val="24"/>
          <w:szCs w:val="24"/>
          <w:lang w:val="en-US"/>
        </w:rPr>
        <w:t xml:space="preserve">e </w:t>
      </w:r>
      <w:r>
        <w:rPr>
          <w:sz w:val="24"/>
          <w:szCs w:val="24"/>
          <w:lang w:val="en-US"/>
        </w:rPr>
        <w:t>r</w:t>
      </w:r>
      <w:r w:rsidR="006D49EC" w:rsidRPr="004F595E">
        <w:rPr>
          <w:sz w:val="24"/>
          <w:szCs w:val="24"/>
          <w:lang w:val="en-US"/>
        </w:rPr>
        <w:t>eport</w:t>
      </w:r>
    </w:p>
    <w:p w14:paraId="71FBF5CD" w14:textId="79CBA28F" w:rsidR="006D49EC" w:rsidRPr="00313ED3" w:rsidRDefault="006D49EC" w:rsidP="006D49EC">
      <w:pPr>
        <w:pStyle w:val="Heading1"/>
        <w:spacing w:before="0" w:line="360" w:lineRule="auto"/>
        <w:ind w:firstLine="360"/>
        <w:rPr>
          <w:rFonts w:ascii="Times New Roman" w:hAnsi="Times New Roman" w:cs="Times New Roman"/>
          <w:b/>
          <w:bCs/>
          <w:color w:val="000000" w:themeColor="text1"/>
          <w:sz w:val="24"/>
          <w:szCs w:val="24"/>
        </w:rPr>
      </w:pPr>
      <w:bookmarkStart w:id="42" w:name="_Toc232455422"/>
      <w:r>
        <w:rPr>
          <w:rFonts w:ascii="Times New Roman" w:hAnsi="Times New Roman" w:cs="Times New Roman"/>
          <w:b/>
          <w:bCs/>
          <w:color w:val="000000" w:themeColor="text1"/>
          <w:sz w:val="24"/>
          <w:szCs w:val="24"/>
        </w:rPr>
        <w:t xml:space="preserve">3.9 </w:t>
      </w:r>
      <w:r w:rsidRPr="00313ED3">
        <w:rPr>
          <w:rFonts w:ascii="Times New Roman" w:hAnsi="Times New Roman" w:cs="Times New Roman"/>
          <w:b/>
          <w:bCs/>
          <w:color w:val="000000" w:themeColor="text1"/>
          <w:sz w:val="24"/>
          <w:szCs w:val="24"/>
        </w:rPr>
        <w:t>E</w:t>
      </w:r>
      <w:r>
        <w:rPr>
          <w:rFonts w:ascii="Times New Roman" w:hAnsi="Times New Roman" w:cs="Times New Roman"/>
          <w:b/>
          <w:bCs/>
          <w:color w:val="000000" w:themeColor="text1"/>
          <w:sz w:val="24"/>
          <w:szCs w:val="24"/>
        </w:rPr>
        <w:t xml:space="preserve">thical </w:t>
      </w:r>
      <w:commentRangeStart w:id="43"/>
      <w:r>
        <w:rPr>
          <w:rFonts w:ascii="Times New Roman" w:hAnsi="Times New Roman" w:cs="Times New Roman"/>
          <w:b/>
          <w:bCs/>
          <w:color w:val="000000" w:themeColor="text1"/>
          <w:sz w:val="24"/>
          <w:szCs w:val="24"/>
        </w:rPr>
        <w:t>Considerations</w:t>
      </w:r>
      <w:bookmarkEnd w:id="42"/>
      <w:commentRangeEnd w:id="43"/>
      <w:r w:rsidR="008729B0">
        <w:rPr>
          <w:rStyle w:val="CommentReference"/>
          <w:rFonts w:ascii="Times New Roman" w:eastAsia="Times New Roman" w:hAnsi="Times New Roman" w:cs="Times New Roman"/>
          <w:color w:val="auto"/>
          <w:lang w:val="en-GB"/>
        </w:rPr>
        <w:commentReference w:id="43"/>
      </w:r>
    </w:p>
    <w:p w14:paraId="464B04F3" w14:textId="19AD225E" w:rsidR="009E29FA" w:rsidRPr="009E29FA" w:rsidRDefault="009E29FA" w:rsidP="009E29FA">
      <w:pPr>
        <w:spacing w:line="360" w:lineRule="auto"/>
        <w:ind w:left="360"/>
        <w:rPr>
          <w:color w:val="000000" w:themeColor="text1"/>
          <w:sz w:val="24"/>
          <w:szCs w:val="24"/>
          <w:lang w:val="en-US"/>
        </w:rPr>
      </w:pPr>
      <w:r w:rsidRPr="009E29FA">
        <w:rPr>
          <w:color w:val="000000" w:themeColor="text1"/>
          <w:sz w:val="24"/>
          <w:szCs w:val="24"/>
          <w:lang w:val="en-US"/>
        </w:rPr>
        <w:t>Th</w:t>
      </w:r>
      <w:r>
        <w:rPr>
          <w:color w:val="000000" w:themeColor="text1"/>
          <w:sz w:val="24"/>
          <w:szCs w:val="24"/>
          <w:lang w:val="en-US"/>
        </w:rPr>
        <w:t>e</w:t>
      </w:r>
      <w:r w:rsidRPr="009E29FA">
        <w:rPr>
          <w:color w:val="000000" w:themeColor="text1"/>
          <w:sz w:val="24"/>
          <w:szCs w:val="24"/>
          <w:lang w:val="en-US"/>
        </w:rPr>
        <w:t xml:space="preserve"> study </w:t>
      </w:r>
      <w:r>
        <w:rPr>
          <w:color w:val="000000" w:themeColor="text1"/>
          <w:sz w:val="24"/>
          <w:szCs w:val="24"/>
          <w:lang w:val="en-US"/>
        </w:rPr>
        <w:t xml:space="preserve">will ensure adherence to highest standards of </w:t>
      </w:r>
      <w:r w:rsidRPr="009E29FA">
        <w:rPr>
          <w:color w:val="000000" w:themeColor="text1"/>
          <w:sz w:val="24"/>
          <w:szCs w:val="24"/>
          <w:lang w:val="en-US"/>
        </w:rPr>
        <w:t>ethical principles of voluntary participation, informed consent, confidentiality</w:t>
      </w:r>
      <w:r>
        <w:rPr>
          <w:color w:val="000000" w:themeColor="text1"/>
          <w:sz w:val="24"/>
          <w:szCs w:val="24"/>
          <w:lang w:val="en-US"/>
        </w:rPr>
        <w:t xml:space="preserve"> </w:t>
      </w:r>
      <w:r w:rsidRPr="009E29FA">
        <w:rPr>
          <w:color w:val="000000" w:themeColor="text1"/>
          <w:sz w:val="24"/>
          <w:szCs w:val="24"/>
          <w:lang w:val="en-US"/>
        </w:rPr>
        <w:t xml:space="preserve">and data protection. Ethical clearance </w:t>
      </w:r>
      <w:r>
        <w:rPr>
          <w:color w:val="000000" w:themeColor="text1"/>
          <w:sz w:val="24"/>
          <w:szCs w:val="24"/>
          <w:lang w:val="en-US"/>
        </w:rPr>
        <w:t xml:space="preserve">will be </w:t>
      </w:r>
      <w:r w:rsidRPr="009E29FA">
        <w:rPr>
          <w:color w:val="000000" w:themeColor="text1"/>
          <w:sz w:val="24"/>
          <w:szCs w:val="24"/>
          <w:lang w:val="en-US"/>
        </w:rPr>
        <w:t xml:space="preserve">obtained from the relevant </w:t>
      </w:r>
      <w:r>
        <w:rPr>
          <w:color w:val="000000" w:themeColor="text1"/>
          <w:sz w:val="24"/>
          <w:szCs w:val="24"/>
          <w:lang w:val="en-US"/>
        </w:rPr>
        <w:t xml:space="preserve">institutional authorities </w:t>
      </w:r>
      <w:r w:rsidRPr="009E29FA">
        <w:rPr>
          <w:color w:val="000000" w:themeColor="text1"/>
          <w:sz w:val="24"/>
          <w:szCs w:val="24"/>
          <w:lang w:val="en-US"/>
        </w:rPr>
        <w:t>prior to any data collection</w:t>
      </w:r>
      <w:r>
        <w:rPr>
          <w:color w:val="000000" w:themeColor="text1"/>
          <w:sz w:val="24"/>
          <w:szCs w:val="24"/>
          <w:lang w:val="en-US"/>
        </w:rPr>
        <w:t xml:space="preserve"> exercise</w:t>
      </w:r>
      <w:r w:rsidRPr="009E29FA">
        <w:rPr>
          <w:color w:val="000000" w:themeColor="text1"/>
          <w:sz w:val="24"/>
          <w:szCs w:val="24"/>
          <w:lang w:val="en-US"/>
        </w:rPr>
        <w:t xml:space="preserve">. All participants </w:t>
      </w:r>
      <w:r>
        <w:rPr>
          <w:color w:val="000000" w:themeColor="text1"/>
          <w:sz w:val="24"/>
          <w:szCs w:val="24"/>
          <w:lang w:val="en-US"/>
        </w:rPr>
        <w:t xml:space="preserve">will </w:t>
      </w:r>
      <w:r w:rsidRPr="009E29FA">
        <w:rPr>
          <w:color w:val="000000" w:themeColor="text1"/>
          <w:sz w:val="24"/>
          <w:szCs w:val="24"/>
          <w:lang w:val="en-US"/>
        </w:rPr>
        <w:t>receive a detailed information sheet explaining the study's purpose, the voluntary nature of participation and the specific data protection measures applied to their information</w:t>
      </w:r>
      <w:r>
        <w:rPr>
          <w:color w:val="000000" w:themeColor="text1"/>
          <w:sz w:val="24"/>
          <w:szCs w:val="24"/>
          <w:lang w:val="en-US"/>
        </w:rPr>
        <w:t xml:space="preserve"> and</w:t>
      </w:r>
      <w:r w:rsidRPr="009E29FA">
        <w:rPr>
          <w:color w:val="000000" w:themeColor="text1"/>
          <w:sz w:val="24"/>
          <w:szCs w:val="24"/>
          <w:lang w:val="en-US"/>
        </w:rPr>
        <w:t xml:space="preserve"> consent </w:t>
      </w:r>
      <w:r>
        <w:rPr>
          <w:color w:val="000000" w:themeColor="text1"/>
          <w:sz w:val="24"/>
          <w:szCs w:val="24"/>
          <w:lang w:val="en-US"/>
        </w:rPr>
        <w:t xml:space="preserve">will be </w:t>
      </w:r>
      <w:r w:rsidRPr="009E29FA">
        <w:rPr>
          <w:color w:val="000000" w:themeColor="text1"/>
          <w:sz w:val="24"/>
          <w:szCs w:val="24"/>
          <w:lang w:val="en-US"/>
        </w:rPr>
        <w:t xml:space="preserve">obtained from all </w:t>
      </w:r>
      <w:r>
        <w:rPr>
          <w:color w:val="000000" w:themeColor="text1"/>
          <w:sz w:val="24"/>
          <w:szCs w:val="24"/>
          <w:lang w:val="en-US"/>
        </w:rPr>
        <w:t>participants</w:t>
      </w:r>
      <w:r w:rsidRPr="009E29FA">
        <w:rPr>
          <w:color w:val="000000" w:themeColor="text1"/>
          <w:sz w:val="24"/>
          <w:szCs w:val="24"/>
          <w:lang w:val="en-US"/>
        </w:rPr>
        <w:t>.</w:t>
      </w:r>
    </w:p>
    <w:p w14:paraId="081A356C" w14:textId="6FF339FB" w:rsidR="006D49EC" w:rsidRPr="00327034" w:rsidRDefault="009E29FA" w:rsidP="009E29FA">
      <w:pPr>
        <w:spacing w:line="360" w:lineRule="auto"/>
        <w:ind w:left="360"/>
        <w:rPr>
          <w:color w:val="000000" w:themeColor="text1"/>
          <w:lang w:val="en-US"/>
        </w:rPr>
      </w:pPr>
      <w:r>
        <w:rPr>
          <w:color w:val="000000" w:themeColor="text1"/>
          <w:sz w:val="24"/>
          <w:szCs w:val="24"/>
          <w:lang w:val="en-US"/>
        </w:rPr>
        <w:t>The data collected will be treated anonymously and p</w:t>
      </w:r>
      <w:r w:rsidRPr="009E29FA">
        <w:rPr>
          <w:color w:val="000000" w:themeColor="text1"/>
          <w:sz w:val="24"/>
          <w:szCs w:val="24"/>
          <w:lang w:val="en-US"/>
        </w:rPr>
        <w:t xml:space="preserve">articipants </w:t>
      </w:r>
      <w:r>
        <w:rPr>
          <w:color w:val="000000" w:themeColor="text1"/>
          <w:sz w:val="24"/>
          <w:szCs w:val="24"/>
          <w:lang w:val="en-US"/>
        </w:rPr>
        <w:t xml:space="preserve">will be </w:t>
      </w:r>
      <w:r w:rsidRPr="009E29FA">
        <w:rPr>
          <w:color w:val="000000" w:themeColor="text1"/>
          <w:sz w:val="24"/>
          <w:szCs w:val="24"/>
          <w:lang w:val="en-US"/>
        </w:rPr>
        <w:t>informed of their right to withdraw at any time without consequence.</w:t>
      </w:r>
    </w:p>
    <w:p w14:paraId="36DD1020" w14:textId="6786B92B" w:rsidR="00A41DB3" w:rsidRPr="006D49EC" w:rsidRDefault="006D49EC" w:rsidP="006D49EC">
      <w:pPr>
        <w:pStyle w:val="Heading1"/>
        <w:spacing w:before="0" w:line="360" w:lineRule="auto"/>
        <w:ind w:firstLine="360"/>
        <w:rPr>
          <w:rFonts w:ascii="Times New Roman" w:hAnsi="Times New Roman" w:cs="Times New Roman"/>
          <w:b/>
          <w:bCs/>
          <w:color w:val="auto"/>
          <w:sz w:val="24"/>
          <w:szCs w:val="24"/>
        </w:rPr>
      </w:pPr>
      <w:bookmarkStart w:id="44" w:name="_Toc232455423"/>
      <w:r>
        <w:rPr>
          <w:rFonts w:ascii="Times New Roman" w:hAnsi="Times New Roman" w:cs="Times New Roman"/>
          <w:b/>
          <w:bCs/>
          <w:color w:val="auto"/>
          <w:sz w:val="24"/>
          <w:szCs w:val="24"/>
        </w:rPr>
        <w:t xml:space="preserve">3.10 </w:t>
      </w:r>
      <w:r w:rsidR="00C34294" w:rsidRPr="006D49EC">
        <w:rPr>
          <w:rFonts w:ascii="Times New Roman" w:hAnsi="Times New Roman" w:cs="Times New Roman"/>
          <w:b/>
          <w:bCs/>
          <w:color w:val="auto"/>
          <w:sz w:val="24"/>
          <w:szCs w:val="24"/>
        </w:rPr>
        <w:t>T</w:t>
      </w:r>
      <w:r>
        <w:rPr>
          <w:rFonts w:ascii="Times New Roman" w:hAnsi="Times New Roman" w:cs="Times New Roman"/>
          <w:b/>
          <w:bCs/>
          <w:color w:val="auto"/>
          <w:sz w:val="24"/>
          <w:szCs w:val="24"/>
        </w:rPr>
        <w:t>imeline for the Research</w:t>
      </w:r>
      <w:bookmarkEnd w:id="44"/>
    </w:p>
    <w:p w14:paraId="75CF693B" w14:textId="438A7C90" w:rsidR="00516509" w:rsidRPr="00516509" w:rsidRDefault="00516509" w:rsidP="00516509">
      <w:pPr>
        <w:spacing w:line="360" w:lineRule="auto"/>
        <w:ind w:left="360"/>
        <w:rPr>
          <w:sz w:val="24"/>
          <w:szCs w:val="24"/>
        </w:rPr>
      </w:pPr>
      <w:r w:rsidRPr="00516509">
        <w:rPr>
          <w:sz w:val="24"/>
          <w:szCs w:val="24"/>
        </w:rPr>
        <w:t>The research will be conducted over a</w:t>
      </w:r>
      <w:r>
        <w:rPr>
          <w:sz w:val="24"/>
          <w:szCs w:val="24"/>
        </w:rPr>
        <w:t xml:space="preserve">n </w:t>
      </w:r>
      <w:r w:rsidR="00182DA9">
        <w:rPr>
          <w:sz w:val="24"/>
          <w:szCs w:val="24"/>
        </w:rPr>
        <w:t xml:space="preserve">twelve (12) </w:t>
      </w:r>
      <w:r w:rsidR="00914891">
        <w:rPr>
          <w:sz w:val="24"/>
          <w:szCs w:val="24"/>
        </w:rPr>
        <w:t>week</w:t>
      </w:r>
      <w:r>
        <w:rPr>
          <w:sz w:val="24"/>
          <w:szCs w:val="24"/>
        </w:rPr>
        <w:t xml:space="preserve"> </w:t>
      </w:r>
      <w:r w:rsidRPr="00516509">
        <w:rPr>
          <w:sz w:val="24"/>
          <w:szCs w:val="24"/>
        </w:rPr>
        <w:t>period, organized into distinct phases. The following Gantt chart outlines the major activities and their timing:</w:t>
      </w:r>
    </w:p>
    <w:tbl>
      <w:tblPr>
        <w:tblW w:w="10180"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332"/>
        <w:gridCol w:w="404"/>
        <w:gridCol w:w="404"/>
        <w:gridCol w:w="404"/>
        <w:gridCol w:w="404"/>
        <w:gridCol w:w="404"/>
        <w:gridCol w:w="404"/>
        <w:gridCol w:w="404"/>
        <w:gridCol w:w="404"/>
        <w:gridCol w:w="404"/>
        <w:gridCol w:w="404"/>
        <w:gridCol w:w="404"/>
        <w:gridCol w:w="387"/>
        <w:gridCol w:w="17"/>
      </w:tblGrid>
      <w:tr w:rsidR="00516509" w:rsidRPr="00327034" w14:paraId="5B5FF29B" w14:textId="77777777" w:rsidTr="000D4A46">
        <w:trPr>
          <w:gridAfter w:val="1"/>
          <w:wAfter w:w="17" w:type="dxa"/>
          <w:trHeight w:val="215"/>
        </w:trPr>
        <w:tc>
          <w:tcPr>
            <w:tcW w:w="5332" w:type="dxa"/>
            <w:vMerge w:val="restart"/>
          </w:tcPr>
          <w:p w14:paraId="0E391721" w14:textId="56473679" w:rsidR="00516509" w:rsidRPr="00327034" w:rsidRDefault="00516509" w:rsidP="00ED63BF">
            <w:pPr>
              <w:spacing w:line="360" w:lineRule="auto"/>
              <w:rPr>
                <w:sz w:val="16"/>
                <w:szCs w:val="16"/>
              </w:rPr>
            </w:pPr>
          </w:p>
          <w:p w14:paraId="310501CF" w14:textId="3F390DF4" w:rsidR="00516509" w:rsidRPr="00327034" w:rsidRDefault="00516509" w:rsidP="00ED63BF">
            <w:pPr>
              <w:spacing w:line="360" w:lineRule="auto"/>
              <w:rPr>
                <w:sz w:val="16"/>
                <w:szCs w:val="16"/>
              </w:rPr>
            </w:pPr>
            <w:r w:rsidRPr="00327034">
              <w:rPr>
                <w:b/>
                <w:bCs/>
                <w:sz w:val="16"/>
                <w:szCs w:val="16"/>
              </w:rPr>
              <w:t>Activity</w:t>
            </w:r>
          </w:p>
        </w:tc>
        <w:tc>
          <w:tcPr>
            <w:tcW w:w="4831" w:type="dxa"/>
            <w:gridSpan w:val="12"/>
          </w:tcPr>
          <w:p w14:paraId="34091463" w14:textId="31D4BA1D" w:rsidR="00516509" w:rsidRPr="00327034" w:rsidRDefault="00516509" w:rsidP="00516509">
            <w:pPr>
              <w:spacing w:line="360" w:lineRule="auto"/>
              <w:jc w:val="center"/>
              <w:rPr>
                <w:b/>
                <w:bCs/>
                <w:sz w:val="16"/>
                <w:szCs w:val="16"/>
              </w:rPr>
            </w:pPr>
            <w:r w:rsidRPr="00327034">
              <w:rPr>
                <w:b/>
                <w:bCs/>
                <w:sz w:val="16"/>
                <w:szCs w:val="16"/>
              </w:rPr>
              <w:t>Week Number</w:t>
            </w:r>
          </w:p>
        </w:tc>
      </w:tr>
      <w:tr w:rsidR="00516509" w:rsidRPr="00516509" w14:paraId="15E9C1D6" w14:textId="77777777" w:rsidTr="000D4A46">
        <w:trPr>
          <w:trHeight w:val="215"/>
        </w:trPr>
        <w:tc>
          <w:tcPr>
            <w:tcW w:w="5332" w:type="dxa"/>
            <w:vMerge/>
          </w:tcPr>
          <w:p w14:paraId="0AEAF995" w14:textId="60E6A7C1" w:rsidR="00516509" w:rsidRPr="00327034" w:rsidRDefault="00516509" w:rsidP="00ED63BF">
            <w:pPr>
              <w:spacing w:line="360" w:lineRule="auto"/>
              <w:rPr>
                <w:b/>
                <w:bCs/>
                <w:sz w:val="16"/>
                <w:szCs w:val="16"/>
              </w:rPr>
            </w:pPr>
          </w:p>
        </w:tc>
        <w:tc>
          <w:tcPr>
            <w:tcW w:w="404" w:type="dxa"/>
          </w:tcPr>
          <w:p w14:paraId="7375715D" w14:textId="5D7A99A2" w:rsidR="00516509" w:rsidRPr="00327034" w:rsidRDefault="00516509" w:rsidP="00ED63BF">
            <w:pPr>
              <w:spacing w:line="360" w:lineRule="auto"/>
              <w:rPr>
                <w:b/>
                <w:bCs/>
                <w:sz w:val="16"/>
                <w:szCs w:val="16"/>
              </w:rPr>
            </w:pPr>
            <w:r w:rsidRPr="00327034">
              <w:rPr>
                <w:b/>
                <w:bCs/>
                <w:sz w:val="16"/>
                <w:szCs w:val="16"/>
              </w:rPr>
              <w:t>1</w:t>
            </w:r>
          </w:p>
        </w:tc>
        <w:tc>
          <w:tcPr>
            <w:tcW w:w="404" w:type="dxa"/>
          </w:tcPr>
          <w:p w14:paraId="7B8AEB60" w14:textId="2E12A25E" w:rsidR="00516509" w:rsidRPr="00327034" w:rsidRDefault="00516509" w:rsidP="00ED63BF">
            <w:pPr>
              <w:spacing w:line="360" w:lineRule="auto"/>
              <w:rPr>
                <w:b/>
                <w:bCs/>
                <w:sz w:val="16"/>
                <w:szCs w:val="16"/>
              </w:rPr>
            </w:pPr>
            <w:r w:rsidRPr="00327034">
              <w:rPr>
                <w:b/>
                <w:bCs/>
                <w:sz w:val="16"/>
                <w:szCs w:val="16"/>
              </w:rPr>
              <w:t>2</w:t>
            </w:r>
          </w:p>
        </w:tc>
        <w:tc>
          <w:tcPr>
            <w:tcW w:w="404" w:type="dxa"/>
          </w:tcPr>
          <w:p w14:paraId="1B74C5FA" w14:textId="548C52C2" w:rsidR="00516509" w:rsidRPr="00327034" w:rsidRDefault="00516509" w:rsidP="00ED63BF">
            <w:pPr>
              <w:spacing w:line="360" w:lineRule="auto"/>
              <w:rPr>
                <w:b/>
                <w:bCs/>
                <w:sz w:val="16"/>
                <w:szCs w:val="16"/>
              </w:rPr>
            </w:pPr>
            <w:r w:rsidRPr="00327034">
              <w:rPr>
                <w:b/>
                <w:bCs/>
                <w:sz w:val="16"/>
                <w:szCs w:val="16"/>
              </w:rPr>
              <w:t>3</w:t>
            </w:r>
          </w:p>
        </w:tc>
        <w:tc>
          <w:tcPr>
            <w:tcW w:w="404" w:type="dxa"/>
          </w:tcPr>
          <w:p w14:paraId="69DBC449" w14:textId="5C2CE636" w:rsidR="00516509" w:rsidRPr="00327034" w:rsidRDefault="00516509" w:rsidP="00ED63BF">
            <w:pPr>
              <w:spacing w:line="360" w:lineRule="auto"/>
              <w:rPr>
                <w:b/>
                <w:bCs/>
                <w:sz w:val="16"/>
                <w:szCs w:val="16"/>
              </w:rPr>
            </w:pPr>
            <w:r w:rsidRPr="00327034">
              <w:rPr>
                <w:b/>
                <w:bCs/>
                <w:sz w:val="16"/>
                <w:szCs w:val="16"/>
              </w:rPr>
              <w:t>4</w:t>
            </w:r>
          </w:p>
        </w:tc>
        <w:tc>
          <w:tcPr>
            <w:tcW w:w="404" w:type="dxa"/>
          </w:tcPr>
          <w:p w14:paraId="2F0614C3" w14:textId="5B9253E0" w:rsidR="00516509" w:rsidRPr="00327034" w:rsidRDefault="00516509" w:rsidP="00ED63BF">
            <w:pPr>
              <w:spacing w:line="360" w:lineRule="auto"/>
              <w:rPr>
                <w:b/>
                <w:bCs/>
                <w:sz w:val="16"/>
                <w:szCs w:val="16"/>
              </w:rPr>
            </w:pPr>
            <w:r w:rsidRPr="00327034">
              <w:rPr>
                <w:b/>
                <w:bCs/>
                <w:sz w:val="16"/>
                <w:szCs w:val="16"/>
              </w:rPr>
              <w:t>5</w:t>
            </w:r>
          </w:p>
        </w:tc>
        <w:tc>
          <w:tcPr>
            <w:tcW w:w="404" w:type="dxa"/>
          </w:tcPr>
          <w:p w14:paraId="17575A6E" w14:textId="1BA1E30B" w:rsidR="00516509" w:rsidRPr="00327034" w:rsidRDefault="00516509" w:rsidP="00ED63BF">
            <w:pPr>
              <w:spacing w:line="360" w:lineRule="auto"/>
              <w:rPr>
                <w:b/>
                <w:bCs/>
                <w:sz w:val="16"/>
                <w:szCs w:val="16"/>
              </w:rPr>
            </w:pPr>
            <w:r w:rsidRPr="00327034">
              <w:rPr>
                <w:b/>
                <w:bCs/>
                <w:sz w:val="16"/>
                <w:szCs w:val="16"/>
              </w:rPr>
              <w:t>6</w:t>
            </w:r>
          </w:p>
        </w:tc>
        <w:tc>
          <w:tcPr>
            <w:tcW w:w="404" w:type="dxa"/>
          </w:tcPr>
          <w:p w14:paraId="0D34DC6B" w14:textId="67BAD301" w:rsidR="00516509" w:rsidRPr="00327034" w:rsidRDefault="00516509" w:rsidP="00ED63BF">
            <w:pPr>
              <w:spacing w:line="360" w:lineRule="auto"/>
              <w:rPr>
                <w:b/>
                <w:bCs/>
                <w:sz w:val="16"/>
                <w:szCs w:val="16"/>
              </w:rPr>
            </w:pPr>
            <w:r w:rsidRPr="00327034">
              <w:rPr>
                <w:b/>
                <w:bCs/>
                <w:sz w:val="16"/>
                <w:szCs w:val="16"/>
              </w:rPr>
              <w:t>7</w:t>
            </w:r>
          </w:p>
        </w:tc>
        <w:tc>
          <w:tcPr>
            <w:tcW w:w="404" w:type="dxa"/>
          </w:tcPr>
          <w:p w14:paraId="3FF8C006" w14:textId="7A26F41A" w:rsidR="00516509" w:rsidRPr="00327034" w:rsidRDefault="00516509" w:rsidP="00ED63BF">
            <w:pPr>
              <w:spacing w:line="360" w:lineRule="auto"/>
              <w:rPr>
                <w:b/>
                <w:bCs/>
                <w:sz w:val="16"/>
                <w:szCs w:val="16"/>
              </w:rPr>
            </w:pPr>
            <w:r w:rsidRPr="00327034">
              <w:rPr>
                <w:b/>
                <w:bCs/>
                <w:sz w:val="16"/>
                <w:szCs w:val="16"/>
              </w:rPr>
              <w:t>8</w:t>
            </w:r>
          </w:p>
        </w:tc>
        <w:tc>
          <w:tcPr>
            <w:tcW w:w="404" w:type="dxa"/>
          </w:tcPr>
          <w:p w14:paraId="44EB8723" w14:textId="2D265098" w:rsidR="00516509" w:rsidRPr="00327034" w:rsidRDefault="00516509" w:rsidP="00ED63BF">
            <w:pPr>
              <w:spacing w:line="360" w:lineRule="auto"/>
              <w:rPr>
                <w:b/>
                <w:bCs/>
                <w:sz w:val="16"/>
                <w:szCs w:val="16"/>
              </w:rPr>
            </w:pPr>
            <w:r w:rsidRPr="00327034">
              <w:rPr>
                <w:b/>
                <w:bCs/>
                <w:sz w:val="16"/>
                <w:szCs w:val="16"/>
              </w:rPr>
              <w:t>9</w:t>
            </w:r>
          </w:p>
        </w:tc>
        <w:tc>
          <w:tcPr>
            <w:tcW w:w="404" w:type="dxa"/>
          </w:tcPr>
          <w:p w14:paraId="1AAC2534" w14:textId="7E03DD27" w:rsidR="00516509" w:rsidRPr="00327034" w:rsidRDefault="00516509" w:rsidP="00ED63BF">
            <w:pPr>
              <w:spacing w:line="360" w:lineRule="auto"/>
              <w:rPr>
                <w:b/>
                <w:bCs/>
                <w:sz w:val="16"/>
                <w:szCs w:val="16"/>
              </w:rPr>
            </w:pPr>
            <w:r w:rsidRPr="00327034">
              <w:rPr>
                <w:b/>
                <w:bCs/>
                <w:sz w:val="16"/>
                <w:szCs w:val="16"/>
              </w:rPr>
              <w:t>10</w:t>
            </w:r>
          </w:p>
        </w:tc>
        <w:tc>
          <w:tcPr>
            <w:tcW w:w="404" w:type="dxa"/>
          </w:tcPr>
          <w:p w14:paraId="591C0D69" w14:textId="1CB8433D" w:rsidR="00516509" w:rsidRPr="00327034" w:rsidRDefault="00516509" w:rsidP="00ED63BF">
            <w:pPr>
              <w:spacing w:line="360" w:lineRule="auto"/>
              <w:rPr>
                <w:b/>
                <w:bCs/>
                <w:sz w:val="16"/>
                <w:szCs w:val="16"/>
              </w:rPr>
            </w:pPr>
            <w:r w:rsidRPr="00327034">
              <w:rPr>
                <w:b/>
                <w:bCs/>
                <w:sz w:val="16"/>
                <w:szCs w:val="16"/>
              </w:rPr>
              <w:t>11</w:t>
            </w:r>
          </w:p>
        </w:tc>
        <w:tc>
          <w:tcPr>
            <w:tcW w:w="404" w:type="dxa"/>
            <w:gridSpan w:val="2"/>
          </w:tcPr>
          <w:p w14:paraId="243B66F6" w14:textId="43431511" w:rsidR="00516509" w:rsidRPr="00327034" w:rsidRDefault="00516509" w:rsidP="00ED63BF">
            <w:pPr>
              <w:spacing w:line="360" w:lineRule="auto"/>
              <w:rPr>
                <w:b/>
                <w:bCs/>
                <w:sz w:val="16"/>
                <w:szCs w:val="16"/>
              </w:rPr>
            </w:pPr>
            <w:r w:rsidRPr="00327034">
              <w:rPr>
                <w:b/>
                <w:bCs/>
                <w:sz w:val="16"/>
                <w:szCs w:val="16"/>
              </w:rPr>
              <w:t>12</w:t>
            </w:r>
          </w:p>
        </w:tc>
      </w:tr>
      <w:tr w:rsidR="00516509" w:rsidRPr="00516509" w14:paraId="3648B736" w14:textId="77777777" w:rsidTr="000D4A46">
        <w:tc>
          <w:tcPr>
            <w:tcW w:w="5332" w:type="dxa"/>
          </w:tcPr>
          <w:p w14:paraId="43BDF9BF" w14:textId="77777777" w:rsidR="00516509" w:rsidRPr="00516509" w:rsidRDefault="00516509" w:rsidP="00ED63BF">
            <w:pPr>
              <w:spacing w:line="360" w:lineRule="auto"/>
              <w:rPr>
                <w:b/>
                <w:bCs/>
              </w:rPr>
            </w:pPr>
            <w:r w:rsidRPr="00516509">
              <w:rPr>
                <w:b/>
                <w:bCs/>
              </w:rPr>
              <w:t>Phase 1: Preparation</w:t>
            </w:r>
          </w:p>
        </w:tc>
        <w:tc>
          <w:tcPr>
            <w:tcW w:w="404" w:type="dxa"/>
          </w:tcPr>
          <w:p w14:paraId="6A22E768" w14:textId="77777777" w:rsidR="00516509" w:rsidRPr="00516509" w:rsidRDefault="00516509" w:rsidP="00ED63BF">
            <w:pPr>
              <w:spacing w:line="360" w:lineRule="auto"/>
            </w:pPr>
          </w:p>
        </w:tc>
        <w:tc>
          <w:tcPr>
            <w:tcW w:w="404" w:type="dxa"/>
          </w:tcPr>
          <w:p w14:paraId="58146482" w14:textId="77777777" w:rsidR="00516509" w:rsidRPr="00516509" w:rsidRDefault="00516509" w:rsidP="00ED63BF">
            <w:pPr>
              <w:spacing w:line="360" w:lineRule="auto"/>
            </w:pPr>
          </w:p>
        </w:tc>
        <w:tc>
          <w:tcPr>
            <w:tcW w:w="404" w:type="dxa"/>
          </w:tcPr>
          <w:p w14:paraId="2160C65D" w14:textId="77777777" w:rsidR="00516509" w:rsidRPr="00516509" w:rsidRDefault="00516509" w:rsidP="00ED63BF">
            <w:pPr>
              <w:spacing w:line="360" w:lineRule="auto"/>
            </w:pPr>
          </w:p>
        </w:tc>
        <w:tc>
          <w:tcPr>
            <w:tcW w:w="404" w:type="dxa"/>
          </w:tcPr>
          <w:p w14:paraId="18A6B049" w14:textId="77777777" w:rsidR="00516509" w:rsidRPr="00516509" w:rsidRDefault="00516509" w:rsidP="00ED63BF">
            <w:pPr>
              <w:spacing w:line="360" w:lineRule="auto"/>
            </w:pPr>
          </w:p>
        </w:tc>
        <w:tc>
          <w:tcPr>
            <w:tcW w:w="404" w:type="dxa"/>
          </w:tcPr>
          <w:p w14:paraId="4DC59378" w14:textId="77777777" w:rsidR="00516509" w:rsidRPr="00516509" w:rsidRDefault="00516509" w:rsidP="00ED63BF">
            <w:pPr>
              <w:spacing w:line="360" w:lineRule="auto"/>
            </w:pPr>
          </w:p>
        </w:tc>
        <w:tc>
          <w:tcPr>
            <w:tcW w:w="404" w:type="dxa"/>
          </w:tcPr>
          <w:p w14:paraId="2FB75037" w14:textId="77777777" w:rsidR="00516509" w:rsidRPr="00516509" w:rsidRDefault="00516509" w:rsidP="00ED63BF">
            <w:pPr>
              <w:spacing w:line="360" w:lineRule="auto"/>
            </w:pPr>
          </w:p>
        </w:tc>
        <w:tc>
          <w:tcPr>
            <w:tcW w:w="404" w:type="dxa"/>
          </w:tcPr>
          <w:p w14:paraId="268D1DDB" w14:textId="77777777" w:rsidR="00516509" w:rsidRPr="00516509" w:rsidRDefault="00516509" w:rsidP="00ED63BF">
            <w:pPr>
              <w:spacing w:line="360" w:lineRule="auto"/>
            </w:pPr>
          </w:p>
        </w:tc>
        <w:tc>
          <w:tcPr>
            <w:tcW w:w="404" w:type="dxa"/>
          </w:tcPr>
          <w:p w14:paraId="0EBF262A" w14:textId="77777777" w:rsidR="00516509" w:rsidRPr="00516509" w:rsidRDefault="00516509" w:rsidP="00ED63BF">
            <w:pPr>
              <w:spacing w:line="360" w:lineRule="auto"/>
            </w:pPr>
          </w:p>
        </w:tc>
        <w:tc>
          <w:tcPr>
            <w:tcW w:w="404" w:type="dxa"/>
          </w:tcPr>
          <w:p w14:paraId="5627D74C" w14:textId="77777777" w:rsidR="00516509" w:rsidRPr="00516509" w:rsidRDefault="00516509" w:rsidP="00ED63BF">
            <w:pPr>
              <w:spacing w:line="360" w:lineRule="auto"/>
            </w:pPr>
          </w:p>
        </w:tc>
        <w:tc>
          <w:tcPr>
            <w:tcW w:w="404" w:type="dxa"/>
          </w:tcPr>
          <w:p w14:paraId="517B67BC" w14:textId="77777777" w:rsidR="00516509" w:rsidRPr="00516509" w:rsidRDefault="00516509" w:rsidP="00ED63BF">
            <w:pPr>
              <w:spacing w:line="360" w:lineRule="auto"/>
            </w:pPr>
          </w:p>
        </w:tc>
        <w:tc>
          <w:tcPr>
            <w:tcW w:w="404" w:type="dxa"/>
          </w:tcPr>
          <w:p w14:paraId="06476B12" w14:textId="77777777" w:rsidR="00516509" w:rsidRPr="00516509" w:rsidRDefault="00516509" w:rsidP="00ED63BF">
            <w:pPr>
              <w:spacing w:line="360" w:lineRule="auto"/>
            </w:pPr>
          </w:p>
        </w:tc>
        <w:tc>
          <w:tcPr>
            <w:tcW w:w="404" w:type="dxa"/>
            <w:gridSpan w:val="2"/>
          </w:tcPr>
          <w:p w14:paraId="7CE347DC" w14:textId="77777777" w:rsidR="00516509" w:rsidRPr="00516509" w:rsidRDefault="00516509" w:rsidP="00ED63BF">
            <w:pPr>
              <w:spacing w:line="360" w:lineRule="auto"/>
            </w:pPr>
          </w:p>
        </w:tc>
      </w:tr>
      <w:tr w:rsidR="00516509" w:rsidRPr="00516509" w14:paraId="6F60A39D" w14:textId="77777777" w:rsidTr="000D4A46">
        <w:tc>
          <w:tcPr>
            <w:tcW w:w="5332" w:type="dxa"/>
          </w:tcPr>
          <w:p w14:paraId="591D424C" w14:textId="4B87F059" w:rsidR="00516509" w:rsidRPr="00516509" w:rsidRDefault="00516509" w:rsidP="00ED63BF">
            <w:pPr>
              <w:spacing w:line="360" w:lineRule="auto"/>
            </w:pPr>
            <w:r w:rsidRPr="00516509">
              <w:t xml:space="preserve">Proposal </w:t>
            </w:r>
            <w:r w:rsidR="00516B35">
              <w:t xml:space="preserve">writing, submission </w:t>
            </w:r>
            <w:r w:rsidRPr="00516509">
              <w:t>and defense</w:t>
            </w:r>
          </w:p>
        </w:tc>
        <w:tc>
          <w:tcPr>
            <w:tcW w:w="404" w:type="dxa"/>
          </w:tcPr>
          <w:p w14:paraId="52854C34" w14:textId="77777777" w:rsidR="00516509" w:rsidRPr="00516509" w:rsidRDefault="00516509" w:rsidP="00ED63BF">
            <w:pPr>
              <w:spacing w:line="360" w:lineRule="auto"/>
            </w:pPr>
            <w:r w:rsidRPr="00516509">
              <w:t>██</w:t>
            </w:r>
          </w:p>
        </w:tc>
        <w:tc>
          <w:tcPr>
            <w:tcW w:w="404" w:type="dxa"/>
          </w:tcPr>
          <w:p w14:paraId="5EC944A0" w14:textId="77777777" w:rsidR="00516509" w:rsidRPr="00516509" w:rsidRDefault="00516509" w:rsidP="00ED63BF">
            <w:pPr>
              <w:spacing w:line="360" w:lineRule="auto"/>
            </w:pPr>
            <w:r w:rsidRPr="00516509">
              <w:t>██</w:t>
            </w:r>
          </w:p>
        </w:tc>
        <w:tc>
          <w:tcPr>
            <w:tcW w:w="404" w:type="dxa"/>
          </w:tcPr>
          <w:p w14:paraId="6A5A90E1" w14:textId="77777777" w:rsidR="00516509" w:rsidRPr="00516509" w:rsidRDefault="00516509" w:rsidP="00ED63BF">
            <w:pPr>
              <w:spacing w:line="360" w:lineRule="auto"/>
            </w:pPr>
          </w:p>
        </w:tc>
        <w:tc>
          <w:tcPr>
            <w:tcW w:w="404" w:type="dxa"/>
          </w:tcPr>
          <w:p w14:paraId="2F74F104" w14:textId="77777777" w:rsidR="00516509" w:rsidRPr="00516509" w:rsidRDefault="00516509" w:rsidP="00ED63BF">
            <w:pPr>
              <w:spacing w:line="360" w:lineRule="auto"/>
            </w:pPr>
          </w:p>
        </w:tc>
        <w:tc>
          <w:tcPr>
            <w:tcW w:w="404" w:type="dxa"/>
          </w:tcPr>
          <w:p w14:paraId="344EE1CC" w14:textId="77777777" w:rsidR="00516509" w:rsidRPr="00516509" w:rsidRDefault="00516509" w:rsidP="00ED63BF">
            <w:pPr>
              <w:spacing w:line="360" w:lineRule="auto"/>
            </w:pPr>
          </w:p>
        </w:tc>
        <w:tc>
          <w:tcPr>
            <w:tcW w:w="404" w:type="dxa"/>
          </w:tcPr>
          <w:p w14:paraId="5139238E" w14:textId="77777777" w:rsidR="00516509" w:rsidRPr="00516509" w:rsidRDefault="00516509" w:rsidP="00ED63BF">
            <w:pPr>
              <w:spacing w:line="360" w:lineRule="auto"/>
            </w:pPr>
          </w:p>
        </w:tc>
        <w:tc>
          <w:tcPr>
            <w:tcW w:w="404" w:type="dxa"/>
          </w:tcPr>
          <w:p w14:paraId="1815CD43" w14:textId="77777777" w:rsidR="00516509" w:rsidRPr="00516509" w:rsidRDefault="00516509" w:rsidP="00ED63BF">
            <w:pPr>
              <w:spacing w:line="360" w:lineRule="auto"/>
            </w:pPr>
          </w:p>
        </w:tc>
        <w:tc>
          <w:tcPr>
            <w:tcW w:w="404" w:type="dxa"/>
          </w:tcPr>
          <w:p w14:paraId="1770528B" w14:textId="77777777" w:rsidR="00516509" w:rsidRPr="00516509" w:rsidRDefault="00516509" w:rsidP="00ED63BF">
            <w:pPr>
              <w:spacing w:line="360" w:lineRule="auto"/>
            </w:pPr>
          </w:p>
        </w:tc>
        <w:tc>
          <w:tcPr>
            <w:tcW w:w="404" w:type="dxa"/>
          </w:tcPr>
          <w:p w14:paraId="4B1B51BF" w14:textId="77777777" w:rsidR="00516509" w:rsidRPr="00516509" w:rsidRDefault="00516509" w:rsidP="00ED63BF">
            <w:pPr>
              <w:spacing w:line="360" w:lineRule="auto"/>
            </w:pPr>
          </w:p>
        </w:tc>
        <w:tc>
          <w:tcPr>
            <w:tcW w:w="404" w:type="dxa"/>
          </w:tcPr>
          <w:p w14:paraId="721BEF84" w14:textId="77777777" w:rsidR="00516509" w:rsidRPr="00516509" w:rsidRDefault="00516509" w:rsidP="00ED63BF">
            <w:pPr>
              <w:spacing w:line="360" w:lineRule="auto"/>
            </w:pPr>
          </w:p>
        </w:tc>
        <w:tc>
          <w:tcPr>
            <w:tcW w:w="404" w:type="dxa"/>
          </w:tcPr>
          <w:p w14:paraId="34C080B5" w14:textId="77777777" w:rsidR="00516509" w:rsidRPr="00516509" w:rsidRDefault="00516509" w:rsidP="00ED63BF">
            <w:pPr>
              <w:spacing w:line="360" w:lineRule="auto"/>
            </w:pPr>
          </w:p>
        </w:tc>
        <w:tc>
          <w:tcPr>
            <w:tcW w:w="404" w:type="dxa"/>
            <w:gridSpan w:val="2"/>
          </w:tcPr>
          <w:p w14:paraId="58166D01" w14:textId="77777777" w:rsidR="00516509" w:rsidRPr="00516509" w:rsidRDefault="00516509" w:rsidP="00ED63BF">
            <w:pPr>
              <w:spacing w:line="360" w:lineRule="auto"/>
            </w:pPr>
          </w:p>
        </w:tc>
      </w:tr>
      <w:tr w:rsidR="00516509" w:rsidRPr="00516509" w14:paraId="3C61768E" w14:textId="77777777" w:rsidTr="000D4A46">
        <w:tc>
          <w:tcPr>
            <w:tcW w:w="5332" w:type="dxa"/>
          </w:tcPr>
          <w:p w14:paraId="6971BF95" w14:textId="2266496E" w:rsidR="00516509" w:rsidRPr="00516509" w:rsidRDefault="00516509" w:rsidP="00ED63BF">
            <w:pPr>
              <w:spacing w:line="360" w:lineRule="auto"/>
            </w:pPr>
            <w:r w:rsidRPr="00516509">
              <w:t>Ethics approval application</w:t>
            </w:r>
            <w:r w:rsidR="004D617A">
              <w:t xml:space="preserve"> and instrument development</w:t>
            </w:r>
          </w:p>
        </w:tc>
        <w:tc>
          <w:tcPr>
            <w:tcW w:w="404" w:type="dxa"/>
          </w:tcPr>
          <w:p w14:paraId="4BCFB994" w14:textId="77777777" w:rsidR="00516509" w:rsidRPr="00516509" w:rsidRDefault="00516509" w:rsidP="00ED63BF">
            <w:pPr>
              <w:spacing w:line="360" w:lineRule="auto"/>
            </w:pPr>
          </w:p>
        </w:tc>
        <w:tc>
          <w:tcPr>
            <w:tcW w:w="404" w:type="dxa"/>
          </w:tcPr>
          <w:p w14:paraId="7B0F45AB" w14:textId="77777777" w:rsidR="00516509" w:rsidRPr="00516509" w:rsidRDefault="00516509" w:rsidP="00ED63BF">
            <w:pPr>
              <w:spacing w:line="360" w:lineRule="auto"/>
            </w:pPr>
            <w:r w:rsidRPr="00516509">
              <w:t>██</w:t>
            </w:r>
          </w:p>
        </w:tc>
        <w:tc>
          <w:tcPr>
            <w:tcW w:w="404" w:type="dxa"/>
          </w:tcPr>
          <w:p w14:paraId="13F0A856" w14:textId="77777777" w:rsidR="00516509" w:rsidRPr="00516509" w:rsidRDefault="00516509" w:rsidP="00ED63BF">
            <w:pPr>
              <w:spacing w:line="360" w:lineRule="auto"/>
            </w:pPr>
            <w:r w:rsidRPr="00516509">
              <w:t>██</w:t>
            </w:r>
          </w:p>
        </w:tc>
        <w:tc>
          <w:tcPr>
            <w:tcW w:w="404" w:type="dxa"/>
          </w:tcPr>
          <w:p w14:paraId="12769E6C" w14:textId="77777777" w:rsidR="00516509" w:rsidRPr="00516509" w:rsidRDefault="00516509" w:rsidP="00ED63BF">
            <w:pPr>
              <w:spacing w:line="360" w:lineRule="auto"/>
            </w:pPr>
          </w:p>
        </w:tc>
        <w:tc>
          <w:tcPr>
            <w:tcW w:w="404" w:type="dxa"/>
          </w:tcPr>
          <w:p w14:paraId="6BA84B08" w14:textId="77777777" w:rsidR="00516509" w:rsidRPr="00516509" w:rsidRDefault="00516509" w:rsidP="00ED63BF">
            <w:pPr>
              <w:spacing w:line="360" w:lineRule="auto"/>
            </w:pPr>
          </w:p>
        </w:tc>
        <w:tc>
          <w:tcPr>
            <w:tcW w:w="404" w:type="dxa"/>
          </w:tcPr>
          <w:p w14:paraId="32535BC8" w14:textId="77777777" w:rsidR="00516509" w:rsidRPr="00516509" w:rsidRDefault="00516509" w:rsidP="00ED63BF">
            <w:pPr>
              <w:spacing w:line="360" w:lineRule="auto"/>
            </w:pPr>
          </w:p>
        </w:tc>
        <w:tc>
          <w:tcPr>
            <w:tcW w:w="404" w:type="dxa"/>
          </w:tcPr>
          <w:p w14:paraId="42F4D475" w14:textId="77777777" w:rsidR="00516509" w:rsidRPr="00516509" w:rsidRDefault="00516509" w:rsidP="00ED63BF">
            <w:pPr>
              <w:spacing w:line="360" w:lineRule="auto"/>
            </w:pPr>
          </w:p>
        </w:tc>
        <w:tc>
          <w:tcPr>
            <w:tcW w:w="404" w:type="dxa"/>
          </w:tcPr>
          <w:p w14:paraId="45876D50" w14:textId="77777777" w:rsidR="00516509" w:rsidRPr="00516509" w:rsidRDefault="00516509" w:rsidP="00ED63BF">
            <w:pPr>
              <w:spacing w:line="360" w:lineRule="auto"/>
            </w:pPr>
          </w:p>
        </w:tc>
        <w:tc>
          <w:tcPr>
            <w:tcW w:w="404" w:type="dxa"/>
          </w:tcPr>
          <w:p w14:paraId="7779639C" w14:textId="77777777" w:rsidR="00516509" w:rsidRPr="00516509" w:rsidRDefault="00516509" w:rsidP="00ED63BF">
            <w:pPr>
              <w:spacing w:line="360" w:lineRule="auto"/>
            </w:pPr>
          </w:p>
        </w:tc>
        <w:tc>
          <w:tcPr>
            <w:tcW w:w="404" w:type="dxa"/>
          </w:tcPr>
          <w:p w14:paraId="06EF57CE" w14:textId="77777777" w:rsidR="00516509" w:rsidRPr="00516509" w:rsidRDefault="00516509" w:rsidP="00ED63BF">
            <w:pPr>
              <w:spacing w:line="360" w:lineRule="auto"/>
            </w:pPr>
          </w:p>
        </w:tc>
        <w:tc>
          <w:tcPr>
            <w:tcW w:w="404" w:type="dxa"/>
          </w:tcPr>
          <w:p w14:paraId="27081E54" w14:textId="77777777" w:rsidR="00516509" w:rsidRPr="00516509" w:rsidRDefault="00516509" w:rsidP="00ED63BF">
            <w:pPr>
              <w:spacing w:line="360" w:lineRule="auto"/>
            </w:pPr>
          </w:p>
        </w:tc>
        <w:tc>
          <w:tcPr>
            <w:tcW w:w="404" w:type="dxa"/>
            <w:gridSpan w:val="2"/>
          </w:tcPr>
          <w:p w14:paraId="7D804199" w14:textId="77777777" w:rsidR="00516509" w:rsidRPr="00516509" w:rsidRDefault="00516509" w:rsidP="00ED63BF">
            <w:pPr>
              <w:spacing w:line="360" w:lineRule="auto"/>
            </w:pPr>
          </w:p>
        </w:tc>
      </w:tr>
      <w:tr w:rsidR="00516509" w:rsidRPr="00516509" w14:paraId="15BA6C00" w14:textId="77777777" w:rsidTr="000D4A46">
        <w:tc>
          <w:tcPr>
            <w:tcW w:w="5332" w:type="dxa"/>
          </w:tcPr>
          <w:p w14:paraId="18847E0C" w14:textId="77777777" w:rsidR="00516509" w:rsidRPr="00516509" w:rsidRDefault="00516509" w:rsidP="00ED63BF">
            <w:pPr>
              <w:spacing w:line="360" w:lineRule="auto"/>
            </w:pPr>
            <w:r w:rsidRPr="00516509">
              <w:t>Pilot testing and refinement</w:t>
            </w:r>
          </w:p>
        </w:tc>
        <w:tc>
          <w:tcPr>
            <w:tcW w:w="404" w:type="dxa"/>
          </w:tcPr>
          <w:p w14:paraId="2DE44F94" w14:textId="77777777" w:rsidR="00516509" w:rsidRPr="00516509" w:rsidRDefault="00516509" w:rsidP="00ED63BF">
            <w:pPr>
              <w:spacing w:line="360" w:lineRule="auto"/>
            </w:pPr>
          </w:p>
        </w:tc>
        <w:tc>
          <w:tcPr>
            <w:tcW w:w="404" w:type="dxa"/>
          </w:tcPr>
          <w:p w14:paraId="2ACDA39A" w14:textId="77777777" w:rsidR="00516509" w:rsidRPr="00516509" w:rsidRDefault="00516509" w:rsidP="00ED63BF">
            <w:pPr>
              <w:spacing w:line="360" w:lineRule="auto"/>
            </w:pPr>
          </w:p>
        </w:tc>
        <w:tc>
          <w:tcPr>
            <w:tcW w:w="404" w:type="dxa"/>
          </w:tcPr>
          <w:p w14:paraId="2E0A25AF" w14:textId="77777777" w:rsidR="00516509" w:rsidRPr="00516509" w:rsidRDefault="00516509" w:rsidP="00ED63BF">
            <w:pPr>
              <w:spacing w:line="360" w:lineRule="auto"/>
            </w:pPr>
            <w:r w:rsidRPr="00516509">
              <w:t>██</w:t>
            </w:r>
          </w:p>
        </w:tc>
        <w:tc>
          <w:tcPr>
            <w:tcW w:w="404" w:type="dxa"/>
          </w:tcPr>
          <w:p w14:paraId="56548323" w14:textId="77777777" w:rsidR="00516509" w:rsidRPr="00516509" w:rsidRDefault="00516509" w:rsidP="00ED63BF">
            <w:pPr>
              <w:spacing w:line="360" w:lineRule="auto"/>
            </w:pPr>
            <w:r w:rsidRPr="00516509">
              <w:t>██</w:t>
            </w:r>
          </w:p>
        </w:tc>
        <w:tc>
          <w:tcPr>
            <w:tcW w:w="404" w:type="dxa"/>
          </w:tcPr>
          <w:p w14:paraId="0337CA62" w14:textId="77777777" w:rsidR="00516509" w:rsidRPr="00516509" w:rsidRDefault="00516509" w:rsidP="00ED63BF">
            <w:pPr>
              <w:spacing w:line="360" w:lineRule="auto"/>
            </w:pPr>
          </w:p>
        </w:tc>
        <w:tc>
          <w:tcPr>
            <w:tcW w:w="404" w:type="dxa"/>
          </w:tcPr>
          <w:p w14:paraId="0E5BBDF6" w14:textId="77777777" w:rsidR="00516509" w:rsidRPr="00516509" w:rsidRDefault="00516509" w:rsidP="00ED63BF">
            <w:pPr>
              <w:spacing w:line="360" w:lineRule="auto"/>
            </w:pPr>
          </w:p>
        </w:tc>
        <w:tc>
          <w:tcPr>
            <w:tcW w:w="404" w:type="dxa"/>
          </w:tcPr>
          <w:p w14:paraId="70934E39" w14:textId="77777777" w:rsidR="00516509" w:rsidRPr="00516509" w:rsidRDefault="00516509" w:rsidP="00ED63BF">
            <w:pPr>
              <w:spacing w:line="360" w:lineRule="auto"/>
            </w:pPr>
          </w:p>
        </w:tc>
        <w:tc>
          <w:tcPr>
            <w:tcW w:w="404" w:type="dxa"/>
          </w:tcPr>
          <w:p w14:paraId="5E2CD8F7" w14:textId="77777777" w:rsidR="00516509" w:rsidRPr="00516509" w:rsidRDefault="00516509" w:rsidP="00ED63BF">
            <w:pPr>
              <w:spacing w:line="360" w:lineRule="auto"/>
            </w:pPr>
          </w:p>
        </w:tc>
        <w:tc>
          <w:tcPr>
            <w:tcW w:w="404" w:type="dxa"/>
          </w:tcPr>
          <w:p w14:paraId="798C6A19" w14:textId="77777777" w:rsidR="00516509" w:rsidRPr="00516509" w:rsidRDefault="00516509" w:rsidP="00ED63BF">
            <w:pPr>
              <w:spacing w:line="360" w:lineRule="auto"/>
            </w:pPr>
          </w:p>
        </w:tc>
        <w:tc>
          <w:tcPr>
            <w:tcW w:w="404" w:type="dxa"/>
          </w:tcPr>
          <w:p w14:paraId="1ACF3047" w14:textId="77777777" w:rsidR="00516509" w:rsidRPr="00516509" w:rsidRDefault="00516509" w:rsidP="00ED63BF">
            <w:pPr>
              <w:spacing w:line="360" w:lineRule="auto"/>
            </w:pPr>
          </w:p>
        </w:tc>
        <w:tc>
          <w:tcPr>
            <w:tcW w:w="404" w:type="dxa"/>
          </w:tcPr>
          <w:p w14:paraId="197BDC8D" w14:textId="77777777" w:rsidR="00516509" w:rsidRPr="00516509" w:rsidRDefault="00516509" w:rsidP="00ED63BF">
            <w:pPr>
              <w:spacing w:line="360" w:lineRule="auto"/>
            </w:pPr>
          </w:p>
        </w:tc>
        <w:tc>
          <w:tcPr>
            <w:tcW w:w="404" w:type="dxa"/>
            <w:gridSpan w:val="2"/>
          </w:tcPr>
          <w:p w14:paraId="3FC8CF03" w14:textId="77777777" w:rsidR="00516509" w:rsidRPr="00516509" w:rsidRDefault="00516509" w:rsidP="00ED63BF">
            <w:pPr>
              <w:spacing w:line="360" w:lineRule="auto"/>
            </w:pPr>
          </w:p>
        </w:tc>
      </w:tr>
      <w:tr w:rsidR="00516509" w:rsidRPr="00516509" w14:paraId="45A507BE" w14:textId="77777777" w:rsidTr="000D4A46">
        <w:tc>
          <w:tcPr>
            <w:tcW w:w="5332" w:type="dxa"/>
          </w:tcPr>
          <w:p w14:paraId="2BCE0189" w14:textId="77777777" w:rsidR="00516509" w:rsidRPr="00516509" w:rsidRDefault="00516509" w:rsidP="00ED63BF">
            <w:pPr>
              <w:spacing w:line="360" w:lineRule="auto"/>
              <w:rPr>
                <w:b/>
                <w:bCs/>
              </w:rPr>
            </w:pPr>
            <w:r w:rsidRPr="00516509">
              <w:rPr>
                <w:b/>
                <w:bCs/>
              </w:rPr>
              <w:t>Phase 2: Data Collection</w:t>
            </w:r>
          </w:p>
        </w:tc>
        <w:tc>
          <w:tcPr>
            <w:tcW w:w="404" w:type="dxa"/>
          </w:tcPr>
          <w:p w14:paraId="191DADD4" w14:textId="77777777" w:rsidR="00516509" w:rsidRPr="00516509" w:rsidRDefault="00516509" w:rsidP="00ED63BF">
            <w:pPr>
              <w:spacing w:line="360" w:lineRule="auto"/>
            </w:pPr>
          </w:p>
        </w:tc>
        <w:tc>
          <w:tcPr>
            <w:tcW w:w="404" w:type="dxa"/>
          </w:tcPr>
          <w:p w14:paraId="22A25551" w14:textId="77777777" w:rsidR="00516509" w:rsidRPr="00516509" w:rsidRDefault="00516509" w:rsidP="00ED63BF">
            <w:pPr>
              <w:spacing w:line="360" w:lineRule="auto"/>
            </w:pPr>
          </w:p>
        </w:tc>
        <w:tc>
          <w:tcPr>
            <w:tcW w:w="404" w:type="dxa"/>
          </w:tcPr>
          <w:p w14:paraId="48AFB9D9" w14:textId="77777777" w:rsidR="00516509" w:rsidRPr="00516509" w:rsidRDefault="00516509" w:rsidP="00ED63BF">
            <w:pPr>
              <w:spacing w:line="360" w:lineRule="auto"/>
            </w:pPr>
          </w:p>
        </w:tc>
        <w:tc>
          <w:tcPr>
            <w:tcW w:w="404" w:type="dxa"/>
          </w:tcPr>
          <w:p w14:paraId="1879A73B" w14:textId="77777777" w:rsidR="00516509" w:rsidRPr="00516509" w:rsidRDefault="00516509" w:rsidP="00ED63BF">
            <w:pPr>
              <w:spacing w:line="360" w:lineRule="auto"/>
            </w:pPr>
          </w:p>
        </w:tc>
        <w:tc>
          <w:tcPr>
            <w:tcW w:w="404" w:type="dxa"/>
          </w:tcPr>
          <w:p w14:paraId="0E113D68" w14:textId="77777777" w:rsidR="00516509" w:rsidRPr="00516509" w:rsidRDefault="00516509" w:rsidP="00ED63BF">
            <w:pPr>
              <w:spacing w:line="360" w:lineRule="auto"/>
            </w:pPr>
          </w:p>
        </w:tc>
        <w:tc>
          <w:tcPr>
            <w:tcW w:w="404" w:type="dxa"/>
          </w:tcPr>
          <w:p w14:paraId="466D7062" w14:textId="77777777" w:rsidR="00516509" w:rsidRPr="00516509" w:rsidRDefault="00516509" w:rsidP="00ED63BF">
            <w:pPr>
              <w:spacing w:line="360" w:lineRule="auto"/>
            </w:pPr>
          </w:p>
        </w:tc>
        <w:tc>
          <w:tcPr>
            <w:tcW w:w="404" w:type="dxa"/>
          </w:tcPr>
          <w:p w14:paraId="6F7D42E1" w14:textId="77777777" w:rsidR="00516509" w:rsidRPr="00516509" w:rsidRDefault="00516509" w:rsidP="00ED63BF">
            <w:pPr>
              <w:spacing w:line="360" w:lineRule="auto"/>
            </w:pPr>
          </w:p>
        </w:tc>
        <w:tc>
          <w:tcPr>
            <w:tcW w:w="404" w:type="dxa"/>
          </w:tcPr>
          <w:p w14:paraId="337BA56E" w14:textId="77777777" w:rsidR="00516509" w:rsidRPr="00516509" w:rsidRDefault="00516509" w:rsidP="00ED63BF">
            <w:pPr>
              <w:spacing w:line="360" w:lineRule="auto"/>
            </w:pPr>
          </w:p>
        </w:tc>
        <w:tc>
          <w:tcPr>
            <w:tcW w:w="404" w:type="dxa"/>
          </w:tcPr>
          <w:p w14:paraId="298631D2" w14:textId="77777777" w:rsidR="00516509" w:rsidRPr="00516509" w:rsidRDefault="00516509" w:rsidP="00ED63BF">
            <w:pPr>
              <w:spacing w:line="360" w:lineRule="auto"/>
            </w:pPr>
          </w:p>
        </w:tc>
        <w:tc>
          <w:tcPr>
            <w:tcW w:w="404" w:type="dxa"/>
          </w:tcPr>
          <w:p w14:paraId="1C321C5C" w14:textId="77777777" w:rsidR="00516509" w:rsidRPr="00516509" w:rsidRDefault="00516509" w:rsidP="00ED63BF">
            <w:pPr>
              <w:spacing w:line="360" w:lineRule="auto"/>
            </w:pPr>
          </w:p>
        </w:tc>
        <w:tc>
          <w:tcPr>
            <w:tcW w:w="404" w:type="dxa"/>
          </w:tcPr>
          <w:p w14:paraId="4976AB72" w14:textId="77777777" w:rsidR="00516509" w:rsidRPr="00516509" w:rsidRDefault="00516509" w:rsidP="00ED63BF">
            <w:pPr>
              <w:spacing w:line="360" w:lineRule="auto"/>
            </w:pPr>
          </w:p>
        </w:tc>
        <w:tc>
          <w:tcPr>
            <w:tcW w:w="404" w:type="dxa"/>
            <w:gridSpan w:val="2"/>
          </w:tcPr>
          <w:p w14:paraId="689C0CD4" w14:textId="77777777" w:rsidR="00516509" w:rsidRPr="00516509" w:rsidRDefault="00516509" w:rsidP="00ED63BF">
            <w:pPr>
              <w:spacing w:line="360" w:lineRule="auto"/>
            </w:pPr>
          </w:p>
        </w:tc>
      </w:tr>
      <w:tr w:rsidR="00516509" w:rsidRPr="00516509" w14:paraId="79ECA39F" w14:textId="77777777" w:rsidTr="000D4A46">
        <w:tc>
          <w:tcPr>
            <w:tcW w:w="5332" w:type="dxa"/>
          </w:tcPr>
          <w:p w14:paraId="6726DEFC" w14:textId="77777777" w:rsidR="00516509" w:rsidRPr="00516509" w:rsidRDefault="00516509" w:rsidP="00ED63BF">
            <w:pPr>
              <w:spacing w:line="360" w:lineRule="auto"/>
            </w:pPr>
            <w:r w:rsidRPr="00516509">
              <w:t>Sampling frame development</w:t>
            </w:r>
          </w:p>
        </w:tc>
        <w:tc>
          <w:tcPr>
            <w:tcW w:w="404" w:type="dxa"/>
          </w:tcPr>
          <w:p w14:paraId="59455704" w14:textId="77777777" w:rsidR="00516509" w:rsidRPr="00516509" w:rsidRDefault="00516509" w:rsidP="00ED63BF">
            <w:pPr>
              <w:spacing w:line="360" w:lineRule="auto"/>
            </w:pPr>
          </w:p>
        </w:tc>
        <w:tc>
          <w:tcPr>
            <w:tcW w:w="404" w:type="dxa"/>
          </w:tcPr>
          <w:p w14:paraId="54281CC1" w14:textId="77777777" w:rsidR="00516509" w:rsidRPr="00516509" w:rsidRDefault="00516509" w:rsidP="00ED63BF">
            <w:pPr>
              <w:spacing w:line="360" w:lineRule="auto"/>
            </w:pPr>
          </w:p>
        </w:tc>
        <w:tc>
          <w:tcPr>
            <w:tcW w:w="404" w:type="dxa"/>
          </w:tcPr>
          <w:p w14:paraId="21E3EBF6" w14:textId="77777777" w:rsidR="00516509" w:rsidRPr="00516509" w:rsidRDefault="00516509" w:rsidP="00ED63BF">
            <w:pPr>
              <w:spacing w:line="360" w:lineRule="auto"/>
            </w:pPr>
            <w:r w:rsidRPr="00516509">
              <w:t>██</w:t>
            </w:r>
          </w:p>
        </w:tc>
        <w:tc>
          <w:tcPr>
            <w:tcW w:w="404" w:type="dxa"/>
          </w:tcPr>
          <w:p w14:paraId="3FDFF9A9" w14:textId="77777777" w:rsidR="00516509" w:rsidRPr="00516509" w:rsidRDefault="00516509" w:rsidP="00ED63BF">
            <w:pPr>
              <w:spacing w:line="360" w:lineRule="auto"/>
            </w:pPr>
            <w:r w:rsidRPr="00516509">
              <w:t>██</w:t>
            </w:r>
          </w:p>
        </w:tc>
        <w:tc>
          <w:tcPr>
            <w:tcW w:w="404" w:type="dxa"/>
          </w:tcPr>
          <w:p w14:paraId="0E799234" w14:textId="77777777" w:rsidR="00516509" w:rsidRPr="00516509" w:rsidRDefault="00516509" w:rsidP="00ED63BF">
            <w:pPr>
              <w:spacing w:line="360" w:lineRule="auto"/>
            </w:pPr>
          </w:p>
        </w:tc>
        <w:tc>
          <w:tcPr>
            <w:tcW w:w="404" w:type="dxa"/>
          </w:tcPr>
          <w:p w14:paraId="68EA8524" w14:textId="77777777" w:rsidR="00516509" w:rsidRPr="00516509" w:rsidRDefault="00516509" w:rsidP="00ED63BF">
            <w:pPr>
              <w:spacing w:line="360" w:lineRule="auto"/>
            </w:pPr>
          </w:p>
        </w:tc>
        <w:tc>
          <w:tcPr>
            <w:tcW w:w="404" w:type="dxa"/>
          </w:tcPr>
          <w:p w14:paraId="0802B563" w14:textId="77777777" w:rsidR="00516509" w:rsidRPr="00516509" w:rsidRDefault="00516509" w:rsidP="00ED63BF">
            <w:pPr>
              <w:spacing w:line="360" w:lineRule="auto"/>
            </w:pPr>
          </w:p>
        </w:tc>
        <w:tc>
          <w:tcPr>
            <w:tcW w:w="404" w:type="dxa"/>
          </w:tcPr>
          <w:p w14:paraId="6AF53B61" w14:textId="77777777" w:rsidR="00516509" w:rsidRPr="00516509" w:rsidRDefault="00516509" w:rsidP="00ED63BF">
            <w:pPr>
              <w:spacing w:line="360" w:lineRule="auto"/>
            </w:pPr>
          </w:p>
        </w:tc>
        <w:tc>
          <w:tcPr>
            <w:tcW w:w="404" w:type="dxa"/>
          </w:tcPr>
          <w:p w14:paraId="5CF3DCB7" w14:textId="77777777" w:rsidR="00516509" w:rsidRPr="00516509" w:rsidRDefault="00516509" w:rsidP="00ED63BF">
            <w:pPr>
              <w:spacing w:line="360" w:lineRule="auto"/>
            </w:pPr>
          </w:p>
        </w:tc>
        <w:tc>
          <w:tcPr>
            <w:tcW w:w="404" w:type="dxa"/>
          </w:tcPr>
          <w:p w14:paraId="126748A7" w14:textId="77777777" w:rsidR="00516509" w:rsidRPr="00516509" w:rsidRDefault="00516509" w:rsidP="00ED63BF">
            <w:pPr>
              <w:spacing w:line="360" w:lineRule="auto"/>
            </w:pPr>
          </w:p>
        </w:tc>
        <w:tc>
          <w:tcPr>
            <w:tcW w:w="404" w:type="dxa"/>
          </w:tcPr>
          <w:p w14:paraId="1F5ADEED" w14:textId="77777777" w:rsidR="00516509" w:rsidRPr="00516509" w:rsidRDefault="00516509" w:rsidP="00ED63BF">
            <w:pPr>
              <w:spacing w:line="360" w:lineRule="auto"/>
            </w:pPr>
          </w:p>
        </w:tc>
        <w:tc>
          <w:tcPr>
            <w:tcW w:w="404" w:type="dxa"/>
            <w:gridSpan w:val="2"/>
          </w:tcPr>
          <w:p w14:paraId="7C26DCAC" w14:textId="77777777" w:rsidR="00516509" w:rsidRPr="00516509" w:rsidRDefault="00516509" w:rsidP="00ED63BF">
            <w:pPr>
              <w:spacing w:line="360" w:lineRule="auto"/>
            </w:pPr>
          </w:p>
        </w:tc>
      </w:tr>
      <w:tr w:rsidR="00907D55" w:rsidRPr="00516509" w14:paraId="4541EDE2" w14:textId="77777777" w:rsidTr="000D4A46">
        <w:tc>
          <w:tcPr>
            <w:tcW w:w="5332" w:type="dxa"/>
          </w:tcPr>
          <w:p w14:paraId="064E15C2" w14:textId="1EA7D27A" w:rsidR="00907D55" w:rsidRPr="00516509" w:rsidRDefault="00907D55" w:rsidP="00907D55">
            <w:pPr>
              <w:spacing w:line="360" w:lineRule="auto"/>
            </w:pPr>
            <w:r w:rsidRPr="00516509">
              <w:t>Questionnaire</w:t>
            </w:r>
            <w:r w:rsidR="000D4A46">
              <w:t xml:space="preserve">, </w:t>
            </w:r>
            <w:r>
              <w:t>interview</w:t>
            </w:r>
            <w:r w:rsidR="000D4A46">
              <w:t>s and secondary data collection</w:t>
            </w:r>
          </w:p>
        </w:tc>
        <w:tc>
          <w:tcPr>
            <w:tcW w:w="404" w:type="dxa"/>
          </w:tcPr>
          <w:p w14:paraId="7CA564DA" w14:textId="77777777" w:rsidR="00907D55" w:rsidRPr="00516509" w:rsidRDefault="00907D55" w:rsidP="00907D55">
            <w:pPr>
              <w:spacing w:line="360" w:lineRule="auto"/>
            </w:pPr>
          </w:p>
        </w:tc>
        <w:tc>
          <w:tcPr>
            <w:tcW w:w="404" w:type="dxa"/>
          </w:tcPr>
          <w:p w14:paraId="701AF3EE" w14:textId="77777777" w:rsidR="00907D55" w:rsidRPr="00516509" w:rsidRDefault="00907D55" w:rsidP="00907D55">
            <w:pPr>
              <w:spacing w:line="360" w:lineRule="auto"/>
            </w:pPr>
          </w:p>
        </w:tc>
        <w:tc>
          <w:tcPr>
            <w:tcW w:w="404" w:type="dxa"/>
          </w:tcPr>
          <w:p w14:paraId="550CF1AA" w14:textId="77777777" w:rsidR="00907D55" w:rsidRPr="00516509" w:rsidRDefault="00907D55" w:rsidP="00907D55">
            <w:pPr>
              <w:spacing w:line="360" w:lineRule="auto"/>
            </w:pPr>
          </w:p>
        </w:tc>
        <w:tc>
          <w:tcPr>
            <w:tcW w:w="404" w:type="dxa"/>
          </w:tcPr>
          <w:p w14:paraId="6C9FD881" w14:textId="77777777" w:rsidR="00907D55" w:rsidRPr="00516509" w:rsidRDefault="00907D55" w:rsidP="00907D55">
            <w:pPr>
              <w:spacing w:line="360" w:lineRule="auto"/>
            </w:pPr>
            <w:r w:rsidRPr="00516509">
              <w:t>██</w:t>
            </w:r>
          </w:p>
        </w:tc>
        <w:tc>
          <w:tcPr>
            <w:tcW w:w="404" w:type="dxa"/>
          </w:tcPr>
          <w:p w14:paraId="4B41AD39" w14:textId="77777777" w:rsidR="00907D55" w:rsidRPr="00516509" w:rsidRDefault="00907D55" w:rsidP="00907D55">
            <w:pPr>
              <w:spacing w:line="360" w:lineRule="auto"/>
            </w:pPr>
            <w:r w:rsidRPr="00516509">
              <w:t>██</w:t>
            </w:r>
          </w:p>
        </w:tc>
        <w:tc>
          <w:tcPr>
            <w:tcW w:w="404" w:type="dxa"/>
          </w:tcPr>
          <w:p w14:paraId="319F2DF6" w14:textId="27D8B1BC" w:rsidR="00907D55" w:rsidRPr="00516509" w:rsidRDefault="00907D55" w:rsidP="00907D55">
            <w:pPr>
              <w:spacing w:line="360" w:lineRule="auto"/>
            </w:pPr>
            <w:r w:rsidRPr="00516509">
              <w:t>██</w:t>
            </w:r>
          </w:p>
        </w:tc>
        <w:tc>
          <w:tcPr>
            <w:tcW w:w="404" w:type="dxa"/>
          </w:tcPr>
          <w:p w14:paraId="42B3106E" w14:textId="3F2746EC" w:rsidR="00907D55" w:rsidRPr="00516509" w:rsidRDefault="00907D55" w:rsidP="00907D55">
            <w:pPr>
              <w:spacing w:line="360" w:lineRule="auto"/>
            </w:pPr>
            <w:r w:rsidRPr="00516509">
              <w:t>██</w:t>
            </w:r>
          </w:p>
        </w:tc>
        <w:tc>
          <w:tcPr>
            <w:tcW w:w="404" w:type="dxa"/>
          </w:tcPr>
          <w:p w14:paraId="6A8A3289" w14:textId="77777777" w:rsidR="00907D55" w:rsidRPr="00516509" w:rsidRDefault="00907D55" w:rsidP="00907D55">
            <w:pPr>
              <w:spacing w:line="360" w:lineRule="auto"/>
            </w:pPr>
          </w:p>
        </w:tc>
        <w:tc>
          <w:tcPr>
            <w:tcW w:w="404" w:type="dxa"/>
          </w:tcPr>
          <w:p w14:paraId="52C1A529" w14:textId="77777777" w:rsidR="00907D55" w:rsidRPr="00516509" w:rsidRDefault="00907D55" w:rsidP="00907D55">
            <w:pPr>
              <w:spacing w:line="360" w:lineRule="auto"/>
            </w:pPr>
          </w:p>
        </w:tc>
        <w:tc>
          <w:tcPr>
            <w:tcW w:w="404" w:type="dxa"/>
          </w:tcPr>
          <w:p w14:paraId="69E9E53E" w14:textId="77777777" w:rsidR="00907D55" w:rsidRPr="00516509" w:rsidRDefault="00907D55" w:rsidP="00907D55">
            <w:pPr>
              <w:spacing w:line="360" w:lineRule="auto"/>
            </w:pPr>
          </w:p>
        </w:tc>
        <w:tc>
          <w:tcPr>
            <w:tcW w:w="404" w:type="dxa"/>
          </w:tcPr>
          <w:p w14:paraId="4D0C6313" w14:textId="77777777" w:rsidR="00907D55" w:rsidRPr="00516509" w:rsidRDefault="00907D55" w:rsidP="00907D55">
            <w:pPr>
              <w:spacing w:line="360" w:lineRule="auto"/>
            </w:pPr>
          </w:p>
        </w:tc>
        <w:tc>
          <w:tcPr>
            <w:tcW w:w="404" w:type="dxa"/>
            <w:gridSpan w:val="2"/>
          </w:tcPr>
          <w:p w14:paraId="6F41AACA" w14:textId="77777777" w:rsidR="00907D55" w:rsidRPr="00516509" w:rsidRDefault="00907D55" w:rsidP="00907D55">
            <w:pPr>
              <w:spacing w:line="360" w:lineRule="auto"/>
            </w:pPr>
          </w:p>
        </w:tc>
      </w:tr>
      <w:tr w:rsidR="00907D55" w:rsidRPr="00516509" w14:paraId="7A40B2B1" w14:textId="77777777" w:rsidTr="000D4A46">
        <w:tc>
          <w:tcPr>
            <w:tcW w:w="5332" w:type="dxa"/>
          </w:tcPr>
          <w:p w14:paraId="00C9AFE7" w14:textId="77777777" w:rsidR="00907D55" w:rsidRPr="00516509" w:rsidRDefault="00907D55" w:rsidP="00907D55">
            <w:pPr>
              <w:spacing w:line="360" w:lineRule="auto"/>
              <w:rPr>
                <w:b/>
                <w:bCs/>
              </w:rPr>
            </w:pPr>
            <w:r w:rsidRPr="00516509">
              <w:rPr>
                <w:b/>
                <w:bCs/>
              </w:rPr>
              <w:t>Phase 3: Data Analysis</w:t>
            </w:r>
          </w:p>
        </w:tc>
        <w:tc>
          <w:tcPr>
            <w:tcW w:w="404" w:type="dxa"/>
          </w:tcPr>
          <w:p w14:paraId="546DD269" w14:textId="77777777" w:rsidR="00907D55" w:rsidRPr="00516509" w:rsidRDefault="00907D55" w:rsidP="00907D55">
            <w:pPr>
              <w:spacing w:line="360" w:lineRule="auto"/>
            </w:pPr>
          </w:p>
        </w:tc>
        <w:tc>
          <w:tcPr>
            <w:tcW w:w="404" w:type="dxa"/>
          </w:tcPr>
          <w:p w14:paraId="142DE768" w14:textId="77777777" w:rsidR="00907D55" w:rsidRPr="00516509" w:rsidRDefault="00907D55" w:rsidP="00907D55">
            <w:pPr>
              <w:spacing w:line="360" w:lineRule="auto"/>
            </w:pPr>
          </w:p>
        </w:tc>
        <w:tc>
          <w:tcPr>
            <w:tcW w:w="404" w:type="dxa"/>
          </w:tcPr>
          <w:p w14:paraId="401336E1" w14:textId="77777777" w:rsidR="00907D55" w:rsidRPr="00516509" w:rsidRDefault="00907D55" w:rsidP="00907D55">
            <w:pPr>
              <w:spacing w:line="360" w:lineRule="auto"/>
            </w:pPr>
          </w:p>
        </w:tc>
        <w:tc>
          <w:tcPr>
            <w:tcW w:w="404" w:type="dxa"/>
          </w:tcPr>
          <w:p w14:paraId="3C2D351F" w14:textId="77777777" w:rsidR="00907D55" w:rsidRPr="00516509" w:rsidRDefault="00907D55" w:rsidP="00907D55">
            <w:pPr>
              <w:spacing w:line="360" w:lineRule="auto"/>
            </w:pPr>
          </w:p>
        </w:tc>
        <w:tc>
          <w:tcPr>
            <w:tcW w:w="404" w:type="dxa"/>
          </w:tcPr>
          <w:p w14:paraId="2D5BC8DE" w14:textId="77777777" w:rsidR="00907D55" w:rsidRPr="00516509" w:rsidRDefault="00907D55" w:rsidP="00907D55">
            <w:pPr>
              <w:spacing w:line="360" w:lineRule="auto"/>
            </w:pPr>
          </w:p>
        </w:tc>
        <w:tc>
          <w:tcPr>
            <w:tcW w:w="404" w:type="dxa"/>
          </w:tcPr>
          <w:p w14:paraId="3535C7FD" w14:textId="77777777" w:rsidR="00907D55" w:rsidRPr="00516509" w:rsidRDefault="00907D55" w:rsidP="00907D55">
            <w:pPr>
              <w:spacing w:line="360" w:lineRule="auto"/>
            </w:pPr>
          </w:p>
        </w:tc>
        <w:tc>
          <w:tcPr>
            <w:tcW w:w="404" w:type="dxa"/>
          </w:tcPr>
          <w:p w14:paraId="6B45F87E" w14:textId="77777777" w:rsidR="00907D55" w:rsidRPr="00516509" w:rsidRDefault="00907D55" w:rsidP="00907D55">
            <w:pPr>
              <w:spacing w:line="360" w:lineRule="auto"/>
            </w:pPr>
          </w:p>
        </w:tc>
        <w:tc>
          <w:tcPr>
            <w:tcW w:w="404" w:type="dxa"/>
          </w:tcPr>
          <w:p w14:paraId="765AF3D4" w14:textId="77777777" w:rsidR="00907D55" w:rsidRPr="00516509" w:rsidRDefault="00907D55" w:rsidP="00907D55">
            <w:pPr>
              <w:spacing w:line="360" w:lineRule="auto"/>
            </w:pPr>
          </w:p>
        </w:tc>
        <w:tc>
          <w:tcPr>
            <w:tcW w:w="404" w:type="dxa"/>
          </w:tcPr>
          <w:p w14:paraId="1A49082D" w14:textId="77777777" w:rsidR="00907D55" w:rsidRPr="00516509" w:rsidRDefault="00907D55" w:rsidP="00907D55">
            <w:pPr>
              <w:spacing w:line="360" w:lineRule="auto"/>
            </w:pPr>
          </w:p>
        </w:tc>
        <w:tc>
          <w:tcPr>
            <w:tcW w:w="404" w:type="dxa"/>
          </w:tcPr>
          <w:p w14:paraId="7ECB5912" w14:textId="77777777" w:rsidR="00907D55" w:rsidRPr="00516509" w:rsidRDefault="00907D55" w:rsidP="00907D55">
            <w:pPr>
              <w:spacing w:line="360" w:lineRule="auto"/>
            </w:pPr>
          </w:p>
        </w:tc>
        <w:tc>
          <w:tcPr>
            <w:tcW w:w="404" w:type="dxa"/>
          </w:tcPr>
          <w:p w14:paraId="5A25069E" w14:textId="77777777" w:rsidR="00907D55" w:rsidRPr="00516509" w:rsidRDefault="00907D55" w:rsidP="00907D55">
            <w:pPr>
              <w:spacing w:line="360" w:lineRule="auto"/>
            </w:pPr>
          </w:p>
        </w:tc>
        <w:tc>
          <w:tcPr>
            <w:tcW w:w="404" w:type="dxa"/>
            <w:gridSpan w:val="2"/>
          </w:tcPr>
          <w:p w14:paraId="597BB7A2" w14:textId="77777777" w:rsidR="00907D55" w:rsidRPr="00516509" w:rsidRDefault="00907D55" w:rsidP="00907D55">
            <w:pPr>
              <w:spacing w:line="360" w:lineRule="auto"/>
            </w:pPr>
          </w:p>
        </w:tc>
      </w:tr>
      <w:tr w:rsidR="00907D55" w:rsidRPr="00516509" w14:paraId="4EC6039B" w14:textId="77777777" w:rsidTr="000D4A46">
        <w:tc>
          <w:tcPr>
            <w:tcW w:w="5332" w:type="dxa"/>
          </w:tcPr>
          <w:p w14:paraId="1F141F46" w14:textId="77777777" w:rsidR="00907D55" w:rsidRPr="00516509" w:rsidRDefault="00907D55" w:rsidP="00907D55">
            <w:pPr>
              <w:spacing w:line="360" w:lineRule="auto"/>
            </w:pPr>
            <w:r w:rsidRPr="00516509">
              <w:t>Data entry and cleaning</w:t>
            </w:r>
          </w:p>
        </w:tc>
        <w:tc>
          <w:tcPr>
            <w:tcW w:w="404" w:type="dxa"/>
          </w:tcPr>
          <w:p w14:paraId="6200745A" w14:textId="77777777" w:rsidR="00907D55" w:rsidRPr="00516509" w:rsidRDefault="00907D55" w:rsidP="00907D55">
            <w:pPr>
              <w:spacing w:line="360" w:lineRule="auto"/>
            </w:pPr>
          </w:p>
        </w:tc>
        <w:tc>
          <w:tcPr>
            <w:tcW w:w="404" w:type="dxa"/>
          </w:tcPr>
          <w:p w14:paraId="467C9C2D" w14:textId="77777777" w:rsidR="00907D55" w:rsidRPr="00516509" w:rsidRDefault="00907D55" w:rsidP="00907D55">
            <w:pPr>
              <w:spacing w:line="360" w:lineRule="auto"/>
            </w:pPr>
          </w:p>
        </w:tc>
        <w:tc>
          <w:tcPr>
            <w:tcW w:w="404" w:type="dxa"/>
          </w:tcPr>
          <w:p w14:paraId="35805160" w14:textId="77777777" w:rsidR="00907D55" w:rsidRPr="00516509" w:rsidRDefault="00907D55" w:rsidP="00907D55">
            <w:pPr>
              <w:spacing w:line="360" w:lineRule="auto"/>
            </w:pPr>
          </w:p>
        </w:tc>
        <w:tc>
          <w:tcPr>
            <w:tcW w:w="404" w:type="dxa"/>
          </w:tcPr>
          <w:p w14:paraId="16BEA05A" w14:textId="77777777" w:rsidR="00907D55" w:rsidRPr="00516509" w:rsidRDefault="00907D55" w:rsidP="00907D55">
            <w:pPr>
              <w:spacing w:line="360" w:lineRule="auto"/>
            </w:pPr>
          </w:p>
        </w:tc>
        <w:tc>
          <w:tcPr>
            <w:tcW w:w="404" w:type="dxa"/>
          </w:tcPr>
          <w:p w14:paraId="2A1A5352" w14:textId="77777777" w:rsidR="00907D55" w:rsidRPr="00516509" w:rsidRDefault="00907D55" w:rsidP="00907D55">
            <w:pPr>
              <w:spacing w:line="360" w:lineRule="auto"/>
            </w:pPr>
          </w:p>
        </w:tc>
        <w:tc>
          <w:tcPr>
            <w:tcW w:w="404" w:type="dxa"/>
          </w:tcPr>
          <w:p w14:paraId="4EFB3439" w14:textId="77777777" w:rsidR="00907D55" w:rsidRPr="00516509" w:rsidRDefault="00907D55" w:rsidP="00907D55">
            <w:pPr>
              <w:spacing w:line="360" w:lineRule="auto"/>
            </w:pPr>
            <w:r w:rsidRPr="00516509">
              <w:t>██</w:t>
            </w:r>
          </w:p>
        </w:tc>
        <w:tc>
          <w:tcPr>
            <w:tcW w:w="404" w:type="dxa"/>
          </w:tcPr>
          <w:p w14:paraId="160F5AD5" w14:textId="77777777" w:rsidR="00907D55" w:rsidRPr="00516509" w:rsidRDefault="00907D55" w:rsidP="00907D55">
            <w:pPr>
              <w:spacing w:line="360" w:lineRule="auto"/>
            </w:pPr>
            <w:r w:rsidRPr="00516509">
              <w:t>██</w:t>
            </w:r>
          </w:p>
        </w:tc>
        <w:tc>
          <w:tcPr>
            <w:tcW w:w="404" w:type="dxa"/>
          </w:tcPr>
          <w:p w14:paraId="661C54F9" w14:textId="77777777" w:rsidR="00907D55" w:rsidRPr="00516509" w:rsidRDefault="00907D55" w:rsidP="00907D55">
            <w:pPr>
              <w:spacing w:line="360" w:lineRule="auto"/>
            </w:pPr>
          </w:p>
        </w:tc>
        <w:tc>
          <w:tcPr>
            <w:tcW w:w="404" w:type="dxa"/>
          </w:tcPr>
          <w:p w14:paraId="67F4CC1E" w14:textId="77777777" w:rsidR="00907D55" w:rsidRPr="00516509" w:rsidRDefault="00907D55" w:rsidP="00907D55">
            <w:pPr>
              <w:spacing w:line="360" w:lineRule="auto"/>
            </w:pPr>
          </w:p>
        </w:tc>
        <w:tc>
          <w:tcPr>
            <w:tcW w:w="404" w:type="dxa"/>
          </w:tcPr>
          <w:p w14:paraId="354777CF" w14:textId="77777777" w:rsidR="00907D55" w:rsidRPr="00516509" w:rsidRDefault="00907D55" w:rsidP="00907D55">
            <w:pPr>
              <w:spacing w:line="360" w:lineRule="auto"/>
            </w:pPr>
          </w:p>
        </w:tc>
        <w:tc>
          <w:tcPr>
            <w:tcW w:w="404" w:type="dxa"/>
          </w:tcPr>
          <w:p w14:paraId="11CC2308" w14:textId="77777777" w:rsidR="00907D55" w:rsidRPr="00516509" w:rsidRDefault="00907D55" w:rsidP="00907D55">
            <w:pPr>
              <w:spacing w:line="360" w:lineRule="auto"/>
            </w:pPr>
          </w:p>
        </w:tc>
        <w:tc>
          <w:tcPr>
            <w:tcW w:w="404" w:type="dxa"/>
            <w:gridSpan w:val="2"/>
          </w:tcPr>
          <w:p w14:paraId="5F68B3C9" w14:textId="77777777" w:rsidR="00907D55" w:rsidRPr="00516509" w:rsidRDefault="00907D55" w:rsidP="00907D55">
            <w:pPr>
              <w:spacing w:line="360" w:lineRule="auto"/>
            </w:pPr>
          </w:p>
        </w:tc>
      </w:tr>
      <w:tr w:rsidR="00907D55" w:rsidRPr="00516509" w14:paraId="0CC106E4" w14:textId="77777777" w:rsidTr="000D4A46">
        <w:tc>
          <w:tcPr>
            <w:tcW w:w="5332" w:type="dxa"/>
          </w:tcPr>
          <w:p w14:paraId="0AC79CC9" w14:textId="533FB77F" w:rsidR="00907D55" w:rsidRPr="00516509" w:rsidRDefault="00907D55" w:rsidP="00907D55">
            <w:pPr>
              <w:spacing w:line="360" w:lineRule="auto"/>
            </w:pPr>
            <w:r w:rsidRPr="00516509">
              <w:t xml:space="preserve">Quantitative </w:t>
            </w:r>
            <w:r>
              <w:t xml:space="preserve">and qualitative </w:t>
            </w:r>
            <w:r w:rsidRPr="00516509">
              <w:t>analysis</w:t>
            </w:r>
          </w:p>
        </w:tc>
        <w:tc>
          <w:tcPr>
            <w:tcW w:w="404" w:type="dxa"/>
          </w:tcPr>
          <w:p w14:paraId="26D68F95" w14:textId="77777777" w:rsidR="00907D55" w:rsidRPr="00516509" w:rsidRDefault="00907D55" w:rsidP="00907D55">
            <w:pPr>
              <w:spacing w:line="360" w:lineRule="auto"/>
            </w:pPr>
          </w:p>
        </w:tc>
        <w:tc>
          <w:tcPr>
            <w:tcW w:w="404" w:type="dxa"/>
          </w:tcPr>
          <w:p w14:paraId="104F0253" w14:textId="77777777" w:rsidR="00907D55" w:rsidRPr="00516509" w:rsidRDefault="00907D55" w:rsidP="00907D55">
            <w:pPr>
              <w:spacing w:line="360" w:lineRule="auto"/>
            </w:pPr>
          </w:p>
        </w:tc>
        <w:tc>
          <w:tcPr>
            <w:tcW w:w="404" w:type="dxa"/>
          </w:tcPr>
          <w:p w14:paraId="4218F0A9" w14:textId="77777777" w:rsidR="00907D55" w:rsidRPr="00516509" w:rsidRDefault="00907D55" w:rsidP="00907D55">
            <w:pPr>
              <w:spacing w:line="360" w:lineRule="auto"/>
            </w:pPr>
          </w:p>
        </w:tc>
        <w:tc>
          <w:tcPr>
            <w:tcW w:w="404" w:type="dxa"/>
          </w:tcPr>
          <w:p w14:paraId="51D55A50" w14:textId="77777777" w:rsidR="00907D55" w:rsidRPr="00516509" w:rsidRDefault="00907D55" w:rsidP="00907D55">
            <w:pPr>
              <w:spacing w:line="360" w:lineRule="auto"/>
            </w:pPr>
          </w:p>
        </w:tc>
        <w:tc>
          <w:tcPr>
            <w:tcW w:w="404" w:type="dxa"/>
          </w:tcPr>
          <w:p w14:paraId="00F67D84" w14:textId="77777777" w:rsidR="00907D55" w:rsidRPr="00516509" w:rsidRDefault="00907D55" w:rsidP="00907D55">
            <w:pPr>
              <w:spacing w:line="360" w:lineRule="auto"/>
            </w:pPr>
          </w:p>
        </w:tc>
        <w:tc>
          <w:tcPr>
            <w:tcW w:w="404" w:type="dxa"/>
          </w:tcPr>
          <w:p w14:paraId="0B39EB40" w14:textId="77777777" w:rsidR="00907D55" w:rsidRPr="00516509" w:rsidRDefault="00907D55" w:rsidP="00907D55">
            <w:pPr>
              <w:spacing w:line="360" w:lineRule="auto"/>
            </w:pPr>
          </w:p>
        </w:tc>
        <w:tc>
          <w:tcPr>
            <w:tcW w:w="404" w:type="dxa"/>
          </w:tcPr>
          <w:p w14:paraId="4802B5DD" w14:textId="77777777" w:rsidR="00907D55" w:rsidRPr="00516509" w:rsidRDefault="00907D55" w:rsidP="00907D55">
            <w:pPr>
              <w:spacing w:line="360" w:lineRule="auto"/>
            </w:pPr>
            <w:r w:rsidRPr="00516509">
              <w:t>██</w:t>
            </w:r>
          </w:p>
        </w:tc>
        <w:tc>
          <w:tcPr>
            <w:tcW w:w="404" w:type="dxa"/>
          </w:tcPr>
          <w:p w14:paraId="2B07CCCB" w14:textId="77777777" w:rsidR="00907D55" w:rsidRPr="00516509" w:rsidRDefault="00907D55" w:rsidP="00907D55">
            <w:pPr>
              <w:spacing w:line="360" w:lineRule="auto"/>
            </w:pPr>
            <w:r w:rsidRPr="00516509">
              <w:t>██</w:t>
            </w:r>
          </w:p>
        </w:tc>
        <w:tc>
          <w:tcPr>
            <w:tcW w:w="404" w:type="dxa"/>
          </w:tcPr>
          <w:p w14:paraId="6548604F" w14:textId="1920B378" w:rsidR="00907D55" w:rsidRPr="00516509" w:rsidRDefault="00907D55" w:rsidP="00907D55">
            <w:pPr>
              <w:spacing w:line="360" w:lineRule="auto"/>
            </w:pPr>
          </w:p>
        </w:tc>
        <w:tc>
          <w:tcPr>
            <w:tcW w:w="404" w:type="dxa"/>
          </w:tcPr>
          <w:p w14:paraId="24A3AB5D" w14:textId="77777777" w:rsidR="00907D55" w:rsidRPr="00516509" w:rsidRDefault="00907D55" w:rsidP="00907D55">
            <w:pPr>
              <w:spacing w:line="360" w:lineRule="auto"/>
            </w:pPr>
          </w:p>
        </w:tc>
        <w:tc>
          <w:tcPr>
            <w:tcW w:w="404" w:type="dxa"/>
          </w:tcPr>
          <w:p w14:paraId="35F1E182" w14:textId="77777777" w:rsidR="00907D55" w:rsidRPr="00516509" w:rsidRDefault="00907D55" w:rsidP="00907D55">
            <w:pPr>
              <w:spacing w:line="360" w:lineRule="auto"/>
            </w:pPr>
          </w:p>
        </w:tc>
        <w:tc>
          <w:tcPr>
            <w:tcW w:w="404" w:type="dxa"/>
            <w:gridSpan w:val="2"/>
          </w:tcPr>
          <w:p w14:paraId="1B650016" w14:textId="77777777" w:rsidR="00907D55" w:rsidRPr="00516509" w:rsidRDefault="00907D55" w:rsidP="00907D55">
            <w:pPr>
              <w:spacing w:line="360" w:lineRule="auto"/>
            </w:pPr>
          </w:p>
        </w:tc>
      </w:tr>
      <w:tr w:rsidR="00907D55" w:rsidRPr="00516509" w14:paraId="693535E2" w14:textId="77777777" w:rsidTr="000D4A46">
        <w:tc>
          <w:tcPr>
            <w:tcW w:w="5332" w:type="dxa"/>
          </w:tcPr>
          <w:p w14:paraId="22D96A57" w14:textId="79EE377A" w:rsidR="00907D55" w:rsidRPr="00516509" w:rsidRDefault="00907D55" w:rsidP="00907D55">
            <w:pPr>
              <w:spacing w:line="360" w:lineRule="auto"/>
              <w:rPr>
                <w:b/>
                <w:bCs/>
              </w:rPr>
            </w:pPr>
            <w:r w:rsidRPr="00516509">
              <w:rPr>
                <w:b/>
                <w:bCs/>
              </w:rPr>
              <w:t xml:space="preserve">Phase 4: </w:t>
            </w:r>
            <w:r w:rsidR="006F48C2">
              <w:rPr>
                <w:b/>
                <w:bCs/>
              </w:rPr>
              <w:t>Report writing and submission</w:t>
            </w:r>
          </w:p>
        </w:tc>
        <w:tc>
          <w:tcPr>
            <w:tcW w:w="404" w:type="dxa"/>
          </w:tcPr>
          <w:p w14:paraId="09D13F62" w14:textId="77777777" w:rsidR="00907D55" w:rsidRPr="00516509" w:rsidRDefault="00907D55" w:rsidP="00907D55">
            <w:pPr>
              <w:spacing w:line="360" w:lineRule="auto"/>
            </w:pPr>
          </w:p>
        </w:tc>
        <w:tc>
          <w:tcPr>
            <w:tcW w:w="404" w:type="dxa"/>
          </w:tcPr>
          <w:p w14:paraId="3B7959C9" w14:textId="77777777" w:rsidR="00907D55" w:rsidRPr="00516509" w:rsidRDefault="00907D55" w:rsidP="00907D55">
            <w:pPr>
              <w:spacing w:line="360" w:lineRule="auto"/>
            </w:pPr>
          </w:p>
        </w:tc>
        <w:tc>
          <w:tcPr>
            <w:tcW w:w="404" w:type="dxa"/>
          </w:tcPr>
          <w:p w14:paraId="39763CED" w14:textId="77777777" w:rsidR="00907D55" w:rsidRPr="00516509" w:rsidRDefault="00907D55" w:rsidP="00907D55">
            <w:pPr>
              <w:spacing w:line="360" w:lineRule="auto"/>
            </w:pPr>
          </w:p>
        </w:tc>
        <w:tc>
          <w:tcPr>
            <w:tcW w:w="404" w:type="dxa"/>
          </w:tcPr>
          <w:p w14:paraId="080C1FD3" w14:textId="77777777" w:rsidR="00907D55" w:rsidRPr="00516509" w:rsidRDefault="00907D55" w:rsidP="00907D55">
            <w:pPr>
              <w:spacing w:line="360" w:lineRule="auto"/>
            </w:pPr>
          </w:p>
        </w:tc>
        <w:tc>
          <w:tcPr>
            <w:tcW w:w="404" w:type="dxa"/>
          </w:tcPr>
          <w:p w14:paraId="542D9F51" w14:textId="77777777" w:rsidR="00907D55" w:rsidRPr="00516509" w:rsidRDefault="00907D55" w:rsidP="00907D55">
            <w:pPr>
              <w:spacing w:line="360" w:lineRule="auto"/>
            </w:pPr>
          </w:p>
        </w:tc>
        <w:tc>
          <w:tcPr>
            <w:tcW w:w="404" w:type="dxa"/>
          </w:tcPr>
          <w:p w14:paraId="7545D312" w14:textId="77777777" w:rsidR="00907D55" w:rsidRPr="00516509" w:rsidRDefault="00907D55" w:rsidP="00907D55">
            <w:pPr>
              <w:spacing w:line="360" w:lineRule="auto"/>
            </w:pPr>
          </w:p>
        </w:tc>
        <w:tc>
          <w:tcPr>
            <w:tcW w:w="404" w:type="dxa"/>
          </w:tcPr>
          <w:p w14:paraId="12BF41EB" w14:textId="77777777" w:rsidR="00907D55" w:rsidRPr="00516509" w:rsidRDefault="00907D55" w:rsidP="00907D55">
            <w:pPr>
              <w:spacing w:line="360" w:lineRule="auto"/>
            </w:pPr>
          </w:p>
        </w:tc>
        <w:tc>
          <w:tcPr>
            <w:tcW w:w="404" w:type="dxa"/>
          </w:tcPr>
          <w:p w14:paraId="4E5088E5" w14:textId="77777777" w:rsidR="00907D55" w:rsidRPr="00516509" w:rsidRDefault="00907D55" w:rsidP="00907D55">
            <w:pPr>
              <w:spacing w:line="360" w:lineRule="auto"/>
            </w:pPr>
          </w:p>
        </w:tc>
        <w:tc>
          <w:tcPr>
            <w:tcW w:w="404" w:type="dxa"/>
          </w:tcPr>
          <w:p w14:paraId="02A09FB3" w14:textId="77777777" w:rsidR="00907D55" w:rsidRPr="00516509" w:rsidRDefault="00907D55" w:rsidP="00907D55">
            <w:pPr>
              <w:spacing w:line="360" w:lineRule="auto"/>
            </w:pPr>
          </w:p>
        </w:tc>
        <w:tc>
          <w:tcPr>
            <w:tcW w:w="404" w:type="dxa"/>
          </w:tcPr>
          <w:p w14:paraId="671B35B8" w14:textId="77777777" w:rsidR="00907D55" w:rsidRPr="00516509" w:rsidRDefault="00907D55" w:rsidP="00907D55">
            <w:pPr>
              <w:spacing w:line="360" w:lineRule="auto"/>
            </w:pPr>
          </w:p>
        </w:tc>
        <w:tc>
          <w:tcPr>
            <w:tcW w:w="404" w:type="dxa"/>
          </w:tcPr>
          <w:p w14:paraId="19E8CDAF" w14:textId="77777777" w:rsidR="00907D55" w:rsidRPr="00516509" w:rsidRDefault="00907D55" w:rsidP="00907D55">
            <w:pPr>
              <w:spacing w:line="360" w:lineRule="auto"/>
            </w:pPr>
          </w:p>
        </w:tc>
        <w:tc>
          <w:tcPr>
            <w:tcW w:w="404" w:type="dxa"/>
            <w:gridSpan w:val="2"/>
          </w:tcPr>
          <w:p w14:paraId="13276408" w14:textId="77777777" w:rsidR="00907D55" w:rsidRPr="00516509" w:rsidRDefault="00907D55" w:rsidP="00907D55">
            <w:pPr>
              <w:spacing w:line="360" w:lineRule="auto"/>
            </w:pPr>
          </w:p>
        </w:tc>
      </w:tr>
      <w:tr w:rsidR="00907D55" w:rsidRPr="00516509" w14:paraId="243D6C9F" w14:textId="77777777" w:rsidTr="000D4A46">
        <w:tc>
          <w:tcPr>
            <w:tcW w:w="5332" w:type="dxa"/>
          </w:tcPr>
          <w:p w14:paraId="39611B09" w14:textId="2878F4A4" w:rsidR="00907D55" w:rsidRPr="00516509" w:rsidRDefault="003F0F53" w:rsidP="00907D55">
            <w:pPr>
              <w:spacing w:line="360" w:lineRule="auto"/>
            </w:pPr>
            <w:r>
              <w:t xml:space="preserve">Report </w:t>
            </w:r>
            <w:r w:rsidR="00907D55" w:rsidRPr="00516509">
              <w:t>writing</w:t>
            </w:r>
          </w:p>
        </w:tc>
        <w:tc>
          <w:tcPr>
            <w:tcW w:w="404" w:type="dxa"/>
          </w:tcPr>
          <w:p w14:paraId="5D56EC61" w14:textId="77777777" w:rsidR="00907D55" w:rsidRPr="00516509" w:rsidRDefault="00907D55" w:rsidP="00907D55">
            <w:pPr>
              <w:spacing w:line="360" w:lineRule="auto"/>
            </w:pPr>
          </w:p>
        </w:tc>
        <w:tc>
          <w:tcPr>
            <w:tcW w:w="404" w:type="dxa"/>
          </w:tcPr>
          <w:p w14:paraId="6AB72359" w14:textId="77777777" w:rsidR="00907D55" w:rsidRPr="00516509" w:rsidRDefault="00907D55" w:rsidP="00907D55">
            <w:pPr>
              <w:spacing w:line="360" w:lineRule="auto"/>
            </w:pPr>
          </w:p>
        </w:tc>
        <w:tc>
          <w:tcPr>
            <w:tcW w:w="404" w:type="dxa"/>
          </w:tcPr>
          <w:p w14:paraId="0ED3EC92" w14:textId="77777777" w:rsidR="00907D55" w:rsidRPr="00516509" w:rsidRDefault="00907D55" w:rsidP="00907D55">
            <w:pPr>
              <w:spacing w:line="360" w:lineRule="auto"/>
            </w:pPr>
          </w:p>
        </w:tc>
        <w:tc>
          <w:tcPr>
            <w:tcW w:w="404" w:type="dxa"/>
          </w:tcPr>
          <w:p w14:paraId="73274B58" w14:textId="77777777" w:rsidR="00907D55" w:rsidRPr="00516509" w:rsidRDefault="00907D55" w:rsidP="00907D55">
            <w:pPr>
              <w:spacing w:line="360" w:lineRule="auto"/>
            </w:pPr>
          </w:p>
        </w:tc>
        <w:tc>
          <w:tcPr>
            <w:tcW w:w="404" w:type="dxa"/>
          </w:tcPr>
          <w:p w14:paraId="4582528C" w14:textId="77777777" w:rsidR="00907D55" w:rsidRPr="00516509" w:rsidRDefault="00907D55" w:rsidP="00907D55">
            <w:pPr>
              <w:spacing w:line="360" w:lineRule="auto"/>
            </w:pPr>
          </w:p>
        </w:tc>
        <w:tc>
          <w:tcPr>
            <w:tcW w:w="404" w:type="dxa"/>
          </w:tcPr>
          <w:p w14:paraId="33A5AE22" w14:textId="77777777" w:rsidR="00907D55" w:rsidRPr="00516509" w:rsidRDefault="00907D55" w:rsidP="00907D55">
            <w:pPr>
              <w:spacing w:line="360" w:lineRule="auto"/>
            </w:pPr>
          </w:p>
        </w:tc>
        <w:tc>
          <w:tcPr>
            <w:tcW w:w="404" w:type="dxa"/>
          </w:tcPr>
          <w:p w14:paraId="7616300E" w14:textId="77777777" w:rsidR="00907D55" w:rsidRPr="00516509" w:rsidRDefault="00907D55" w:rsidP="00907D55">
            <w:pPr>
              <w:spacing w:line="360" w:lineRule="auto"/>
            </w:pPr>
          </w:p>
        </w:tc>
        <w:tc>
          <w:tcPr>
            <w:tcW w:w="404" w:type="dxa"/>
          </w:tcPr>
          <w:p w14:paraId="4C3E83E5" w14:textId="77777777" w:rsidR="00907D55" w:rsidRPr="00516509" w:rsidRDefault="00907D55" w:rsidP="00907D55">
            <w:pPr>
              <w:spacing w:line="360" w:lineRule="auto"/>
            </w:pPr>
            <w:r w:rsidRPr="00516509">
              <w:t>██</w:t>
            </w:r>
          </w:p>
        </w:tc>
        <w:tc>
          <w:tcPr>
            <w:tcW w:w="404" w:type="dxa"/>
          </w:tcPr>
          <w:p w14:paraId="1556B6F2" w14:textId="77777777" w:rsidR="00907D55" w:rsidRPr="00516509" w:rsidRDefault="00907D55" w:rsidP="00907D55">
            <w:pPr>
              <w:spacing w:line="360" w:lineRule="auto"/>
            </w:pPr>
            <w:r w:rsidRPr="00516509">
              <w:t>██</w:t>
            </w:r>
          </w:p>
        </w:tc>
        <w:tc>
          <w:tcPr>
            <w:tcW w:w="404" w:type="dxa"/>
          </w:tcPr>
          <w:p w14:paraId="3AB511B8" w14:textId="77777777" w:rsidR="00907D55" w:rsidRPr="00516509" w:rsidRDefault="00907D55" w:rsidP="00907D55">
            <w:pPr>
              <w:spacing w:line="360" w:lineRule="auto"/>
            </w:pPr>
            <w:r w:rsidRPr="00516509">
              <w:t>██</w:t>
            </w:r>
          </w:p>
        </w:tc>
        <w:tc>
          <w:tcPr>
            <w:tcW w:w="404" w:type="dxa"/>
          </w:tcPr>
          <w:p w14:paraId="4F759556" w14:textId="27404912" w:rsidR="00907D55" w:rsidRPr="00516509" w:rsidRDefault="0061472F" w:rsidP="00907D55">
            <w:pPr>
              <w:spacing w:line="360" w:lineRule="auto"/>
            </w:pPr>
            <w:r w:rsidRPr="00516509">
              <w:t>██</w:t>
            </w:r>
          </w:p>
        </w:tc>
        <w:tc>
          <w:tcPr>
            <w:tcW w:w="404" w:type="dxa"/>
            <w:gridSpan w:val="2"/>
          </w:tcPr>
          <w:p w14:paraId="6CEEE7BF" w14:textId="77777777" w:rsidR="00907D55" w:rsidRPr="00516509" w:rsidRDefault="00907D55" w:rsidP="00907D55">
            <w:pPr>
              <w:spacing w:line="360" w:lineRule="auto"/>
            </w:pPr>
          </w:p>
        </w:tc>
      </w:tr>
      <w:tr w:rsidR="00907D55" w:rsidRPr="00516509" w14:paraId="39A2FAAD" w14:textId="77777777" w:rsidTr="000D4A46">
        <w:tc>
          <w:tcPr>
            <w:tcW w:w="5332" w:type="dxa"/>
          </w:tcPr>
          <w:p w14:paraId="7F2A8F24" w14:textId="37161B24" w:rsidR="00907D55" w:rsidRPr="00516509" w:rsidRDefault="003F0F53" w:rsidP="00907D55">
            <w:pPr>
              <w:spacing w:line="360" w:lineRule="auto"/>
            </w:pPr>
            <w:r>
              <w:t>S</w:t>
            </w:r>
            <w:r w:rsidR="00907D55" w:rsidRPr="00516509">
              <w:t>ubmission</w:t>
            </w:r>
            <w:r>
              <w:t xml:space="preserve"> research report</w:t>
            </w:r>
          </w:p>
        </w:tc>
        <w:tc>
          <w:tcPr>
            <w:tcW w:w="404" w:type="dxa"/>
          </w:tcPr>
          <w:p w14:paraId="1EC254D6" w14:textId="77777777" w:rsidR="00907D55" w:rsidRPr="00516509" w:rsidRDefault="00907D55" w:rsidP="00907D55">
            <w:pPr>
              <w:spacing w:line="360" w:lineRule="auto"/>
            </w:pPr>
          </w:p>
        </w:tc>
        <w:tc>
          <w:tcPr>
            <w:tcW w:w="404" w:type="dxa"/>
          </w:tcPr>
          <w:p w14:paraId="203D59DB" w14:textId="77777777" w:rsidR="00907D55" w:rsidRPr="00516509" w:rsidRDefault="00907D55" w:rsidP="00907D55">
            <w:pPr>
              <w:spacing w:line="360" w:lineRule="auto"/>
            </w:pPr>
          </w:p>
        </w:tc>
        <w:tc>
          <w:tcPr>
            <w:tcW w:w="404" w:type="dxa"/>
          </w:tcPr>
          <w:p w14:paraId="6CACDE4E" w14:textId="77777777" w:rsidR="00907D55" w:rsidRPr="00516509" w:rsidRDefault="00907D55" w:rsidP="00907D55">
            <w:pPr>
              <w:spacing w:line="360" w:lineRule="auto"/>
            </w:pPr>
          </w:p>
        </w:tc>
        <w:tc>
          <w:tcPr>
            <w:tcW w:w="404" w:type="dxa"/>
          </w:tcPr>
          <w:p w14:paraId="3ED93592" w14:textId="77777777" w:rsidR="00907D55" w:rsidRPr="00516509" w:rsidRDefault="00907D55" w:rsidP="00907D55">
            <w:pPr>
              <w:spacing w:line="360" w:lineRule="auto"/>
            </w:pPr>
          </w:p>
        </w:tc>
        <w:tc>
          <w:tcPr>
            <w:tcW w:w="404" w:type="dxa"/>
          </w:tcPr>
          <w:p w14:paraId="2DE8F6C9" w14:textId="77777777" w:rsidR="00907D55" w:rsidRPr="00516509" w:rsidRDefault="00907D55" w:rsidP="00907D55">
            <w:pPr>
              <w:spacing w:line="360" w:lineRule="auto"/>
            </w:pPr>
          </w:p>
        </w:tc>
        <w:tc>
          <w:tcPr>
            <w:tcW w:w="404" w:type="dxa"/>
          </w:tcPr>
          <w:p w14:paraId="5D504134" w14:textId="77777777" w:rsidR="00907D55" w:rsidRPr="00516509" w:rsidRDefault="00907D55" w:rsidP="00907D55">
            <w:pPr>
              <w:spacing w:line="360" w:lineRule="auto"/>
            </w:pPr>
          </w:p>
        </w:tc>
        <w:tc>
          <w:tcPr>
            <w:tcW w:w="404" w:type="dxa"/>
          </w:tcPr>
          <w:p w14:paraId="6AE24CF7" w14:textId="77777777" w:rsidR="00907D55" w:rsidRPr="00516509" w:rsidRDefault="00907D55" w:rsidP="00907D55">
            <w:pPr>
              <w:spacing w:line="360" w:lineRule="auto"/>
            </w:pPr>
          </w:p>
        </w:tc>
        <w:tc>
          <w:tcPr>
            <w:tcW w:w="404" w:type="dxa"/>
          </w:tcPr>
          <w:p w14:paraId="06AFA136" w14:textId="77777777" w:rsidR="00907D55" w:rsidRPr="00516509" w:rsidRDefault="00907D55" w:rsidP="00907D55">
            <w:pPr>
              <w:spacing w:line="360" w:lineRule="auto"/>
            </w:pPr>
          </w:p>
        </w:tc>
        <w:tc>
          <w:tcPr>
            <w:tcW w:w="404" w:type="dxa"/>
          </w:tcPr>
          <w:p w14:paraId="1AC8434D" w14:textId="77777777" w:rsidR="00907D55" w:rsidRPr="00516509" w:rsidRDefault="00907D55" w:rsidP="00907D55">
            <w:pPr>
              <w:spacing w:line="360" w:lineRule="auto"/>
            </w:pPr>
          </w:p>
        </w:tc>
        <w:tc>
          <w:tcPr>
            <w:tcW w:w="404" w:type="dxa"/>
          </w:tcPr>
          <w:p w14:paraId="0FCA9AAC" w14:textId="77777777" w:rsidR="00907D55" w:rsidRPr="00516509" w:rsidRDefault="00907D55" w:rsidP="00907D55">
            <w:pPr>
              <w:spacing w:line="360" w:lineRule="auto"/>
            </w:pPr>
          </w:p>
        </w:tc>
        <w:tc>
          <w:tcPr>
            <w:tcW w:w="404" w:type="dxa"/>
          </w:tcPr>
          <w:p w14:paraId="6A9C66B6" w14:textId="77777777" w:rsidR="00907D55" w:rsidRPr="00516509" w:rsidRDefault="00907D55" w:rsidP="00907D55">
            <w:pPr>
              <w:spacing w:line="360" w:lineRule="auto"/>
            </w:pPr>
          </w:p>
        </w:tc>
        <w:tc>
          <w:tcPr>
            <w:tcW w:w="404" w:type="dxa"/>
            <w:gridSpan w:val="2"/>
          </w:tcPr>
          <w:p w14:paraId="0D1D5718" w14:textId="77777777" w:rsidR="00907D55" w:rsidRPr="00516509" w:rsidRDefault="00907D55" w:rsidP="00907D55">
            <w:pPr>
              <w:spacing w:line="360" w:lineRule="auto"/>
            </w:pPr>
            <w:r w:rsidRPr="00516509">
              <w:t>██</w:t>
            </w:r>
          </w:p>
        </w:tc>
      </w:tr>
    </w:tbl>
    <w:p w14:paraId="78E82E05" w14:textId="77777777" w:rsidR="00516509" w:rsidRPr="00516509" w:rsidRDefault="00516509" w:rsidP="00CB707A">
      <w:pPr>
        <w:spacing w:line="360" w:lineRule="auto"/>
        <w:rPr>
          <w:lang w:val="en-US"/>
        </w:rPr>
      </w:pPr>
    </w:p>
    <w:p w14:paraId="74C39DE8" w14:textId="19DA8447" w:rsidR="008067CE" w:rsidRPr="00313ED3" w:rsidRDefault="009163A1" w:rsidP="00CB707A">
      <w:pPr>
        <w:pStyle w:val="Heading1"/>
        <w:spacing w:before="0" w:line="360" w:lineRule="auto"/>
        <w:ind w:left="360"/>
        <w:rPr>
          <w:rFonts w:ascii="Times New Roman" w:hAnsi="Times New Roman" w:cs="Times New Roman"/>
          <w:b/>
          <w:bCs/>
          <w:color w:val="000000" w:themeColor="text1"/>
          <w:sz w:val="24"/>
          <w:szCs w:val="24"/>
        </w:rPr>
      </w:pPr>
      <w:bookmarkStart w:id="45" w:name="_Toc232455424"/>
      <w:r>
        <w:rPr>
          <w:rFonts w:ascii="Times New Roman" w:hAnsi="Times New Roman" w:cs="Times New Roman"/>
          <w:b/>
          <w:bCs/>
          <w:color w:val="000000" w:themeColor="text1"/>
          <w:sz w:val="24"/>
          <w:szCs w:val="24"/>
        </w:rPr>
        <w:t>3.</w:t>
      </w:r>
      <w:r w:rsidR="006D49EC">
        <w:rPr>
          <w:rFonts w:ascii="Times New Roman" w:hAnsi="Times New Roman" w:cs="Times New Roman"/>
          <w:b/>
          <w:bCs/>
          <w:color w:val="000000" w:themeColor="text1"/>
          <w:sz w:val="24"/>
          <w:szCs w:val="24"/>
        </w:rPr>
        <w:t xml:space="preserve">11 </w:t>
      </w:r>
      <w:r w:rsidR="00C34294" w:rsidRPr="00313ED3">
        <w:rPr>
          <w:rFonts w:ascii="Times New Roman" w:hAnsi="Times New Roman" w:cs="Times New Roman"/>
          <w:b/>
          <w:bCs/>
          <w:color w:val="000000" w:themeColor="text1"/>
          <w:sz w:val="24"/>
          <w:szCs w:val="24"/>
        </w:rPr>
        <w:t>B</w:t>
      </w:r>
      <w:r w:rsidR="006D49EC">
        <w:rPr>
          <w:rFonts w:ascii="Times New Roman" w:hAnsi="Times New Roman" w:cs="Times New Roman"/>
          <w:b/>
          <w:bCs/>
          <w:color w:val="000000" w:themeColor="text1"/>
          <w:sz w:val="24"/>
          <w:szCs w:val="24"/>
        </w:rPr>
        <w:t>udget Considerations</w:t>
      </w:r>
      <w:bookmarkEnd w:id="45"/>
    </w:p>
    <w:p w14:paraId="403B10B5" w14:textId="3854985D" w:rsidR="001E0672" w:rsidRPr="00313ED3" w:rsidRDefault="008E31F0" w:rsidP="00966840">
      <w:pPr>
        <w:spacing w:line="360" w:lineRule="auto"/>
        <w:ind w:left="360"/>
        <w:rPr>
          <w:color w:val="000000" w:themeColor="text1"/>
          <w:sz w:val="24"/>
          <w:szCs w:val="24"/>
          <w:lang w:val="en-US"/>
        </w:rPr>
      </w:pPr>
      <w:r w:rsidRPr="008E31F0">
        <w:rPr>
          <w:color w:val="000000" w:themeColor="text1"/>
          <w:sz w:val="24"/>
          <w:szCs w:val="24"/>
          <w:lang w:val="en-US"/>
        </w:rPr>
        <w:t>The following budget provides an estimate of the costs associated with conducting this research</w:t>
      </w:r>
      <w:r w:rsidR="00E27E83">
        <w:rPr>
          <w:color w:val="000000" w:themeColor="text1"/>
          <w:sz w:val="24"/>
          <w:szCs w:val="24"/>
          <w:lang w:val="en-US"/>
        </w:rPr>
        <w:t>:</w:t>
      </w:r>
    </w:p>
    <w:tbl>
      <w:tblPr>
        <w:tblW w:w="7565" w:type="dxa"/>
        <w:tblInd w:w="420" w:type="dxa"/>
        <w:tblLayout w:type="fixed"/>
        <w:tblLook w:val="04A0" w:firstRow="1" w:lastRow="0" w:firstColumn="1" w:lastColumn="0" w:noHBand="0" w:noVBand="1"/>
      </w:tblPr>
      <w:tblGrid>
        <w:gridCol w:w="3877"/>
        <w:gridCol w:w="1844"/>
        <w:gridCol w:w="1844"/>
      </w:tblGrid>
      <w:tr w:rsidR="00917785" w:rsidRPr="00313ED3" w14:paraId="0CCB2371" w14:textId="1D4F966B" w:rsidTr="00105C56">
        <w:trPr>
          <w:trHeight w:val="233"/>
        </w:trPr>
        <w:tc>
          <w:tcPr>
            <w:tcW w:w="3877" w:type="dxa"/>
            <w:tcBorders>
              <w:top w:val="single" w:sz="4" w:space="0" w:color="auto"/>
              <w:left w:val="single" w:sz="4" w:space="0" w:color="auto"/>
              <w:bottom w:val="single" w:sz="4" w:space="0" w:color="auto"/>
              <w:right w:val="single" w:sz="4" w:space="0" w:color="auto"/>
            </w:tcBorders>
            <w:vAlign w:val="center"/>
            <w:hideMark/>
          </w:tcPr>
          <w:p w14:paraId="11070757" w14:textId="77777777" w:rsidR="00917785" w:rsidRPr="00327034" w:rsidRDefault="00917785" w:rsidP="00966840">
            <w:pPr>
              <w:spacing w:line="360" w:lineRule="auto"/>
              <w:rPr>
                <w:b/>
                <w:bCs/>
                <w:color w:val="000000" w:themeColor="text1"/>
                <w:lang w:val="en-US"/>
              </w:rPr>
            </w:pPr>
            <w:r w:rsidRPr="00327034">
              <w:rPr>
                <w:b/>
                <w:bCs/>
                <w:color w:val="000000" w:themeColor="text1"/>
                <w:lang w:val="en-US"/>
              </w:rPr>
              <w:t>Category</w:t>
            </w:r>
          </w:p>
        </w:tc>
        <w:tc>
          <w:tcPr>
            <w:tcW w:w="1844" w:type="dxa"/>
            <w:tcBorders>
              <w:top w:val="single" w:sz="4" w:space="0" w:color="auto"/>
              <w:left w:val="nil"/>
              <w:bottom w:val="single" w:sz="4" w:space="0" w:color="auto"/>
              <w:right w:val="single" w:sz="4" w:space="0" w:color="auto"/>
            </w:tcBorders>
            <w:vAlign w:val="center"/>
            <w:hideMark/>
          </w:tcPr>
          <w:p w14:paraId="55B145AF" w14:textId="77777777" w:rsidR="00917785" w:rsidRPr="00327034" w:rsidRDefault="00917785" w:rsidP="00966840">
            <w:pPr>
              <w:spacing w:line="360" w:lineRule="auto"/>
              <w:jc w:val="right"/>
              <w:rPr>
                <w:b/>
                <w:bCs/>
                <w:color w:val="000000" w:themeColor="text1"/>
                <w:lang w:val="en-US"/>
              </w:rPr>
            </w:pPr>
            <w:r w:rsidRPr="00327034">
              <w:rPr>
                <w:b/>
                <w:bCs/>
                <w:color w:val="000000" w:themeColor="text1"/>
                <w:lang w:val="en-US"/>
              </w:rPr>
              <w:t xml:space="preserve"> Amount (MWK) </w:t>
            </w:r>
          </w:p>
        </w:tc>
        <w:tc>
          <w:tcPr>
            <w:tcW w:w="1844" w:type="dxa"/>
            <w:tcBorders>
              <w:top w:val="single" w:sz="4" w:space="0" w:color="auto"/>
              <w:left w:val="nil"/>
              <w:bottom w:val="single" w:sz="4" w:space="0" w:color="auto"/>
              <w:right w:val="single" w:sz="4" w:space="0" w:color="auto"/>
            </w:tcBorders>
          </w:tcPr>
          <w:p w14:paraId="114A4CDB" w14:textId="3A0326CC" w:rsidR="00917785" w:rsidRPr="00327034" w:rsidRDefault="00917785" w:rsidP="00966840">
            <w:pPr>
              <w:spacing w:line="360" w:lineRule="auto"/>
              <w:jc w:val="right"/>
              <w:rPr>
                <w:b/>
                <w:bCs/>
                <w:color w:val="000000" w:themeColor="text1"/>
                <w:lang w:val="en-US"/>
              </w:rPr>
            </w:pPr>
            <w:r w:rsidRPr="00327034">
              <w:rPr>
                <w:b/>
                <w:bCs/>
                <w:color w:val="000000" w:themeColor="text1"/>
                <w:lang w:val="en-US"/>
              </w:rPr>
              <w:t>USD Equiv</w:t>
            </w:r>
            <w:r w:rsidR="008F5100" w:rsidRPr="00327034">
              <w:rPr>
                <w:b/>
                <w:bCs/>
                <w:color w:val="000000" w:themeColor="text1"/>
                <w:lang w:val="en-US"/>
              </w:rPr>
              <w:t>alent</w:t>
            </w:r>
          </w:p>
        </w:tc>
      </w:tr>
      <w:tr w:rsidR="00917785" w:rsidRPr="00313ED3" w14:paraId="0A8A5E7C" w14:textId="1C32496D" w:rsidTr="00105C56">
        <w:trPr>
          <w:trHeight w:val="228"/>
        </w:trPr>
        <w:tc>
          <w:tcPr>
            <w:tcW w:w="3877" w:type="dxa"/>
            <w:tcBorders>
              <w:top w:val="nil"/>
              <w:left w:val="single" w:sz="4" w:space="0" w:color="auto"/>
              <w:bottom w:val="single" w:sz="4" w:space="0" w:color="auto"/>
              <w:right w:val="single" w:sz="4" w:space="0" w:color="auto"/>
            </w:tcBorders>
            <w:vAlign w:val="center"/>
            <w:hideMark/>
          </w:tcPr>
          <w:p w14:paraId="29E8BF84" w14:textId="22840DC3" w:rsidR="00917785" w:rsidRPr="00327034" w:rsidRDefault="00917785" w:rsidP="00966840">
            <w:pPr>
              <w:spacing w:line="360" w:lineRule="auto"/>
              <w:rPr>
                <w:color w:val="000000" w:themeColor="text1"/>
                <w:lang w:val="en-US"/>
              </w:rPr>
            </w:pPr>
            <w:r w:rsidRPr="00327034">
              <w:rPr>
                <w:color w:val="000000" w:themeColor="text1"/>
                <w:lang w:val="en-US"/>
              </w:rPr>
              <w:t>Data Collection Costs</w:t>
            </w:r>
            <w:r w:rsidR="00105C56" w:rsidRPr="00327034">
              <w:rPr>
                <w:color w:val="000000" w:themeColor="text1"/>
                <w:lang w:val="en-US"/>
              </w:rPr>
              <w:t xml:space="preserve"> (personnel and travel)</w:t>
            </w:r>
          </w:p>
        </w:tc>
        <w:tc>
          <w:tcPr>
            <w:tcW w:w="1844" w:type="dxa"/>
            <w:tcBorders>
              <w:top w:val="nil"/>
              <w:left w:val="nil"/>
              <w:bottom w:val="single" w:sz="4" w:space="0" w:color="auto"/>
              <w:right w:val="single" w:sz="4" w:space="0" w:color="auto"/>
            </w:tcBorders>
            <w:vAlign w:val="center"/>
            <w:hideMark/>
          </w:tcPr>
          <w:p w14:paraId="6107FD39" w14:textId="08C48522" w:rsidR="00917785" w:rsidRPr="00327034" w:rsidRDefault="00917785" w:rsidP="00966840">
            <w:pPr>
              <w:spacing w:line="360" w:lineRule="auto"/>
              <w:jc w:val="right"/>
              <w:rPr>
                <w:color w:val="000000" w:themeColor="text1"/>
                <w:lang w:val="en-US"/>
              </w:rPr>
            </w:pPr>
            <w:r w:rsidRPr="00327034">
              <w:rPr>
                <w:color w:val="000000" w:themeColor="text1"/>
                <w:lang w:val="en-US"/>
              </w:rPr>
              <w:t xml:space="preserve">  400,000 </w:t>
            </w:r>
          </w:p>
        </w:tc>
        <w:tc>
          <w:tcPr>
            <w:tcW w:w="1844" w:type="dxa"/>
            <w:tcBorders>
              <w:top w:val="nil"/>
              <w:left w:val="nil"/>
              <w:bottom w:val="single" w:sz="4" w:space="0" w:color="auto"/>
              <w:right w:val="single" w:sz="4" w:space="0" w:color="auto"/>
            </w:tcBorders>
          </w:tcPr>
          <w:p w14:paraId="50378C80" w14:textId="787A7DFF" w:rsidR="00917785" w:rsidRPr="00327034" w:rsidRDefault="008F5100" w:rsidP="00966840">
            <w:pPr>
              <w:spacing w:line="360" w:lineRule="auto"/>
              <w:jc w:val="right"/>
              <w:rPr>
                <w:color w:val="000000" w:themeColor="text1"/>
                <w:lang w:val="en-US"/>
              </w:rPr>
            </w:pPr>
            <w:r w:rsidRPr="00327034">
              <w:rPr>
                <w:color w:val="000000" w:themeColor="text1"/>
                <w:lang w:val="en-US"/>
              </w:rPr>
              <w:t>228.44</w:t>
            </w:r>
          </w:p>
        </w:tc>
      </w:tr>
      <w:tr w:rsidR="00917785" w:rsidRPr="00313ED3" w14:paraId="7B38ED3B" w14:textId="06A845B8" w:rsidTr="00105C56">
        <w:trPr>
          <w:trHeight w:val="228"/>
        </w:trPr>
        <w:tc>
          <w:tcPr>
            <w:tcW w:w="3877" w:type="dxa"/>
            <w:tcBorders>
              <w:top w:val="nil"/>
              <w:left w:val="single" w:sz="4" w:space="0" w:color="auto"/>
              <w:bottom w:val="single" w:sz="4" w:space="0" w:color="auto"/>
              <w:right w:val="single" w:sz="4" w:space="0" w:color="auto"/>
            </w:tcBorders>
            <w:vAlign w:val="center"/>
            <w:hideMark/>
          </w:tcPr>
          <w:p w14:paraId="7957684D" w14:textId="77777777" w:rsidR="00917785" w:rsidRPr="00327034" w:rsidRDefault="00917785" w:rsidP="00966840">
            <w:pPr>
              <w:spacing w:line="360" w:lineRule="auto"/>
              <w:rPr>
                <w:color w:val="000000" w:themeColor="text1"/>
                <w:lang w:val="en-US"/>
              </w:rPr>
            </w:pPr>
            <w:r w:rsidRPr="00327034">
              <w:rPr>
                <w:color w:val="000000" w:themeColor="text1"/>
                <w:lang w:val="en-US"/>
              </w:rPr>
              <w:t>Secondary Data and Materials</w:t>
            </w:r>
          </w:p>
        </w:tc>
        <w:tc>
          <w:tcPr>
            <w:tcW w:w="1844" w:type="dxa"/>
            <w:tcBorders>
              <w:top w:val="nil"/>
              <w:left w:val="nil"/>
              <w:bottom w:val="single" w:sz="4" w:space="0" w:color="auto"/>
              <w:right w:val="single" w:sz="4" w:space="0" w:color="auto"/>
            </w:tcBorders>
            <w:vAlign w:val="center"/>
            <w:hideMark/>
          </w:tcPr>
          <w:p w14:paraId="29494716" w14:textId="1BD8C869" w:rsidR="00917785" w:rsidRPr="00327034" w:rsidRDefault="00917785" w:rsidP="00966840">
            <w:pPr>
              <w:spacing w:line="360" w:lineRule="auto"/>
              <w:jc w:val="right"/>
              <w:rPr>
                <w:color w:val="000000" w:themeColor="text1"/>
                <w:lang w:val="en-US"/>
              </w:rPr>
            </w:pPr>
            <w:r w:rsidRPr="00327034">
              <w:rPr>
                <w:color w:val="000000" w:themeColor="text1"/>
                <w:lang w:val="en-US"/>
              </w:rPr>
              <w:t xml:space="preserve">    200,000 </w:t>
            </w:r>
          </w:p>
        </w:tc>
        <w:tc>
          <w:tcPr>
            <w:tcW w:w="1844" w:type="dxa"/>
            <w:tcBorders>
              <w:top w:val="nil"/>
              <w:left w:val="nil"/>
              <w:bottom w:val="single" w:sz="4" w:space="0" w:color="auto"/>
              <w:right w:val="single" w:sz="4" w:space="0" w:color="auto"/>
            </w:tcBorders>
          </w:tcPr>
          <w:p w14:paraId="00874677" w14:textId="2E4B66A2" w:rsidR="00917785" w:rsidRPr="00327034" w:rsidRDefault="00105C56" w:rsidP="00966840">
            <w:pPr>
              <w:spacing w:line="360" w:lineRule="auto"/>
              <w:jc w:val="right"/>
              <w:rPr>
                <w:color w:val="000000" w:themeColor="text1"/>
                <w:lang w:val="en-US"/>
              </w:rPr>
            </w:pPr>
            <w:r w:rsidRPr="00327034">
              <w:rPr>
                <w:color w:val="000000" w:themeColor="text1"/>
                <w:lang w:val="en-US"/>
              </w:rPr>
              <w:t>114.22</w:t>
            </w:r>
          </w:p>
        </w:tc>
      </w:tr>
      <w:tr w:rsidR="00917785" w:rsidRPr="00313ED3" w14:paraId="5900D198" w14:textId="7F8D8E0A" w:rsidTr="00105C56">
        <w:trPr>
          <w:trHeight w:val="228"/>
        </w:trPr>
        <w:tc>
          <w:tcPr>
            <w:tcW w:w="3877" w:type="dxa"/>
            <w:tcBorders>
              <w:top w:val="nil"/>
              <w:left w:val="single" w:sz="4" w:space="0" w:color="auto"/>
              <w:bottom w:val="single" w:sz="4" w:space="0" w:color="auto"/>
              <w:right w:val="single" w:sz="4" w:space="0" w:color="auto"/>
            </w:tcBorders>
            <w:vAlign w:val="center"/>
            <w:hideMark/>
          </w:tcPr>
          <w:p w14:paraId="0D49C376" w14:textId="33C19498" w:rsidR="00917785" w:rsidRPr="00327034" w:rsidRDefault="00917785" w:rsidP="00966840">
            <w:pPr>
              <w:spacing w:line="360" w:lineRule="auto"/>
              <w:rPr>
                <w:color w:val="000000" w:themeColor="text1"/>
                <w:lang w:val="en-US"/>
              </w:rPr>
            </w:pPr>
            <w:r w:rsidRPr="00327034">
              <w:rPr>
                <w:color w:val="000000" w:themeColor="text1"/>
                <w:lang w:val="en-US"/>
              </w:rPr>
              <w:t>Consumables (</w:t>
            </w:r>
            <w:r w:rsidR="00105C56" w:rsidRPr="00327034">
              <w:rPr>
                <w:color w:val="000000" w:themeColor="text1"/>
                <w:lang w:val="en-US"/>
              </w:rPr>
              <w:t xml:space="preserve">stationery and </w:t>
            </w:r>
            <w:r w:rsidRPr="00327034">
              <w:rPr>
                <w:color w:val="000000" w:themeColor="text1"/>
                <w:lang w:val="en-US"/>
              </w:rPr>
              <w:t>printing etc)</w:t>
            </w:r>
          </w:p>
        </w:tc>
        <w:tc>
          <w:tcPr>
            <w:tcW w:w="1844" w:type="dxa"/>
            <w:tcBorders>
              <w:top w:val="nil"/>
              <w:left w:val="nil"/>
              <w:bottom w:val="single" w:sz="4" w:space="0" w:color="auto"/>
              <w:right w:val="single" w:sz="4" w:space="0" w:color="auto"/>
            </w:tcBorders>
            <w:vAlign w:val="center"/>
            <w:hideMark/>
          </w:tcPr>
          <w:p w14:paraId="61DC3C43" w14:textId="014BFAA4" w:rsidR="00917785" w:rsidRPr="00327034" w:rsidRDefault="00917785" w:rsidP="00966840">
            <w:pPr>
              <w:spacing w:line="360" w:lineRule="auto"/>
              <w:jc w:val="right"/>
              <w:rPr>
                <w:color w:val="000000" w:themeColor="text1"/>
                <w:lang w:val="en-US"/>
              </w:rPr>
            </w:pPr>
            <w:r w:rsidRPr="00327034">
              <w:rPr>
                <w:color w:val="000000" w:themeColor="text1"/>
                <w:lang w:val="en-US"/>
              </w:rPr>
              <w:t xml:space="preserve">  200,000 </w:t>
            </w:r>
          </w:p>
        </w:tc>
        <w:tc>
          <w:tcPr>
            <w:tcW w:w="1844" w:type="dxa"/>
            <w:tcBorders>
              <w:top w:val="nil"/>
              <w:left w:val="nil"/>
              <w:bottom w:val="single" w:sz="4" w:space="0" w:color="auto"/>
              <w:right w:val="single" w:sz="4" w:space="0" w:color="auto"/>
            </w:tcBorders>
          </w:tcPr>
          <w:p w14:paraId="748F18D4" w14:textId="71C6FA8A" w:rsidR="00917785" w:rsidRPr="00327034" w:rsidRDefault="00105C56" w:rsidP="00966840">
            <w:pPr>
              <w:spacing w:line="360" w:lineRule="auto"/>
              <w:jc w:val="right"/>
              <w:rPr>
                <w:color w:val="000000" w:themeColor="text1"/>
                <w:lang w:val="en-US"/>
              </w:rPr>
            </w:pPr>
            <w:r w:rsidRPr="00327034">
              <w:rPr>
                <w:color w:val="000000" w:themeColor="text1"/>
                <w:lang w:val="en-US"/>
              </w:rPr>
              <w:t>114.22</w:t>
            </w:r>
          </w:p>
        </w:tc>
      </w:tr>
      <w:tr w:rsidR="00C82376" w:rsidRPr="00313ED3" w14:paraId="24035926" w14:textId="77777777" w:rsidTr="00105C56">
        <w:trPr>
          <w:trHeight w:val="228"/>
        </w:trPr>
        <w:tc>
          <w:tcPr>
            <w:tcW w:w="3877" w:type="dxa"/>
            <w:tcBorders>
              <w:top w:val="nil"/>
              <w:left w:val="single" w:sz="4" w:space="0" w:color="auto"/>
              <w:bottom w:val="single" w:sz="4" w:space="0" w:color="auto"/>
              <w:right w:val="single" w:sz="4" w:space="0" w:color="auto"/>
            </w:tcBorders>
            <w:vAlign w:val="center"/>
          </w:tcPr>
          <w:p w14:paraId="3B48717A" w14:textId="74FCD49E" w:rsidR="00C82376" w:rsidRPr="00327034" w:rsidRDefault="00C82376" w:rsidP="00966840">
            <w:pPr>
              <w:spacing w:line="360" w:lineRule="auto"/>
              <w:rPr>
                <w:color w:val="000000" w:themeColor="text1"/>
                <w:lang w:val="en-US"/>
              </w:rPr>
            </w:pPr>
            <w:r w:rsidRPr="00327034">
              <w:rPr>
                <w:color w:val="000000" w:themeColor="text1"/>
                <w:lang w:val="en-US"/>
              </w:rPr>
              <w:t>Contingency (10%)</w:t>
            </w:r>
          </w:p>
        </w:tc>
        <w:tc>
          <w:tcPr>
            <w:tcW w:w="1844" w:type="dxa"/>
            <w:tcBorders>
              <w:top w:val="nil"/>
              <w:left w:val="nil"/>
              <w:bottom w:val="single" w:sz="4" w:space="0" w:color="auto"/>
              <w:right w:val="single" w:sz="4" w:space="0" w:color="auto"/>
            </w:tcBorders>
            <w:vAlign w:val="center"/>
          </w:tcPr>
          <w:p w14:paraId="6536166E" w14:textId="456E2986" w:rsidR="00C82376" w:rsidRPr="00327034" w:rsidRDefault="00C82376" w:rsidP="00966840">
            <w:pPr>
              <w:spacing w:line="360" w:lineRule="auto"/>
              <w:jc w:val="right"/>
              <w:rPr>
                <w:color w:val="000000" w:themeColor="text1"/>
                <w:lang w:val="en-US"/>
              </w:rPr>
            </w:pPr>
            <w:r w:rsidRPr="00327034">
              <w:rPr>
                <w:color w:val="000000" w:themeColor="text1"/>
                <w:lang w:val="en-US"/>
              </w:rPr>
              <w:t>100,000</w:t>
            </w:r>
          </w:p>
        </w:tc>
        <w:tc>
          <w:tcPr>
            <w:tcW w:w="1844" w:type="dxa"/>
            <w:tcBorders>
              <w:top w:val="nil"/>
              <w:left w:val="nil"/>
              <w:bottom w:val="single" w:sz="4" w:space="0" w:color="auto"/>
              <w:right w:val="single" w:sz="4" w:space="0" w:color="auto"/>
            </w:tcBorders>
          </w:tcPr>
          <w:p w14:paraId="6707743E" w14:textId="6CCDE743" w:rsidR="00C82376" w:rsidRPr="00327034" w:rsidRDefault="00BD6AF3" w:rsidP="00966840">
            <w:pPr>
              <w:spacing w:line="360" w:lineRule="auto"/>
              <w:jc w:val="right"/>
              <w:rPr>
                <w:color w:val="000000" w:themeColor="text1"/>
                <w:lang w:val="en-US"/>
              </w:rPr>
            </w:pPr>
            <w:r w:rsidRPr="00327034">
              <w:rPr>
                <w:color w:val="000000" w:themeColor="text1"/>
                <w:lang w:val="en-US"/>
              </w:rPr>
              <w:t>57.11</w:t>
            </w:r>
          </w:p>
        </w:tc>
      </w:tr>
      <w:tr w:rsidR="00917785" w:rsidRPr="00313ED3" w14:paraId="39B256EF" w14:textId="5F9FAAA6" w:rsidTr="00105C56">
        <w:trPr>
          <w:trHeight w:val="228"/>
        </w:trPr>
        <w:tc>
          <w:tcPr>
            <w:tcW w:w="3877" w:type="dxa"/>
            <w:tcBorders>
              <w:top w:val="nil"/>
              <w:left w:val="single" w:sz="4" w:space="0" w:color="auto"/>
              <w:bottom w:val="single" w:sz="4" w:space="0" w:color="auto"/>
              <w:right w:val="single" w:sz="4" w:space="0" w:color="auto"/>
            </w:tcBorders>
            <w:vAlign w:val="center"/>
            <w:hideMark/>
          </w:tcPr>
          <w:p w14:paraId="0F75ACB5" w14:textId="77777777" w:rsidR="00917785" w:rsidRPr="00327034" w:rsidRDefault="00917785" w:rsidP="00966840">
            <w:pPr>
              <w:spacing w:line="360" w:lineRule="auto"/>
              <w:rPr>
                <w:b/>
                <w:bCs/>
                <w:color w:val="000000" w:themeColor="text1"/>
                <w:lang w:val="en-US"/>
              </w:rPr>
            </w:pPr>
            <w:r w:rsidRPr="00327034">
              <w:rPr>
                <w:b/>
                <w:bCs/>
                <w:color w:val="000000" w:themeColor="text1"/>
                <w:lang w:val="en-US"/>
              </w:rPr>
              <w:t>Total</w:t>
            </w:r>
          </w:p>
        </w:tc>
        <w:tc>
          <w:tcPr>
            <w:tcW w:w="1844" w:type="dxa"/>
            <w:tcBorders>
              <w:top w:val="nil"/>
              <w:left w:val="nil"/>
              <w:bottom w:val="single" w:sz="4" w:space="0" w:color="auto"/>
              <w:right w:val="single" w:sz="4" w:space="0" w:color="auto"/>
            </w:tcBorders>
            <w:vAlign w:val="center"/>
            <w:hideMark/>
          </w:tcPr>
          <w:p w14:paraId="306F523A" w14:textId="4770AF86" w:rsidR="00917785" w:rsidRPr="00327034" w:rsidRDefault="00917785" w:rsidP="00966840">
            <w:pPr>
              <w:spacing w:line="360" w:lineRule="auto"/>
              <w:jc w:val="right"/>
              <w:rPr>
                <w:b/>
                <w:bCs/>
                <w:color w:val="000000" w:themeColor="text1"/>
                <w:lang w:val="en-US"/>
              </w:rPr>
            </w:pPr>
            <w:r w:rsidRPr="00327034">
              <w:rPr>
                <w:b/>
                <w:bCs/>
                <w:color w:val="000000" w:themeColor="text1"/>
                <w:lang w:val="en-US"/>
              </w:rPr>
              <w:t xml:space="preserve"> 1,</w:t>
            </w:r>
            <w:r w:rsidR="00C82376" w:rsidRPr="00327034">
              <w:rPr>
                <w:b/>
                <w:bCs/>
                <w:color w:val="000000" w:themeColor="text1"/>
                <w:lang w:val="en-US"/>
              </w:rPr>
              <w:t>1</w:t>
            </w:r>
            <w:r w:rsidRPr="00327034">
              <w:rPr>
                <w:b/>
                <w:bCs/>
                <w:color w:val="000000" w:themeColor="text1"/>
                <w:lang w:val="en-US"/>
              </w:rPr>
              <w:t xml:space="preserve">00,000 </w:t>
            </w:r>
          </w:p>
        </w:tc>
        <w:tc>
          <w:tcPr>
            <w:tcW w:w="1844" w:type="dxa"/>
            <w:tcBorders>
              <w:top w:val="nil"/>
              <w:left w:val="nil"/>
              <w:bottom w:val="single" w:sz="4" w:space="0" w:color="auto"/>
              <w:right w:val="single" w:sz="4" w:space="0" w:color="auto"/>
            </w:tcBorders>
          </w:tcPr>
          <w:p w14:paraId="0B629D44" w14:textId="3CD1CAF6" w:rsidR="00917785" w:rsidRPr="00327034" w:rsidRDefault="00BD6AF3" w:rsidP="00966840">
            <w:pPr>
              <w:spacing w:line="360" w:lineRule="auto"/>
              <w:jc w:val="right"/>
              <w:rPr>
                <w:b/>
                <w:bCs/>
                <w:color w:val="000000" w:themeColor="text1"/>
                <w:lang w:val="en-US"/>
              </w:rPr>
            </w:pPr>
            <w:r w:rsidRPr="00327034">
              <w:rPr>
                <w:b/>
                <w:bCs/>
                <w:color w:val="000000" w:themeColor="text1"/>
                <w:lang w:val="en-US"/>
              </w:rPr>
              <w:t>628.21</w:t>
            </w:r>
          </w:p>
        </w:tc>
      </w:tr>
    </w:tbl>
    <w:p w14:paraId="18DF8DB6" w14:textId="77777777" w:rsidR="00327034" w:rsidRDefault="00327034" w:rsidP="00327034">
      <w:pPr>
        <w:pStyle w:val="ListParagraph"/>
        <w:rPr>
          <w:color w:val="000000" w:themeColor="text1"/>
          <w:lang w:val="en-US"/>
        </w:rPr>
      </w:pPr>
    </w:p>
    <w:p w14:paraId="15EAEC45" w14:textId="77777777" w:rsidR="00245CF5" w:rsidRDefault="00245CF5" w:rsidP="00327034">
      <w:pPr>
        <w:pStyle w:val="ListParagraph"/>
        <w:rPr>
          <w:color w:val="000000" w:themeColor="text1"/>
          <w:lang w:val="en-US"/>
        </w:rPr>
      </w:pPr>
    </w:p>
    <w:p w14:paraId="67AA0FB1" w14:textId="77777777" w:rsidR="00245CF5" w:rsidRDefault="00245CF5" w:rsidP="00327034">
      <w:pPr>
        <w:pStyle w:val="ListParagraph"/>
        <w:rPr>
          <w:color w:val="000000" w:themeColor="text1"/>
          <w:lang w:val="en-US"/>
        </w:rPr>
      </w:pPr>
    </w:p>
    <w:p w14:paraId="1DC5B533" w14:textId="77777777" w:rsidR="00245CF5" w:rsidRDefault="00245CF5" w:rsidP="00327034">
      <w:pPr>
        <w:pStyle w:val="ListParagraph"/>
        <w:rPr>
          <w:color w:val="000000" w:themeColor="text1"/>
          <w:lang w:val="en-US"/>
        </w:rPr>
      </w:pPr>
    </w:p>
    <w:p w14:paraId="6A4833A5" w14:textId="77777777" w:rsidR="0017430B" w:rsidRDefault="0017430B" w:rsidP="00327034">
      <w:pPr>
        <w:pStyle w:val="ListParagraph"/>
        <w:rPr>
          <w:color w:val="000000" w:themeColor="text1"/>
          <w:lang w:val="en-US"/>
        </w:rPr>
      </w:pPr>
    </w:p>
    <w:p w14:paraId="5C2647C1" w14:textId="77777777" w:rsidR="0017430B" w:rsidRDefault="0017430B" w:rsidP="00327034">
      <w:pPr>
        <w:pStyle w:val="ListParagraph"/>
        <w:rPr>
          <w:color w:val="000000" w:themeColor="text1"/>
          <w:lang w:val="en-US"/>
        </w:rPr>
      </w:pPr>
    </w:p>
    <w:p w14:paraId="45450D95" w14:textId="77777777" w:rsidR="0017430B" w:rsidRDefault="0017430B" w:rsidP="00327034">
      <w:pPr>
        <w:pStyle w:val="ListParagraph"/>
        <w:rPr>
          <w:color w:val="000000" w:themeColor="text1"/>
          <w:lang w:val="en-US"/>
        </w:rPr>
      </w:pPr>
    </w:p>
    <w:p w14:paraId="433AA9F4" w14:textId="77777777" w:rsidR="0017430B" w:rsidRDefault="0017430B" w:rsidP="00327034">
      <w:pPr>
        <w:pStyle w:val="ListParagraph"/>
        <w:rPr>
          <w:color w:val="000000" w:themeColor="text1"/>
          <w:lang w:val="en-US"/>
        </w:rPr>
      </w:pPr>
    </w:p>
    <w:p w14:paraId="7E1E9052" w14:textId="77777777" w:rsidR="0017430B" w:rsidRDefault="0017430B" w:rsidP="00327034">
      <w:pPr>
        <w:pStyle w:val="ListParagraph"/>
        <w:rPr>
          <w:color w:val="000000" w:themeColor="text1"/>
          <w:lang w:val="en-US"/>
        </w:rPr>
      </w:pPr>
    </w:p>
    <w:p w14:paraId="3AD233A9" w14:textId="77777777" w:rsidR="0017430B" w:rsidRDefault="0017430B" w:rsidP="00327034">
      <w:pPr>
        <w:pStyle w:val="ListParagraph"/>
        <w:rPr>
          <w:color w:val="000000" w:themeColor="text1"/>
          <w:lang w:val="en-US"/>
        </w:rPr>
      </w:pPr>
    </w:p>
    <w:p w14:paraId="0AC11C99" w14:textId="77777777" w:rsidR="0017430B" w:rsidRDefault="0017430B" w:rsidP="00327034">
      <w:pPr>
        <w:pStyle w:val="ListParagraph"/>
        <w:rPr>
          <w:color w:val="000000" w:themeColor="text1"/>
          <w:lang w:val="en-US"/>
        </w:rPr>
      </w:pPr>
    </w:p>
    <w:p w14:paraId="290C004B" w14:textId="77777777" w:rsidR="0017430B" w:rsidRDefault="0017430B" w:rsidP="00327034">
      <w:pPr>
        <w:pStyle w:val="ListParagraph"/>
        <w:rPr>
          <w:color w:val="000000" w:themeColor="text1"/>
          <w:lang w:val="en-US"/>
        </w:rPr>
      </w:pPr>
    </w:p>
    <w:p w14:paraId="1BA3C44E" w14:textId="77777777" w:rsidR="0017430B" w:rsidRDefault="0017430B" w:rsidP="00327034">
      <w:pPr>
        <w:pStyle w:val="ListParagraph"/>
        <w:rPr>
          <w:color w:val="000000" w:themeColor="text1"/>
          <w:lang w:val="en-US"/>
        </w:rPr>
      </w:pPr>
    </w:p>
    <w:p w14:paraId="6CC8ACC7" w14:textId="77777777" w:rsidR="0017430B" w:rsidRDefault="0017430B" w:rsidP="00327034">
      <w:pPr>
        <w:pStyle w:val="ListParagraph"/>
        <w:rPr>
          <w:color w:val="000000" w:themeColor="text1"/>
          <w:lang w:val="en-US"/>
        </w:rPr>
      </w:pPr>
    </w:p>
    <w:p w14:paraId="38CFB69C" w14:textId="77777777" w:rsidR="0017430B" w:rsidRDefault="0017430B" w:rsidP="00327034">
      <w:pPr>
        <w:pStyle w:val="ListParagraph"/>
        <w:rPr>
          <w:color w:val="000000" w:themeColor="text1"/>
          <w:lang w:val="en-US"/>
        </w:rPr>
      </w:pPr>
    </w:p>
    <w:p w14:paraId="14F21B6E" w14:textId="77777777" w:rsidR="0017430B" w:rsidRDefault="0017430B" w:rsidP="00327034">
      <w:pPr>
        <w:pStyle w:val="ListParagraph"/>
        <w:rPr>
          <w:color w:val="000000" w:themeColor="text1"/>
          <w:lang w:val="en-US"/>
        </w:rPr>
      </w:pPr>
    </w:p>
    <w:p w14:paraId="211C24D1" w14:textId="77777777" w:rsidR="0017430B" w:rsidRDefault="0017430B" w:rsidP="00327034">
      <w:pPr>
        <w:pStyle w:val="ListParagraph"/>
        <w:rPr>
          <w:color w:val="000000" w:themeColor="text1"/>
          <w:lang w:val="en-US"/>
        </w:rPr>
      </w:pPr>
    </w:p>
    <w:p w14:paraId="25226EFB" w14:textId="77777777" w:rsidR="0017430B" w:rsidRDefault="0017430B" w:rsidP="00327034">
      <w:pPr>
        <w:pStyle w:val="ListParagraph"/>
        <w:rPr>
          <w:color w:val="000000" w:themeColor="text1"/>
          <w:lang w:val="en-US"/>
        </w:rPr>
      </w:pPr>
    </w:p>
    <w:p w14:paraId="308E2FE9" w14:textId="77777777" w:rsidR="00245CF5" w:rsidRDefault="00245CF5" w:rsidP="00327034">
      <w:pPr>
        <w:pStyle w:val="ListParagraph"/>
        <w:rPr>
          <w:color w:val="000000" w:themeColor="text1"/>
          <w:lang w:val="en-US"/>
        </w:rPr>
      </w:pPr>
    </w:p>
    <w:p w14:paraId="5B106DE2" w14:textId="77777777" w:rsidR="00245CF5" w:rsidRDefault="00245CF5" w:rsidP="00327034">
      <w:pPr>
        <w:pStyle w:val="ListParagraph"/>
        <w:rPr>
          <w:color w:val="000000" w:themeColor="text1"/>
          <w:lang w:val="en-US"/>
        </w:rPr>
      </w:pPr>
    </w:p>
    <w:p w14:paraId="7B64B4FB" w14:textId="77777777" w:rsidR="00245CF5" w:rsidRDefault="00245CF5" w:rsidP="00327034">
      <w:pPr>
        <w:pStyle w:val="ListParagraph"/>
        <w:rPr>
          <w:color w:val="000000" w:themeColor="text1"/>
          <w:lang w:val="en-US"/>
        </w:rPr>
      </w:pPr>
    </w:p>
    <w:p w14:paraId="7E0B4788" w14:textId="77777777" w:rsidR="00245CF5" w:rsidRDefault="00245CF5" w:rsidP="00327034">
      <w:pPr>
        <w:pStyle w:val="ListParagraph"/>
        <w:rPr>
          <w:color w:val="000000" w:themeColor="text1"/>
          <w:lang w:val="en-US"/>
        </w:rPr>
      </w:pPr>
    </w:p>
    <w:p w14:paraId="6E838F69" w14:textId="77777777" w:rsidR="00245CF5" w:rsidRDefault="00245CF5" w:rsidP="00327034">
      <w:pPr>
        <w:pStyle w:val="ListParagraph"/>
        <w:rPr>
          <w:color w:val="000000" w:themeColor="text1"/>
          <w:lang w:val="en-US"/>
        </w:rPr>
      </w:pPr>
    </w:p>
    <w:p w14:paraId="5391E63A" w14:textId="77777777" w:rsidR="00245CF5" w:rsidRDefault="00245CF5" w:rsidP="00327034">
      <w:pPr>
        <w:pStyle w:val="ListParagraph"/>
        <w:rPr>
          <w:color w:val="000000" w:themeColor="text1"/>
          <w:lang w:val="en-US"/>
        </w:rPr>
      </w:pPr>
    </w:p>
    <w:p w14:paraId="378282A1" w14:textId="77777777" w:rsidR="00245CF5" w:rsidRPr="00313ED3" w:rsidRDefault="00245CF5" w:rsidP="00327034">
      <w:pPr>
        <w:pStyle w:val="ListParagraph"/>
        <w:rPr>
          <w:color w:val="000000" w:themeColor="text1"/>
          <w:lang w:val="en-US"/>
        </w:rPr>
      </w:pPr>
    </w:p>
    <w:bookmarkStart w:id="46" w:name="_Toc232455425" w:displacedByCustomXml="next"/>
    <w:sdt>
      <w:sdtPr>
        <w:rPr>
          <w:rFonts w:ascii="Times New Roman" w:eastAsia="Times New Roman" w:hAnsi="Times New Roman" w:cs="Times New Roman"/>
          <w:color w:val="auto"/>
          <w:sz w:val="20"/>
          <w:szCs w:val="20"/>
          <w:lang w:val="en-GB"/>
        </w:rPr>
        <w:id w:val="-8443098"/>
        <w:docPartObj>
          <w:docPartGallery w:val="Bibliographies"/>
          <w:docPartUnique/>
        </w:docPartObj>
      </w:sdtPr>
      <w:sdtEndPr/>
      <w:sdtContent>
        <w:p w14:paraId="0510D26F" w14:textId="49DA764A" w:rsidR="00241958" w:rsidRPr="00241958" w:rsidRDefault="00241958" w:rsidP="00245CF5">
          <w:pPr>
            <w:pStyle w:val="Heading1"/>
            <w:spacing w:before="0" w:line="360" w:lineRule="auto"/>
            <w:ind w:left="360"/>
            <w:rPr>
              <w:rFonts w:ascii="Times New Roman" w:hAnsi="Times New Roman" w:cs="Times New Roman"/>
              <w:b/>
              <w:bCs/>
              <w:color w:val="auto"/>
              <w:sz w:val="24"/>
              <w:szCs w:val="24"/>
            </w:rPr>
          </w:pPr>
          <w:r w:rsidRPr="00241958">
            <w:rPr>
              <w:rFonts w:ascii="Times New Roman" w:hAnsi="Times New Roman" w:cs="Times New Roman"/>
              <w:b/>
              <w:bCs/>
              <w:color w:val="auto"/>
              <w:sz w:val="24"/>
              <w:szCs w:val="24"/>
            </w:rPr>
            <w:t>REFERENCES</w:t>
          </w:r>
          <w:bookmarkEnd w:id="46"/>
        </w:p>
        <w:sdt>
          <w:sdtPr>
            <w:id w:val="-573587230"/>
            <w:bibliography/>
          </w:sdtPr>
          <w:sdtEndPr/>
          <w:sdtContent>
            <w:p w14:paraId="0F61D629" w14:textId="77777777" w:rsidR="005C0982" w:rsidRPr="005C0982" w:rsidRDefault="00241958" w:rsidP="005C0982">
              <w:pPr>
                <w:pStyle w:val="Bibliography"/>
                <w:spacing w:line="360" w:lineRule="auto"/>
                <w:ind w:left="720" w:hanging="720"/>
                <w:rPr>
                  <w:noProof/>
                  <w:sz w:val="24"/>
                  <w:szCs w:val="24"/>
                </w:rPr>
              </w:pPr>
              <w:r w:rsidRPr="005C0982">
                <w:rPr>
                  <w:sz w:val="24"/>
                  <w:szCs w:val="24"/>
                </w:rPr>
                <w:fldChar w:fldCharType="begin"/>
              </w:r>
              <w:r w:rsidRPr="005C0982">
                <w:rPr>
                  <w:sz w:val="24"/>
                  <w:szCs w:val="24"/>
                </w:rPr>
                <w:instrText xml:space="preserve"> BIBLIOGRAPHY </w:instrText>
              </w:r>
              <w:r w:rsidRPr="005C0982">
                <w:rPr>
                  <w:sz w:val="24"/>
                  <w:szCs w:val="24"/>
                </w:rPr>
                <w:fldChar w:fldCharType="separate"/>
              </w:r>
              <w:r w:rsidR="005C0982" w:rsidRPr="005C0982">
                <w:rPr>
                  <w:noProof/>
                  <w:sz w:val="24"/>
                  <w:szCs w:val="24"/>
                </w:rPr>
                <w:t xml:space="preserve">Barney, Jay. "Firm Resources and Sustained Competitive Advantage ." </w:t>
              </w:r>
              <w:r w:rsidR="005C0982" w:rsidRPr="005C0982">
                <w:rPr>
                  <w:i/>
                  <w:iCs/>
                  <w:noProof/>
                  <w:sz w:val="24"/>
                  <w:szCs w:val="24"/>
                </w:rPr>
                <w:t>Journal of Management - Vol. 17</w:t>
              </w:r>
              <w:r w:rsidR="005C0982" w:rsidRPr="005C0982">
                <w:rPr>
                  <w:noProof/>
                  <w:sz w:val="24"/>
                  <w:szCs w:val="24"/>
                </w:rPr>
                <w:t>, 1991: 99 - 120.</w:t>
              </w:r>
            </w:p>
            <w:p w14:paraId="37619BC4" w14:textId="77777777" w:rsidR="005C0982" w:rsidRPr="005C0982" w:rsidRDefault="005C0982" w:rsidP="005C0982">
              <w:pPr>
                <w:pStyle w:val="Bibliography"/>
                <w:spacing w:line="360" w:lineRule="auto"/>
                <w:ind w:left="720" w:hanging="720"/>
                <w:rPr>
                  <w:noProof/>
                  <w:sz w:val="24"/>
                  <w:szCs w:val="24"/>
                </w:rPr>
              </w:pPr>
              <w:r w:rsidRPr="005C0982">
                <w:rPr>
                  <w:noProof/>
                  <w:sz w:val="24"/>
                  <w:szCs w:val="24"/>
                </w:rPr>
                <w:t xml:space="preserve">Braun, Virginia, and Victoria Clarke. "Using thematic analysis in psychology." </w:t>
              </w:r>
              <w:r w:rsidRPr="005C0982">
                <w:rPr>
                  <w:i/>
                  <w:iCs/>
                  <w:noProof/>
                  <w:sz w:val="24"/>
                  <w:szCs w:val="24"/>
                </w:rPr>
                <w:t>Qualitative Research in Psychology; 3</w:t>
              </w:r>
              <w:r w:rsidRPr="005C0982">
                <w:rPr>
                  <w:noProof/>
                  <w:sz w:val="24"/>
                  <w:szCs w:val="24"/>
                </w:rPr>
                <w:t>, 2006: 77-101.</w:t>
              </w:r>
            </w:p>
            <w:p w14:paraId="36A182DF" w14:textId="77777777" w:rsidR="005C0982" w:rsidRPr="005C0982" w:rsidRDefault="005C0982" w:rsidP="005C0982">
              <w:pPr>
                <w:pStyle w:val="Bibliography"/>
                <w:spacing w:line="360" w:lineRule="auto"/>
                <w:ind w:left="720" w:hanging="720"/>
                <w:rPr>
                  <w:noProof/>
                  <w:sz w:val="24"/>
                  <w:szCs w:val="24"/>
                </w:rPr>
              </w:pPr>
              <w:r w:rsidRPr="005C0982">
                <w:rPr>
                  <w:noProof/>
                  <w:sz w:val="24"/>
                  <w:szCs w:val="24"/>
                </w:rPr>
                <w:t xml:space="preserve">Campaa, Jose, and Linda S. Goldberg. "Investment in manufacturing, exchange rates and external exposure." </w:t>
              </w:r>
              <w:r w:rsidRPr="005C0982">
                <w:rPr>
                  <w:i/>
                  <w:iCs/>
                  <w:noProof/>
                  <w:sz w:val="24"/>
                  <w:szCs w:val="24"/>
                </w:rPr>
                <w:t>Journal of International Economics 38</w:t>
              </w:r>
              <w:r w:rsidRPr="005C0982">
                <w:rPr>
                  <w:noProof/>
                  <w:sz w:val="24"/>
                  <w:szCs w:val="24"/>
                </w:rPr>
                <w:t>, 1995: 297-320.</w:t>
              </w:r>
            </w:p>
            <w:p w14:paraId="6D268897" w14:textId="77777777" w:rsidR="005C0982" w:rsidRPr="005C0982" w:rsidRDefault="005C0982" w:rsidP="005C0982">
              <w:pPr>
                <w:pStyle w:val="Bibliography"/>
                <w:spacing w:line="360" w:lineRule="auto"/>
                <w:ind w:left="720" w:hanging="720"/>
                <w:rPr>
                  <w:noProof/>
                  <w:sz w:val="24"/>
                  <w:szCs w:val="24"/>
                </w:rPr>
              </w:pPr>
              <w:r w:rsidRPr="005C0982">
                <w:rPr>
                  <w:noProof/>
                  <w:sz w:val="24"/>
                  <w:szCs w:val="24"/>
                </w:rPr>
                <w:t xml:space="preserve">Chopra, Sunil . </w:t>
              </w:r>
              <w:r w:rsidRPr="005C0982">
                <w:rPr>
                  <w:i/>
                  <w:iCs/>
                  <w:noProof/>
                  <w:sz w:val="24"/>
                  <w:szCs w:val="24"/>
                </w:rPr>
                <w:t>Supply Chain Management - Strategy, Planning and Operation, 7th edition.</w:t>
              </w:r>
              <w:r w:rsidRPr="005C0982">
                <w:rPr>
                  <w:noProof/>
                  <w:sz w:val="24"/>
                  <w:szCs w:val="24"/>
                </w:rPr>
                <w:t xml:space="preserve"> Pearson, 2019.</w:t>
              </w:r>
            </w:p>
            <w:p w14:paraId="7A52F20D" w14:textId="77777777" w:rsidR="005C0982" w:rsidRPr="005C0982" w:rsidRDefault="005C0982" w:rsidP="005C0982">
              <w:pPr>
                <w:pStyle w:val="Bibliography"/>
                <w:spacing w:line="360" w:lineRule="auto"/>
                <w:ind w:left="720" w:hanging="720"/>
                <w:rPr>
                  <w:noProof/>
                  <w:sz w:val="24"/>
                  <w:szCs w:val="24"/>
                </w:rPr>
              </w:pPr>
              <w:r w:rsidRPr="005C0982">
                <w:rPr>
                  <w:noProof/>
                  <w:sz w:val="24"/>
                  <w:szCs w:val="24"/>
                </w:rPr>
                <w:t xml:space="preserve">Eiteman, David K., Arthur I. Stonehill, and Michael H. Moffett. </w:t>
              </w:r>
              <w:r w:rsidRPr="005C0982">
                <w:rPr>
                  <w:i/>
                  <w:iCs/>
                  <w:noProof/>
                  <w:sz w:val="24"/>
                  <w:szCs w:val="24"/>
                </w:rPr>
                <w:t>Multinational Business Finance, 15th edition.</w:t>
              </w:r>
              <w:r w:rsidRPr="005C0982">
                <w:rPr>
                  <w:noProof/>
                  <w:sz w:val="24"/>
                  <w:szCs w:val="24"/>
                </w:rPr>
                <w:t xml:space="preserve"> New York: Pearson, 2019.</w:t>
              </w:r>
            </w:p>
            <w:p w14:paraId="5B1CDDD3" w14:textId="77777777" w:rsidR="005C0982" w:rsidRPr="005C0982" w:rsidRDefault="005C0982" w:rsidP="005C0982">
              <w:pPr>
                <w:pStyle w:val="Bibliography"/>
                <w:spacing w:line="360" w:lineRule="auto"/>
                <w:ind w:left="720" w:hanging="720"/>
                <w:rPr>
                  <w:noProof/>
                  <w:sz w:val="24"/>
                  <w:szCs w:val="24"/>
                </w:rPr>
              </w:pPr>
              <w:r w:rsidRPr="005C0982">
                <w:rPr>
                  <w:noProof/>
                  <w:sz w:val="24"/>
                  <w:szCs w:val="24"/>
                </w:rPr>
                <w:t>"IMF Annual Report." 2024.</w:t>
              </w:r>
            </w:p>
            <w:p w14:paraId="7D76C04A" w14:textId="77777777" w:rsidR="005C0982" w:rsidRPr="005C0982" w:rsidRDefault="005C0982" w:rsidP="005C0982">
              <w:pPr>
                <w:pStyle w:val="Bibliography"/>
                <w:spacing w:line="360" w:lineRule="auto"/>
                <w:ind w:left="720" w:hanging="720"/>
                <w:rPr>
                  <w:noProof/>
                  <w:sz w:val="24"/>
                  <w:szCs w:val="24"/>
                </w:rPr>
              </w:pPr>
              <w:r w:rsidRPr="005C0982">
                <w:rPr>
                  <w:noProof/>
                  <w:sz w:val="24"/>
                  <w:szCs w:val="24"/>
                </w:rPr>
                <w:t xml:space="preserve">Klutse, Senanu Kwasi, Judit Sági, and Dávid Gábor Kiss. "Exchange Rate Crisis among Inflation Targeting Countries in Sub-Saharan Africa." </w:t>
              </w:r>
              <w:r w:rsidRPr="005C0982">
                <w:rPr>
                  <w:i/>
                  <w:iCs/>
                  <w:noProof/>
                  <w:sz w:val="24"/>
                  <w:szCs w:val="24"/>
                </w:rPr>
                <w:t>Risks 10</w:t>
              </w:r>
              <w:r w:rsidRPr="005C0982">
                <w:rPr>
                  <w:noProof/>
                  <w:sz w:val="24"/>
                  <w:szCs w:val="24"/>
                </w:rPr>
                <w:t>, 2022: 94.</w:t>
              </w:r>
            </w:p>
            <w:p w14:paraId="4FBBD284" w14:textId="77777777" w:rsidR="005C0982" w:rsidRPr="005C0982" w:rsidRDefault="005C0982" w:rsidP="005C0982">
              <w:pPr>
                <w:pStyle w:val="Bibliography"/>
                <w:spacing w:line="360" w:lineRule="auto"/>
                <w:ind w:left="720" w:hanging="720"/>
                <w:rPr>
                  <w:noProof/>
                  <w:sz w:val="24"/>
                  <w:szCs w:val="24"/>
                </w:rPr>
              </w:pPr>
              <w:r w:rsidRPr="005C0982">
                <w:rPr>
                  <w:noProof/>
                  <w:sz w:val="24"/>
                  <w:szCs w:val="24"/>
                </w:rPr>
                <w:t xml:space="preserve">Lawrence, Paul R., and Jay W Lorsch. </w:t>
              </w:r>
              <w:r w:rsidRPr="005C0982">
                <w:rPr>
                  <w:i/>
                  <w:iCs/>
                  <w:noProof/>
                  <w:sz w:val="24"/>
                  <w:szCs w:val="24"/>
                </w:rPr>
                <w:t>Organization and environment: Managing differentiation and integration.</w:t>
              </w:r>
              <w:r w:rsidRPr="005C0982">
                <w:rPr>
                  <w:noProof/>
                  <w:sz w:val="24"/>
                  <w:szCs w:val="24"/>
                </w:rPr>
                <w:t xml:space="preserve"> 1967.</w:t>
              </w:r>
            </w:p>
            <w:p w14:paraId="7387E0B3" w14:textId="77777777" w:rsidR="005C0982" w:rsidRPr="005C0982" w:rsidRDefault="005C0982" w:rsidP="005C0982">
              <w:pPr>
                <w:pStyle w:val="Bibliography"/>
                <w:spacing w:line="360" w:lineRule="auto"/>
                <w:ind w:left="720" w:hanging="720"/>
                <w:rPr>
                  <w:noProof/>
                  <w:sz w:val="24"/>
                  <w:szCs w:val="24"/>
                </w:rPr>
              </w:pPr>
              <w:r w:rsidRPr="005C0982">
                <w:rPr>
                  <w:noProof/>
                  <w:sz w:val="24"/>
                  <w:szCs w:val="24"/>
                </w:rPr>
                <w:t xml:space="preserve">Muwalo, Joan A., and Arockia G. Ruban. "A Study on Forex Risk Management Strategies in Blantyre and Lilongwe: Major Urban Centers of Malawi." </w:t>
              </w:r>
              <w:r w:rsidRPr="005C0982">
                <w:rPr>
                  <w:i/>
                  <w:iCs/>
                  <w:noProof/>
                  <w:sz w:val="24"/>
                  <w:szCs w:val="24"/>
                </w:rPr>
                <w:t>International Journal of Research Publication and Reviews, Vol 5, no 2</w:t>
              </w:r>
              <w:r w:rsidRPr="005C0982">
                <w:rPr>
                  <w:noProof/>
                  <w:sz w:val="24"/>
                  <w:szCs w:val="24"/>
                </w:rPr>
                <w:t>, 2024: 1875-1879.</w:t>
              </w:r>
            </w:p>
            <w:p w14:paraId="3EC42F8F" w14:textId="77777777" w:rsidR="005C0982" w:rsidRPr="005C0982" w:rsidRDefault="005C0982" w:rsidP="005C0982">
              <w:pPr>
                <w:pStyle w:val="Bibliography"/>
                <w:spacing w:line="360" w:lineRule="auto"/>
                <w:ind w:left="720" w:hanging="720"/>
                <w:rPr>
                  <w:noProof/>
                  <w:sz w:val="24"/>
                  <w:szCs w:val="24"/>
                </w:rPr>
              </w:pPr>
              <w:r w:rsidRPr="005C0982">
                <w:rPr>
                  <w:noProof/>
                  <w:sz w:val="24"/>
                  <w:szCs w:val="24"/>
                </w:rPr>
                <w:t xml:space="preserve">Porter, Michael E. </w:t>
              </w:r>
              <w:r w:rsidRPr="005C0982">
                <w:rPr>
                  <w:i/>
                  <w:iCs/>
                  <w:noProof/>
                  <w:sz w:val="24"/>
                  <w:szCs w:val="24"/>
                </w:rPr>
                <w:t>Competitive Strategy - Techniques for analysing industries and competitors.</w:t>
              </w:r>
              <w:r w:rsidRPr="005C0982">
                <w:rPr>
                  <w:noProof/>
                  <w:sz w:val="24"/>
                  <w:szCs w:val="24"/>
                </w:rPr>
                <w:t xml:space="preserve"> The Free Press, 1980.</w:t>
              </w:r>
            </w:p>
            <w:p w14:paraId="07615699" w14:textId="77777777" w:rsidR="005C0982" w:rsidRPr="005C0982" w:rsidRDefault="005C0982" w:rsidP="005C0982">
              <w:pPr>
                <w:pStyle w:val="Bibliography"/>
                <w:spacing w:line="360" w:lineRule="auto"/>
                <w:ind w:left="720" w:hanging="720"/>
                <w:rPr>
                  <w:noProof/>
                  <w:sz w:val="24"/>
                  <w:szCs w:val="24"/>
                </w:rPr>
              </w:pPr>
              <w:r w:rsidRPr="005C0982">
                <w:rPr>
                  <w:noProof/>
                  <w:sz w:val="24"/>
                  <w:szCs w:val="24"/>
                </w:rPr>
                <w:t xml:space="preserve">Porter, Michael. "What is Strategy?" </w:t>
              </w:r>
              <w:r w:rsidRPr="005C0982">
                <w:rPr>
                  <w:i/>
                  <w:iCs/>
                  <w:noProof/>
                  <w:sz w:val="24"/>
                  <w:szCs w:val="24"/>
                </w:rPr>
                <w:t>Havard Business Review - November - December 1996</w:t>
              </w:r>
              <w:r w:rsidRPr="005C0982">
                <w:rPr>
                  <w:noProof/>
                  <w:sz w:val="24"/>
                  <w:szCs w:val="24"/>
                </w:rPr>
                <w:t xml:space="preserve"> (Havard Business Review), 1996: 3-21.</w:t>
              </w:r>
            </w:p>
            <w:p w14:paraId="3C43D04C" w14:textId="77777777" w:rsidR="005C0982" w:rsidRPr="005C0982" w:rsidRDefault="005C0982" w:rsidP="005C0982">
              <w:pPr>
                <w:pStyle w:val="Bibliography"/>
                <w:spacing w:line="360" w:lineRule="auto"/>
                <w:ind w:left="720" w:hanging="720"/>
                <w:rPr>
                  <w:noProof/>
                  <w:sz w:val="24"/>
                  <w:szCs w:val="24"/>
                </w:rPr>
              </w:pPr>
              <w:r w:rsidRPr="005C0982">
                <w:rPr>
                  <w:noProof/>
                  <w:sz w:val="24"/>
                  <w:szCs w:val="24"/>
                </w:rPr>
                <w:t xml:space="preserve">Priem, Richard L., and John E. Butler. "Is the resource-based "view" a useful perspective for strategic management research?" </w:t>
              </w:r>
              <w:r w:rsidRPr="005C0982">
                <w:rPr>
                  <w:i/>
                  <w:iCs/>
                  <w:noProof/>
                  <w:sz w:val="24"/>
                  <w:szCs w:val="24"/>
                </w:rPr>
                <w:t>Academy af Management Review; Vol. 26</w:t>
              </w:r>
              <w:r w:rsidRPr="005C0982">
                <w:rPr>
                  <w:noProof/>
                  <w:sz w:val="24"/>
                  <w:szCs w:val="24"/>
                </w:rPr>
                <w:t>, 2001: 22-40.</w:t>
              </w:r>
            </w:p>
            <w:p w14:paraId="109ACD9A" w14:textId="77777777" w:rsidR="005C0982" w:rsidRPr="005C0982" w:rsidRDefault="005C0982" w:rsidP="005C0982">
              <w:pPr>
                <w:pStyle w:val="Bibliography"/>
                <w:spacing w:line="360" w:lineRule="auto"/>
                <w:ind w:left="720" w:hanging="720"/>
                <w:rPr>
                  <w:noProof/>
                  <w:sz w:val="24"/>
                  <w:szCs w:val="24"/>
                </w:rPr>
              </w:pPr>
              <w:r w:rsidRPr="005C0982">
                <w:rPr>
                  <w:i/>
                  <w:iCs/>
                  <w:noProof/>
                  <w:sz w:val="24"/>
                  <w:szCs w:val="24"/>
                </w:rPr>
                <w:t>Reserve Bank of Malawi - Financial Stability Report.</w:t>
              </w:r>
              <w:r w:rsidRPr="005C0982">
                <w:rPr>
                  <w:noProof/>
                  <w:sz w:val="24"/>
                  <w:szCs w:val="24"/>
                </w:rPr>
                <w:t xml:space="preserve"> Reserve Bank of Malawi, 2022.</w:t>
              </w:r>
            </w:p>
            <w:p w14:paraId="1DCE4631" w14:textId="77777777" w:rsidR="005C0982" w:rsidRPr="005C0982" w:rsidRDefault="005C0982" w:rsidP="005C0982">
              <w:pPr>
                <w:pStyle w:val="Bibliography"/>
                <w:spacing w:line="360" w:lineRule="auto"/>
                <w:ind w:left="720" w:hanging="720"/>
                <w:rPr>
                  <w:noProof/>
                  <w:sz w:val="24"/>
                  <w:szCs w:val="24"/>
                </w:rPr>
              </w:pPr>
              <w:r w:rsidRPr="005C0982">
                <w:rPr>
                  <w:i/>
                  <w:iCs/>
                  <w:noProof/>
                  <w:sz w:val="24"/>
                  <w:szCs w:val="24"/>
                </w:rPr>
                <w:t>Reserve Bank of Malawi.</w:t>
              </w:r>
              <w:r w:rsidRPr="005C0982">
                <w:rPr>
                  <w:noProof/>
                  <w:sz w:val="24"/>
                  <w:szCs w:val="24"/>
                </w:rPr>
                <w:t xml:space="preserve"> 2026. https://www.rbm.mw/Statistics/InflationRates/ (accessed April 24, 2026).</w:t>
              </w:r>
            </w:p>
            <w:p w14:paraId="0D6796F4" w14:textId="77777777" w:rsidR="005C0982" w:rsidRPr="005C0982" w:rsidRDefault="005C0982" w:rsidP="005C0982">
              <w:pPr>
                <w:pStyle w:val="Bibliography"/>
                <w:spacing w:line="360" w:lineRule="auto"/>
                <w:ind w:left="720" w:hanging="720"/>
                <w:rPr>
                  <w:noProof/>
                  <w:sz w:val="24"/>
                  <w:szCs w:val="24"/>
                </w:rPr>
              </w:pPr>
              <w:r w:rsidRPr="005C0982">
                <w:rPr>
                  <w:noProof/>
                  <w:sz w:val="24"/>
                  <w:szCs w:val="24"/>
                </w:rPr>
                <w:t xml:space="preserve">Saunders, Mark N.K., Philip Lewis, and Adrian Thornhill. </w:t>
              </w:r>
              <w:r w:rsidRPr="005C0982">
                <w:rPr>
                  <w:i/>
                  <w:iCs/>
                  <w:noProof/>
                  <w:sz w:val="24"/>
                  <w:szCs w:val="24"/>
                </w:rPr>
                <w:t>Research Methods for Business Students, 9th Edition.</w:t>
              </w:r>
              <w:r w:rsidRPr="005C0982">
                <w:rPr>
                  <w:noProof/>
                  <w:sz w:val="24"/>
                  <w:szCs w:val="24"/>
                </w:rPr>
                <w:t xml:space="preserve"> Pearson Education Limited, 2023.</w:t>
              </w:r>
            </w:p>
            <w:p w14:paraId="5A16B740" w14:textId="77777777" w:rsidR="005C0982" w:rsidRPr="005C0982" w:rsidRDefault="005C0982" w:rsidP="005C0982">
              <w:pPr>
                <w:pStyle w:val="Bibliography"/>
                <w:spacing w:line="360" w:lineRule="auto"/>
                <w:ind w:left="720" w:hanging="720"/>
                <w:rPr>
                  <w:noProof/>
                  <w:sz w:val="24"/>
                  <w:szCs w:val="24"/>
                </w:rPr>
              </w:pPr>
              <w:r w:rsidRPr="005C0982">
                <w:rPr>
                  <w:noProof/>
                  <w:sz w:val="24"/>
                  <w:szCs w:val="24"/>
                </w:rPr>
                <w:t xml:space="preserve">Teece, David. "Explicating dynamic capabilities: the nature and microfoundations of sustainable enterprise performance." </w:t>
              </w:r>
              <w:r w:rsidRPr="005C0982">
                <w:rPr>
                  <w:i/>
                  <w:iCs/>
                  <w:noProof/>
                  <w:sz w:val="24"/>
                  <w:szCs w:val="24"/>
                </w:rPr>
                <w:t>Strategic Management Journal</w:t>
              </w:r>
              <w:r w:rsidRPr="005C0982">
                <w:rPr>
                  <w:noProof/>
                  <w:sz w:val="24"/>
                  <w:szCs w:val="24"/>
                </w:rPr>
                <w:t>, 2007: 1319-1350.</w:t>
              </w:r>
            </w:p>
            <w:p w14:paraId="3480FD53" w14:textId="77777777" w:rsidR="005C0982" w:rsidRPr="005C0982" w:rsidRDefault="005C0982" w:rsidP="005C0982">
              <w:pPr>
                <w:pStyle w:val="Bibliography"/>
                <w:spacing w:line="360" w:lineRule="auto"/>
                <w:ind w:left="720" w:hanging="720"/>
                <w:rPr>
                  <w:noProof/>
                  <w:sz w:val="24"/>
                  <w:szCs w:val="24"/>
                </w:rPr>
              </w:pPr>
              <w:r w:rsidRPr="005C0982">
                <w:rPr>
                  <w:noProof/>
                  <w:sz w:val="24"/>
                  <w:szCs w:val="24"/>
                </w:rPr>
                <w:t xml:space="preserve">Teece, David J, Gary Pisano, and Amy Shuen. "Dynamic Capabilities and Strategic Management." </w:t>
              </w:r>
              <w:r w:rsidRPr="005C0982">
                <w:rPr>
                  <w:i/>
                  <w:iCs/>
                  <w:noProof/>
                  <w:sz w:val="24"/>
                  <w:szCs w:val="24"/>
                </w:rPr>
                <w:t>Strategic Management Journal, Vol. 18:7</w:t>
              </w:r>
              <w:r w:rsidRPr="005C0982">
                <w:rPr>
                  <w:noProof/>
                  <w:sz w:val="24"/>
                  <w:szCs w:val="24"/>
                </w:rPr>
                <w:t>, 1997: 509–533.</w:t>
              </w:r>
            </w:p>
            <w:p w14:paraId="53832248" w14:textId="77777777" w:rsidR="005C0982" w:rsidRPr="005C0982" w:rsidRDefault="005C0982" w:rsidP="005C0982">
              <w:pPr>
                <w:pStyle w:val="Bibliography"/>
                <w:spacing w:line="360" w:lineRule="auto"/>
                <w:ind w:left="720" w:hanging="720"/>
                <w:rPr>
                  <w:noProof/>
                  <w:sz w:val="24"/>
                  <w:szCs w:val="24"/>
                </w:rPr>
              </w:pPr>
              <w:r w:rsidRPr="005C0982">
                <w:rPr>
                  <w:noProof/>
                  <w:sz w:val="24"/>
                  <w:szCs w:val="24"/>
                </w:rPr>
                <w:t>"The Malawi Confederation of Chambers of Commerce and Industry - 2022 Malawi Business Climate Report." February 2023.</w:t>
              </w:r>
            </w:p>
            <w:p w14:paraId="68C708C8" w14:textId="77777777" w:rsidR="005C0982" w:rsidRPr="005C0982" w:rsidRDefault="005C0982" w:rsidP="005C0982">
              <w:pPr>
                <w:pStyle w:val="Bibliography"/>
                <w:spacing w:line="360" w:lineRule="auto"/>
                <w:ind w:left="720" w:hanging="720"/>
                <w:rPr>
                  <w:noProof/>
                  <w:sz w:val="24"/>
                  <w:szCs w:val="24"/>
                </w:rPr>
              </w:pPr>
              <w:r w:rsidRPr="005C0982">
                <w:rPr>
                  <w:noProof/>
                  <w:sz w:val="24"/>
                  <w:szCs w:val="24"/>
                </w:rPr>
                <w:t>UNIDO Industrial Development Report. "Industrializing in the digital age." 2020.</w:t>
              </w:r>
            </w:p>
            <w:p w14:paraId="36A8DEB0" w14:textId="77777777" w:rsidR="005C0982" w:rsidRPr="005C0982" w:rsidRDefault="005C0982" w:rsidP="005C0982">
              <w:pPr>
                <w:pStyle w:val="Bibliography"/>
                <w:spacing w:line="360" w:lineRule="auto"/>
                <w:ind w:left="720" w:hanging="720"/>
                <w:rPr>
                  <w:noProof/>
                  <w:sz w:val="24"/>
                  <w:szCs w:val="24"/>
                </w:rPr>
              </w:pPr>
              <w:r w:rsidRPr="005C0982">
                <w:rPr>
                  <w:i/>
                  <w:iCs/>
                  <w:noProof/>
                  <w:sz w:val="24"/>
                  <w:szCs w:val="24"/>
                </w:rPr>
                <w:t>Ventura Securities.</w:t>
              </w:r>
              <w:r w:rsidRPr="005C0982">
                <w:rPr>
                  <w:noProof/>
                  <w:sz w:val="24"/>
                  <w:szCs w:val="24"/>
                </w:rPr>
                <w:t xml:space="preserve"> n.d. https://www.venturasecurities.com/share-market-glossary/economic-shock/ (accessed June 14, 2026).</w:t>
              </w:r>
            </w:p>
            <w:p w14:paraId="1A47570C" w14:textId="7D2D4F9D" w:rsidR="0038411A" w:rsidRPr="00313ED3" w:rsidRDefault="00241958" w:rsidP="005C0982">
              <w:pPr>
                <w:spacing w:line="360" w:lineRule="auto"/>
                <w:rPr>
                  <w:color w:val="000000" w:themeColor="text1"/>
                  <w:sz w:val="24"/>
                  <w:szCs w:val="24"/>
                </w:rPr>
              </w:pPr>
              <w:r w:rsidRPr="005C0982">
                <w:rPr>
                  <w:b/>
                  <w:bCs/>
                  <w:noProof/>
                  <w:sz w:val="24"/>
                  <w:szCs w:val="24"/>
                </w:rPr>
                <w:fldChar w:fldCharType="end"/>
              </w:r>
            </w:p>
          </w:sdtContent>
        </w:sdt>
      </w:sdtContent>
    </w:sdt>
    <w:sectPr w:rsidR="0038411A" w:rsidRPr="00313ED3" w:rsidSect="00CB707A">
      <w:footerReference w:type="default" r:id="rId13"/>
      <w:pgSz w:w="12240" w:h="15840"/>
      <w:pgMar w:top="990" w:right="810" w:bottom="540" w:left="9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Prossie" w:date="2026-07-03T12:58:00Z" w:initials="P">
    <w:p w14:paraId="1F7345E5" w14:textId="1F244CC5" w:rsidR="00985C1A" w:rsidRDefault="00985C1A">
      <w:pPr>
        <w:pStyle w:val="CommentText"/>
      </w:pPr>
      <w:r>
        <w:rPr>
          <w:rStyle w:val="CommentReference"/>
        </w:rPr>
        <w:annotationRef/>
      </w:r>
      <w:r>
        <w:t>INTRODUCE THE CHAPTER</w:t>
      </w:r>
    </w:p>
  </w:comment>
  <w:comment w:id="3" w:author="Prossie" w:date="2026-07-03T12:58:00Z" w:initials="P">
    <w:p w14:paraId="63543E15" w14:textId="4EA1E201" w:rsidR="00EB6269" w:rsidRDefault="00EB6269">
      <w:pPr>
        <w:pStyle w:val="CommentText"/>
      </w:pPr>
      <w:r>
        <w:rPr>
          <w:rStyle w:val="CommentReference"/>
        </w:rPr>
        <w:annotationRef/>
      </w:r>
      <w:r w:rsidR="00985C1A">
        <w:t>EMPHASIS MUST BE ON THE DV AND HOW ONE VARIABLE INFLUENCES THE OTHER.</w:t>
      </w:r>
    </w:p>
  </w:comment>
  <w:comment w:id="5" w:author="Prossie" w:date="2026-07-03T13:03:00Z" w:initials="P">
    <w:p w14:paraId="3368224C" w14:textId="246A2FE5" w:rsidR="00985C1A" w:rsidRDefault="00985C1A">
      <w:pPr>
        <w:pStyle w:val="CommentText"/>
      </w:pPr>
      <w:r>
        <w:rPr>
          <w:rStyle w:val="CommentReference"/>
        </w:rPr>
        <w:annotationRef/>
      </w:r>
      <w:r>
        <w:t>REALIGN THE PROBLEM STATEMENT TO CAPTURE THE IDEAL, CURRENT SITUATION, EFFORTS AND GAP</w:t>
      </w:r>
    </w:p>
  </w:comment>
  <w:comment w:id="7" w:author="Prossie" w:date="2026-07-03T13:04:00Z" w:initials="P">
    <w:p w14:paraId="18BC3484" w14:textId="01BEAD4E" w:rsidR="00985C1A" w:rsidRDefault="00985C1A">
      <w:pPr>
        <w:pStyle w:val="CommentText"/>
      </w:pPr>
      <w:r>
        <w:rPr>
          <w:rStyle w:val="CommentReference"/>
        </w:rPr>
        <w:annotationRef/>
      </w:r>
      <w:r>
        <w:t xml:space="preserve">POOR CONCEPTUALISATION  OF  THE  RESEARCH VARIABLES. </w:t>
      </w:r>
    </w:p>
  </w:comment>
  <w:comment w:id="10" w:author="Prossie" w:date="2026-07-03T13:05:00Z" w:initials="P">
    <w:p w14:paraId="0B0B4309" w14:textId="7D91481A" w:rsidR="00985C1A" w:rsidRDefault="00985C1A">
      <w:pPr>
        <w:pStyle w:val="CommentText"/>
      </w:pPr>
      <w:r>
        <w:rPr>
          <w:rStyle w:val="CommentReference"/>
        </w:rPr>
        <w:annotationRef/>
      </w:r>
      <w:r>
        <w:t>CHOOSE ONE SIDE</w:t>
      </w:r>
    </w:p>
  </w:comment>
  <w:comment w:id="12" w:author="Prossie" w:date="2026-07-03T13:08:00Z" w:initials="P">
    <w:p w14:paraId="556745A5" w14:textId="4740318F" w:rsidR="00985C1A" w:rsidRDefault="00985C1A">
      <w:pPr>
        <w:pStyle w:val="CommentText"/>
      </w:pPr>
      <w:r>
        <w:rPr>
          <w:rStyle w:val="CommentReference"/>
        </w:rPr>
        <w:annotationRef/>
      </w:r>
      <w:r>
        <w:t>BREAK DOWN THE DIFFERENT TYPES OF SCOPE I.e CONTENT SCOPE. TIME SCOPE AND</w:t>
      </w:r>
      <w:r w:rsidR="00301A11">
        <w:t xml:space="preserve"> GEOGRAPHICAL SCOPE.</w:t>
      </w:r>
    </w:p>
  </w:comment>
  <w:comment w:id="14" w:author="Prossie" w:date="2026-07-03T13:09:00Z" w:initials="P">
    <w:p w14:paraId="04BA1A1D" w14:textId="77855FB6" w:rsidR="00301A11" w:rsidRDefault="00301A11">
      <w:pPr>
        <w:pStyle w:val="CommentText"/>
      </w:pPr>
      <w:r>
        <w:rPr>
          <w:rStyle w:val="CommentReference"/>
        </w:rPr>
        <w:annotationRef/>
      </w:r>
      <w:r>
        <w:t>SHOULD BE  AT THE END OF CHAPTER ONE.</w:t>
      </w:r>
    </w:p>
  </w:comment>
  <w:comment w:id="16" w:author="Prossie" w:date="2026-07-03T13:06:00Z" w:initials="P">
    <w:p w14:paraId="02C59389" w14:textId="1E7DA673" w:rsidR="00985C1A" w:rsidRDefault="00985C1A">
      <w:pPr>
        <w:pStyle w:val="CommentText"/>
      </w:pPr>
      <w:r>
        <w:rPr>
          <w:rStyle w:val="CommentReference"/>
        </w:rPr>
        <w:annotationRef/>
      </w:r>
      <w:r>
        <w:t>MENTION THE BENEFICIARIES AND HOW THEY ARE GOING TO BENEFIT.</w:t>
      </w:r>
    </w:p>
  </w:comment>
  <w:comment w:id="21" w:author="Prossie" w:date="2026-07-03T13:10:00Z" w:initials="P">
    <w:p w14:paraId="52B5B1F1" w14:textId="6490FA3D" w:rsidR="00301A11" w:rsidRDefault="00301A11">
      <w:pPr>
        <w:pStyle w:val="CommentText"/>
      </w:pPr>
      <w:r>
        <w:rPr>
          <w:rStyle w:val="CommentReference"/>
        </w:rPr>
        <w:annotationRef/>
      </w:r>
      <w:r>
        <w:t>BE CONSISTENT WITH  YOUR SPACING.</w:t>
      </w:r>
    </w:p>
  </w:comment>
  <w:comment w:id="22" w:author="Prossie" w:date="2026-07-03T13:12:00Z" w:initials="P">
    <w:p w14:paraId="28DCE4D5" w14:textId="06F3FF48" w:rsidR="00301A11" w:rsidRDefault="00301A11">
      <w:pPr>
        <w:pStyle w:val="CommentText"/>
      </w:pPr>
      <w:r>
        <w:rPr>
          <w:rStyle w:val="CommentReference"/>
        </w:rPr>
        <w:annotationRef/>
      </w:r>
      <w:r>
        <w:t>EXPLAIN THE THEORY IN TERMS OF ASSUMPTIONS,, APPLICABILTY RELEVANCY AND LIMITATIONS OF THE THEORY.</w:t>
      </w:r>
    </w:p>
  </w:comment>
  <w:comment w:id="24" w:author="Prossie" w:date="2026-07-03T13:12:00Z" w:initials="P">
    <w:p w14:paraId="59952CFE" w14:textId="5B430607" w:rsidR="00301A11" w:rsidRDefault="00301A11">
      <w:pPr>
        <w:pStyle w:val="CommentText"/>
      </w:pPr>
      <w:r>
        <w:rPr>
          <w:rStyle w:val="CommentReference"/>
        </w:rPr>
        <w:annotationRef/>
      </w:r>
      <w:r>
        <w:t>THIS MUST BE DONE IN TERMS OF OBJECTIVES</w:t>
      </w:r>
    </w:p>
  </w:comment>
  <w:comment w:id="26" w:author="Prossie" w:date="2026-07-03T13:20:00Z" w:initials="P">
    <w:p w14:paraId="6E652728" w14:textId="35A3D25C" w:rsidR="008729B0" w:rsidRDefault="008729B0">
      <w:pPr>
        <w:pStyle w:val="CommentText"/>
      </w:pPr>
      <w:r>
        <w:rPr>
          <w:rStyle w:val="CommentReference"/>
        </w:rPr>
        <w:annotationRef/>
      </w:r>
      <w:r>
        <w:t>SHOULD BE IN TABULAR FORM SHOWING DIFFERENT GAPS.</w:t>
      </w:r>
    </w:p>
  </w:comment>
  <w:comment w:id="28" w:author="Prossie" w:date="2026-07-03T13:22:00Z" w:initials="P">
    <w:p w14:paraId="68C9E47E" w14:textId="1E58E846" w:rsidR="008729B0" w:rsidRDefault="008729B0">
      <w:pPr>
        <w:pStyle w:val="CommentText"/>
      </w:pPr>
      <w:r>
        <w:rPr>
          <w:rStyle w:val="CommentReference"/>
        </w:rPr>
        <w:annotationRef/>
      </w:r>
      <w:r>
        <w:t>AND CONCEPTUAL FRAME WORK.</w:t>
      </w:r>
    </w:p>
  </w:comment>
  <w:comment w:id="31" w:author="Prossie" w:date="2026-07-03T13:24:00Z" w:initials="P">
    <w:p w14:paraId="53D38E2F" w14:textId="511128C5" w:rsidR="008729B0" w:rsidRDefault="008729B0">
      <w:pPr>
        <w:pStyle w:val="CommentText"/>
      </w:pPr>
      <w:r>
        <w:rPr>
          <w:rStyle w:val="CommentReference"/>
        </w:rPr>
        <w:annotationRef/>
      </w:r>
      <w:r>
        <w:t>POOR ALIGNMENT OF VARIABLES AND INDICATORS</w:t>
      </w:r>
    </w:p>
  </w:comment>
  <w:comment w:id="34" w:author="Prossie" w:date="2026-07-03T13:24:00Z" w:initials="P">
    <w:p w14:paraId="1A55E71C" w14:textId="649D5DF7" w:rsidR="008729B0" w:rsidRDefault="008729B0">
      <w:pPr>
        <w:pStyle w:val="CommentText"/>
      </w:pPr>
      <w:r>
        <w:rPr>
          <w:rStyle w:val="CommentReference"/>
        </w:rPr>
        <w:annotationRef/>
      </w:r>
      <w:r>
        <w:t>FOLLOW ESAMI RESEARCH GUIDELINES</w:t>
      </w:r>
    </w:p>
  </w:comment>
  <w:comment w:id="37" w:author="Prossie" w:date="2026-07-03T13:25:00Z" w:initials="P">
    <w:p w14:paraId="042ABFE6" w14:textId="3BCA447C" w:rsidR="008729B0" w:rsidRDefault="008729B0">
      <w:pPr>
        <w:pStyle w:val="CommentText"/>
      </w:pPr>
      <w:r>
        <w:rPr>
          <w:rStyle w:val="CommentReference"/>
        </w:rPr>
        <w:annotationRef/>
      </w:r>
      <w:r>
        <w:t>CONSIDER ONLY THE STUDY POPULATION</w:t>
      </w:r>
    </w:p>
  </w:comment>
  <w:comment w:id="38" w:author="Prossie" w:date="2026-07-03T13:25:00Z" w:initials="P">
    <w:p w14:paraId="59B2226F" w14:textId="272A0CC3" w:rsidR="008729B0" w:rsidRDefault="008729B0">
      <w:pPr>
        <w:pStyle w:val="CommentText"/>
      </w:pPr>
      <w:r>
        <w:rPr>
          <w:rStyle w:val="CommentReference"/>
        </w:rPr>
        <w:annotationRef/>
      </w:r>
      <w:r>
        <w:t>EXPLAIN EACH INDEPENDENTLY</w:t>
      </w:r>
    </w:p>
  </w:comment>
  <w:comment w:id="39" w:author="Prossie" w:date="2026-07-03T13:26:00Z" w:initials="P">
    <w:p w14:paraId="133860D2" w14:textId="5FC963B7" w:rsidR="008729B0" w:rsidRDefault="008729B0">
      <w:pPr>
        <w:pStyle w:val="CommentText"/>
      </w:pPr>
      <w:r>
        <w:rPr>
          <w:rStyle w:val="CommentReference"/>
        </w:rPr>
        <w:annotationRef/>
      </w:r>
      <w:r>
        <w:t>USE A FORMULAR FOR THE DETERMINATION OF THE SAMPLE IN A TABULAR FORM</w:t>
      </w:r>
    </w:p>
  </w:comment>
  <w:comment w:id="43" w:author="Prossie" w:date="2026-07-03T13:27:00Z" w:initials="P">
    <w:p w14:paraId="4C035F7D" w14:textId="303FDA66" w:rsidR="008729B0" w:rsidRDefault="008729B0">
      <w:pPr>
        <w:pStyle w:val="CommentText"/>
      </w:pPr>
      <w:r>
        <w:rPr>
          <w:rStyle w:val="CommentReference"/>
        </w:rPr>
        <w:annotationRef/>
      </w:r>
      <w:r>
        <w:t>FOLLOW THE FORMAT AND AVOID OUTLINING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7345E5" w15:done="0"/>
  <w15:commentEx w15:paraId="63543E15" w15:done="0"/>
  <w15:commentEx w15:paraId="3368224C" w15:done="0"/>
  <w15:commentEx w15:paraId="18BC3484" w15:done="0"/>
  <w15:commentEx w15:paraId="0B0B4309" w15:done="0"/>
  <w15:commentEx w15:paraId="556745A5" w15:done="0"/>
  <w15:commentEx w15:paraId="04BA1A1D" w15:done="0"/>
  <w15:commentEx w15:paraId="02C59389" w15:done="0"/>
  <w15:commentEx w15:paraId="52B5B1F1" w15:done="0"/>
  <w15:commentEx w15:paraId="28DCE4D5" w15:done="0"/>
  <w15:commentEx w15:paraId="59952CFE" w15:done="0"/>
  <w15:commentEx w15:paraId="6E652728" w15:done="0"/>
  <w15:commentEx w15:paraId="68C9E47E" w15:done="0"/>
  <w15:commentEx w15:paraId="53D38E2F" w15:done="0"/>
  <w15:commentEx w15:paraId="1A55E71C" w15:done="0"/>
  <w15:commentEx w15:paraId="042ABFE6" w15:done="0"/>
  <w15:commentEx w15:paraId="59B2226F" w15:done="0"/>
  <w15:commentEx w15:paraId="133860D2" w15:done="0"/>
  <w15:commentEx w15:paraId="4C035F7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7345E5" w16cid:durableId="1F7345E5"/>
  <w16cid:commentId w16cid:paraId="63543E15" w16cid:durableId="63543E15"/>
  <w16cid:commentId w16cid:paraId="3368224C" w16cid:durableId="3368224C"/>
  <w16cid:commentId w16cid:paraId="18BC3484" w16cid:durableId="18BC3484"/>
  <w16cid:commentId w16cid:paraId="0B0B4309" w16cid:durableId="0B0B4309"/>
  <w16cid:commentId w16cid:paraId="556745A5" w16cid:durableId="556745A5"/>
  <w16cid:commentId w16cid:paraId="04BA1A1D" w16cid:durableId="04BA1A1D"/>
  <w16cid:commentId w16cid:paraId="02C59389" w16cid:durableId="02C59389"/>
  <w16cid:commentId w16cid:paraId="52B5B1F1" w16cid:durableId="52B5B1F1"/>
  <w16cid:commentId w16cid:paraId="28DCE4D5" w16cid:durableId="28DCE4D5"/>
  <w16cid:commentId w16cid:paraId="59952CFE" w16cid:durableId="59952CFE"/>
  <w16cid:commentId w16cid:paraId="6E652728" w16cid:durableId="6E652728"/>
  <w16cid:commentId w16cid:paraId="68C9E47E" w16cid:durableId="68C9E47E"/>
  <w16cid:commentId w16cid:paraId="53D38E2F" w16cid:durableId="53D38E2F"/>
  <w16cid:commentId w16cid:paraId="1A55E71C" w16cid:durableId="1A55E71C"/>
  <w16cid:commentId w16cid:paraId="042ABFE6" w16cid:durableId="042ABFE6"/>
  <w16cid:commentId w16cid:paraId="59B2226F" w16cid:durableId="59B2226F"/>
  <w16cid:commentId w16cid:paraId="133860D2" w16cid:durableId="133860D2"/>
  <w16cid:commentId w16cid:paraId="4C035F7D" w16cid:durableId="4C035F7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88B00" w14:textId="77777777" w:rsidR="000C1CCC" w:rsidRDefault="000C1CCC" w:rsidP="00FF3500">
      <w:r>
        <w:separator/>
      </w:r>
    </w:p>
  </w:endnote>
  <w:endnote w:type="continuationSeparator" w:id="0">
    <w:p w14:paraId="530EBC3B" w14:textId="77777777" w:rsidR="000C1CCC" w:rsidRDefault="000C1CCC" w:rsidP="00FF3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YFGRGG+TimesNewRomanPSMT">
    <w:altName w:val="Cambria"/>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876675444"/>
      <w:docPartObj>
        <w:docPartGallery w:val="Page Numbers (Bottom of Page)"/>
        <w:docPartUnique/>
      </w:docPartObj>
    </w:sdtPr>
    <w:sdtEndPr/>
    <w:sdtContent>
      <w:sdt>
        <w:sdtPr>
          <w:rPr>
            <w:sz w:val="24"/>
            <w:szCs w:val="24"/>
          </w:rPr>
          <w:id w:val="1728636285"/>
          <w:docPartObj>
            <w:docPartGallery w:val="Page Numbers (Top of Page)"/>
            <w:docPartUnique/>
          </w:docPartObj>
        </w:sdtPr>
        <w:sdtEndPr/>
        <w:sdtContent>
          <w:p w14:paraId="27B93213" w14:textId="3428BE80" w:rsidR="00ED63BF" w:rsidRPr="00A8687F" w:rsidRDefault="00ED63BF">
            <w:pPr>
              <w:pStyle w:val="Footer"/>
              <w:jc w:val="center"/>
              <w:rPr>
                <w:sz w:val="24"/>
                <w:szCs w:val="24"/>
              </w:rPr>
            </w:pPr>
            <w:r w:rsidRPr="00A8687F">
              <w:rPr>
                <w:sz w:val="24"/>
                <w:szCs w:val="24"/>
              </w:rPr>
              <w:t xml:space="preserve">Page </w:t>
            </w:r>
            <w:r w:rsidRPr="00A8687F">
              <w:rPr>
                <w:b/>
                <w:bCs/>
                <w:sz w:val="24"/>
                <w:szCs w:val="24"/>
              </w:rPr>
              <w:fldChar w:fldCharType="begin"/>
            </w:r>
            <w:r w:rsidRPr="00A8687F">
              <w:rPr>
                <w:b/>
                <w:bCs/>
                <w:sz w:val="24"/>
                <w:szCs w:val="24"/>
              </w:rPr>
              <w:instrText xml:space="preserve"> PAGE </w:instrText>
            </w:r>
            <w:r w:rsidRPr="00A8687F">
              <w:rPr>
                <w:b/>
                <w:bCs/>
                <w:sz w:val="24"/>
                <w:szCs w:val="24"/>
              </w:rPr>
              <w:fldChar w:fldCharType="separate"/>
            </w:r>
            <w:r w:rsidR="008729B0">
              <w:rPr>
                <w:b/>
                <w:bCs/>
                <w:noProof/>
                <w:sz w:val="24"/>
                <w:szCs w:val="24"/>
              </w:rPr>
              <w:t>19</w:t>
            </w:r>
            <w:r w:rsidRPr="00A8687F">
              <w:rPr>
                <w:b/>
                <w:bCs/>
                <w:sz w:val="24"/>
                <w:szCs w:val="24"/>
              </w:rPr>
              <w:fldChar w:fldCharType="end"/>
            </w:r>
            <w:r w:rsidRPr="00A8687F">
              <w:rPr>
                <w:sz w:val="24"/>
                <w:szCs w:val="24"/>
              </w:rPr>
              <w:t xml:space="preserve"> of </w:t>
            </w:r>
            <w:r w:rsidRPr="00A8687F">
              <w:rPr>
                <w:b/>
                <w:bCs/>
                <w:sz w:val="24"/>
                <w:szCs w:val="24"/>
              </w:rPr>
              <w:fldChar w:fldCharType="begin"/>
            </w:r>
            <w:r w:rsidRPr="00A8687F">
              <w:rPr>
                <w:b/>
                <w:bCs/>
                <w:sz w:val="24"/>
                <w:szCs w:val="24"/>
              </w:rPr>
              <w:instrText xml:space="preserve"> NUMPAGES  </w:instrText>
            </w:r>
            <w:r w:rsidRPr="00A8687F">
              <w:rPr>
                <w:b/>
                <w:bCs/>
                <w:sz w:val="24"/>
                <w:szCs w:val="24"/>
              </w:rPr>
              <w:fldChar w:fldCharType="separate"/>
            </w:r>
            <w:r w:rsidR="008729B0">
              <w:rPr>
                <w:b/>
                <w:bCs/>
                <w:noProof/>
                <w:sz w:val="24"/>
                <w:szCs w:val="24"/>
              </w:rPr>
              <w:t>19</w:t>
            </w:r>
            <w:r w:rsidRPr="00A8687F">
              <w:rPr>
                <w:b/>
                <w:bCs/>
                <w:sz w:val="24"/>
                <w:szCs w:val="24"/>
              </w:rPr>
              <w:fldChar w:fldCharType="end"/>
            </w:r>
          </w:p>
        </w:sdtContent>
      </w:sdt>
    </w:sdtContent>
  </w:sdt>
  <w:p w14:paraId="72B4E275" w14:textId="77777777" w:rsidR="00ED63BF" w:rsidRDefault="00ED63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62E80" w14:textId="77777777" w:rsidR="000C1CCC" w:rsidRDefault="000C1CCC" w:rsidP="00FF3500">
      <w:r>
        <w:separator/>
      </w:r>
    </w:p>
  </w:footnote>
  <w:footnote w:type="continuationSeparator" w:id="0">
    <w:p w14:paraId="3F597EF4" w14:textId="77777777" w:rsidR="000C1CCC" w:rsidRDefault="000C1CCC" w:rsidP="00FF3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6BE9A7E"/>
    <w:lvl w:ilvl="0">
      <w:start w:val="1"/>
      <w:numFmt w:val="decimal"/>
      <w:pStyle w:val="ListNumber"/>
      <w:lvlText w:val="%1."/>
      <w:lvlJc w:val="left"/>
      <w:pPr>
        <w:tabs>
          <w:tab w:val="num" w:pos="360"/>
        </w:tabs>
        <w:ind w:left="360" w:hanging="360"/>
      </w:pPr>
    </w:lvl>
  </w:abstractNum>
  <w:abstractNum w:abstractNumId="1" w15:restartNumberingAfterBreak="0">
    <w:nsid w:val="01A70A23"/>
    <w:multiLevelType w:val="hybridMultilevel"/>
    <w:tmpl w:val="04B4B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22E1E"/>
    <w:multiLevelType w:val="multilevel"/>
    <w:tmpl w:val="E0C20CEC"/>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3EA4FDA"/>
    <w:multiLevelType w:val="hybridMultilevel"/>
    <w:tmpl w:val="37FA0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A84D1C"/>
    <w:multiLevelType w:val="hybridMultilevel"/>
    <w:tmpl w:val="2FC63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E20D93"/>
    <w:multiLevelType w:val="hybridMultilevel"/>
    <w:tmpl w:val="CA2EC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8AC50DA"/>
    <w:multiLevelType w:val="hybridMultilevel"/>
    <w:tmpl w:val="F75C1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2F66FC"/>
    <w:multiLevelType w:val="hybridMultilevel"/>
    <w:tmpl w:val="5166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DAD691D"/>
    <w:multiLevelType w:val="hybridMultilevel"/>
    <w:tmpl w:val="9912F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5A14B5"/>
    <w:multiLevelType w:val="hybridMultilevel"/>
    <w:tmpl w:val="3A58B802"/>
    <w:lvl w:ilvl="0" w:tplc="BD8C4AD6">
      <w:start w:val="1"/>
      <w:numFmt w:val="bullet"/>
      <w:lvlText w:val="•"/>
      <w:lvlJc w:val="left"/>
      <w:pPr>
        <w:ind w:left="360" w:hanging="260"/>
      </w:pPr>
    </w:lvl>
    <w:lvl w:ilvl="1" w:tplc="81D2CAF0">
      <w:numFmt w:val="decimal"/>
      <w:lvlText w:val=""/>
      <w:lvlJc w:val="left"/>
    </w:lvl>
    <w:lvl w:ilvl="2" w:tplc="EF2E5436">
      <w:numFmt w:val="decimal"/>
      <w:lvlText w:val=""/>
      <w:lvlJc w:val="left"/>
    </w:lvl>
    <w:lvl w:ilvl="3" w:tplc="06DEDC44">
      <w:numFmt w:val="decimal"/>
      <w:lvlText w:val=""/>
      <w:lvlJc w:val="left"/>
    </w:lvl>
    <w:lvl w:ilvl="4" w:tplc="C6788CD6">
      <w:numFmt w:val="decimal"/>
      <w:lvlText w:val=""/>
      <w:lvlJc w:val="left"/>
    </w:lvl>
    <w:lvl w:ilvl="5" w:tplc="9A8A25E0">
      <w:numFmt w:val="decimal"/>
      <w:lvlText w:val=""/>
      <w:lvlJc w:val="left"/>
    </w:lvl>
    <w:lvl w:ilvl="6" w:tplc="6A4C5118">
      <w:numFmt w:val="decimal"/>
      <w:lvlText w:val=""/>
      <w:lvlJc w:val="left"/>
    </w:lvl>
    <w:lvl w:ilvl="7" w:tplc="57CEFD34">
      <w:numFmt w:val="decimal"/>
      <w:lvlText w:val=""/>
      <w:lvlJc w:val="left"/>
    </w:lvl>
    <w:lvl w:ilvl="8" w:tplc="6F0CA42A">
      <w:numFmt w:val="decimal"/>
      <w:lvlText w:val=""/>
      <w:lvlJc w:val="left"/>
    </w:lvl>
  </w:abstractNum>
  <w:abstractNum w:abstractNumId="10" w15:restartNumberingAfterBreak="0">
    <w:nsid w:val="110B7404"/>
    <w:multiLevelType w:val="hybridMultilevel"/>
    <w:tmpl w:val="D060A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580875"/>
    <w:multiLevelType w:val="hybridMultilevel"/>
    <w:tmpl w:val="A15E0D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55A501F"/>
    <w:multiLevelType w:val="hybridMultilevel"/>
    <w:tmpl w:val="9C502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4E51F2"/>
    <w:multiLevelType w:val="hybridMultilevel"/>
    <w:tmpl w:val="FA88D8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ABF4141"/>
    <w:multiLevelType w:val="hybridMultilevel"/>
    <w:tmpl w:val="13760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32564A"/>
    <w:multiLevelType w:val="multilevel"/>
    <w:tmpl w:val="E3887D9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E7C2215"/>
    <w:multiLevelType w:val="hybridMultilevel"/>
    <w:tmpl w:val="16644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F30EEB"/>
    <w:multiLevelType w:val="hybridMultilevel"/>
    <w:tmpl w:val="43463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041631"/>
    <w:multiLevelType w:val="hybridMultilevel"/>
    <w:tmpl w:val="CDE2F8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8D52396"/>
    <w:multiLevelType w:val="hybridMultilevel"/>
    <w:tmpl w:val="77D0E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186503"/>
    <w:multiLevelType w:val="hybridMultilevel"/>
    <w:tmpl w:val="E016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766BEC"/>
    <w:multiLevelType w:val="hybridMultilevel"/>
    <w:tmpl w:val="8E8E7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FC0C7B"/>
    <w:multiLevelType w:val="hybridMultilevel"/>
    <w:tmpl w:val="08A4E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113005"/>
    <w:multiLevelType w:val="hybridMultilevel"/>
    <w:tmpl w:val="C0262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B01470"/>
    <w:multiLevelType w:val="hybridMultilevel"/>
    <w:tmpl w:val="B76C2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015976"/>
    <w:multiLevelType w:val="hybridMultilevel"/>
    <w:tmpl w:val="9B5A76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4765E8B"/>
    <w:multiLevelType w:val="hybridMultilevel"/>
    <w:tmpl w:val="9E7C6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B94825"/>
    <w:multiLevelType w:val="hybridMultilevel"/>
    <w:tmpl w:val="12F82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A021F53"/>
    <w:multiLevelType w:val="multilevel"/>
    <w:tmpl w:val="C0C2610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3BE15533"/>
    <w:multiLevelType w:val="hybridMultilevel"/>
    <w:tmpl w:val="9F40F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3B1F90"/>
    <w:multiLevelType w:val="hybridMultilevel"/>
    <w:tmpl w:val="015A2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F578A9"/>
    <w:multiLevelType w:val="hybridMultilevel"/>
    <w:tmpl w:val="719E27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5005245"/>
    <w:multiLevelType w:val="hybridMultilevel"/>
    <w:tmpl w:val="C20A8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5F22F2"/>
    <w:multiLevelType w:val="hybridMultilevel"/>
    <w:tmpl w:val="C3540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E879B4"/>
    <w:multiLevelType w:val="hybridMultilevel"/>
    <w:tmpl w:val="59D6D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2971F1"/>
    <w:multiLevelType w:val="hybridMultilevel"/>
    <w:tmpl w:val="FD5A1E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71C1CB1"/>
    <w:multiLevelType w:val="multilevel"/>
    <w:tmpl w:val="E3C45AF2"/>
    <w:lvl w:ilvl="0">
      <w:start w:val="3"/>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79F34BF"/>
    <w:multiLevelType w:val="hybridMultilevel"/>
    <w:tmpl w:val="F8C89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613730"/>
    <w:multiLevelType w:val="hybridMultilevel"/>
    <w:tmpl w:val="A61CF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9CF319C"/>
    <w:multiLevelType w:val="hybridMultilevel"/>
    <w:tmpl w:val="3382655E"/>
    <w:lvl w:ilvl="0" w:tplc="F2A2BAAC">
      <w:start w:val="1"/>
      <w:numFmt w:val="decimal"/>
      <w:lvlText w:val="%1."/>
      <w:lvlJc w:val="left"/>
      <w:pPr>
        <w:ind w:left="720" w:hanging="360"/>
      </w:pPr>
      <w:rPr>
        <w:rFonts w:ascii="Times New Roman" w:hAnsi="Times New Roman" w:cs="Times New Roman" w:hint="default"/>
        <w:b/>
        <w:bCs/>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B6C7834"/>
    <w:multiLevelType w:val="hybridMultilevel"/>
    <w:tmpl w:val="69402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C9D4B74"/>
    <w:multiLevelType w:val="multilevel"/>
    <w:tmpl w:val="D7E897FE"/>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2" w15:restartNumberingAfterBreak="0">
    <w:nsid w:val="64747189"/>
    <w:multiLevelType w:val="hybridMultilevel"/>
    <w:tmpl w:val="AFD879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70C0602"/>
    <w:multiLevelType w:val="multilevel"/>
    <w:tmpl w:val="750A998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6F334564"/>
    <w:multiLevelType w:val="hybridMultilevel"/>
    <w:tmpl w:val="C576FB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4123811"/>
    <w:multiLevelType w:val="hybridMultilevel"/>
    <w:tmpl w:val="CA023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ED66B5"/>
    <w:multiLevelType w:val="hybridMultilevel"/>
    <w:tmpl w:val="D8281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834AE8"/>
    <w:multiLevelType w:val="hybridMultilevel"/>
    <w:tmpl w:val="EC52C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6173168">
    <w:abstractNumId w:val="39"/>
  </w:num>
  <w:num w:numId="2" w16cid:durableId="1261909827">
    <w:abstractNumId w:val="0"/>
  </w:num>
  <w:num w:numId="3" w16cid:durableId="1114596863">
    <w:abstractNumId w:val="19"/>
  </w:num>
  <w:num w:numId="4" w16cid:durableId="1883058058">
    <w:abstractNumId w:val="42"/>
  </w:num>
  <w:num w:numId="5" w16cid:durableId="1705593729">
    <w:abstractNumId w:val="11"/>
  </w:num>
  <w:num w:numId="6" w16cid:durableId="624583102">
    <w:abstractNumId w:val="3"/>
  </w:num>
  <w:num w:numId="7" w16cid:durableId="283662490">
    <w:abstractNumId w:val="17"/>
  </w:num>
  <w:num w:numId="8" w16cid:durableId="1164470721">
    <w:abstractNumId w:val="15"/>
  </w:num>
  <w:num w:numId="9" w16cid:durableId="995765400">
    <w:abstractNumId w:val="41"/>
  </w:num>
  <w:num w:numId="10" w16cid:durableId="344208795">
    <w:abstractNumId w:val="29"/>
  </w:num>
  <w:num w:numId="11" w16cid:durableId="1085151711">
    <w:abstractNumId w:val="30"/>
  </w:num>
  <w:num w:numId="12" w16cid:durableId="1100488148">
    <w:abstractNumId w:val="14"/>
  </w:num>
  <w:num w:numId="13" w16cid:durableId="895896444">
    <w:abstractNumId w:val="21"/>
  </w:num>
  <w:num w:numId="14" w16cid:durableId="1129515453">
    <w:abstractNumId w:val="26"/>
  </w:num>
  <w:num w:numId="15" w16cid:durableId="920453971">
    <w:abstractNumId w:val="46"/>
  </w:num>
  <w:num w:numId="16" w16cid:durableId="1761830640">
    <w:abstractNumId w:val="47"/>
  </w:num>
  <w:num w:numId="17" w16cid:durableId="524171373">
    <w:abstractNumId w:val="5"/>
  </w:num>
  <w:num w:numId="18" w16cid:durableId="2103598530">
    <w:abstractNumId w:val="44"/>
  </w:num>
  <w:num w:numId="19" w16cid:durableId="2082408734">
    <w:abstractNumId w:val="33"/>
  </w:num>
  <w:num w:numId="20" w16cid:durableId="365330257">
    <w:abstractNumId w:val="1"/>
  </w:num>
  <w:num w:numId="21" w16cid:durableId="1761560416">
    <w:abstractNumId w:val="6"/>
  </w:num>
  <w:num w:numId="22" w16cid:durableId="2010138127">
    <w:abstractNumId w:val="22"/>
  </w:num>
  <w:num w:numId="23" w16cid:durableId="653219714">
    <w:abstractNumId w:val="34"/>
  </w:num>
  <w:num w:numId="24" w16cid:durableId="41294757">
    <w:abstractNumId w:val="45"/>
  </w:num>
  <w:num w:numId="25" w16cid:durableId="730153452">
    <w:abstractNumId w:val="4"/>
  </w:num>
  <w:num w:numId="26" w16cid:durableId="570581041">
    <w:abstractNumId w:val="16"/>
  </w:num>
  <w:num w:numId="27" w16cid:durableId="1964799586">
    <w:abstractNumId w:val="7"/>
  </w:num>
  <w:num w:numId="28" w16cid:durableId="1642686873">
    <w:abstractNumId w:val="38"/>
  </w:num>
  <w:num w:numId="29" w16cid:durableId="934945365">
    <w:abstractNumId w:val="40"/>
  </w:num>
  <w:num w:numId="30" w16cid:durableId="1009941398">
    <w:abstractNumId w:val="43"/>
  </w:num>
  <w:num w:numId="31" w16cid:durableId="1207528746">
    <w:abstractNumId w:val="12"/>
  </w:num>
  <w:num w:numId="32" w16cid:durableId="391999492">
    <w:abstractNumId w:val="10"/>
  </w:num>
  <w:num w:numId="33" w16cid:durableId="1106003106">
    <w:abstractNumId w:val="25"/>
  </w:num>
  <w:num w:numId="34" w16cid:durableId="393359698">
    <w:abstractNumId w:val="32"/>
  </w:num>
  <w:num w:numId="35" w16cid:durableId="1301423154">
    <w:abstractNumId w:val="20"/>
  </w:num>
  <w:num w:numId="36" w16cid:durableId="262567927">
    <w:abstractNumId w:val="24"/>
  </w:num>
  <w:num w:numId="37" w16cid:durableId="1948198609">
    <w:abstractNumId w:val="23"/>
  </w:num>
  <w:num w:numId="38" w16cid:durableId="1826437033">
    <w:abstractNumId w:val="36"/>
  </w:num>
  <w:num w:numId="39" w16cid:durableId="1567254399">
    <w:abstractNumId w:val="28"/>
  </w:num>
  <w:num w:numId="40" w16cid:durableId="404454032">
    <w:abstractNumId w:val="37"/>
  </w:num>
  <w:num w:numId="41" w16cid:durableId="969288656">
    <w:abstractNumId w:val="8"/>
  </w:num>
  <w:num w:numId="42" w16cid:durableId="1787776129">
    <w:abstractNumId w:val="35"/>
  </w:num>
  <w:num w:numId="43" w16cid:durableId="1305814422">
    <w:abstractNumId w:val="2"/>
  </w:num>
  <w:num w:numId="44" w16cid:durableId="993682378">
    <w:abstractNumId w:val="27"/>
  </w:num>
  <w:num w:numId="45" w16cid:durableId="736053997">
    <w:abstractNumId w:val="18"/>
  </w:num>
  <w:num w:numId="46" w16cid:durableId="1690452522">
    <w:abstractNumId w:val="31"/>
  </w:num>
  <w:num w:numId="47" w16cid:durableId="116721700">
    <w:abstractNumId w:val="13"/>
  </w:num>
  <w:num w:numId="48" w16cid:durableId="1718971691">
    <w:abstractNumId w:val="9"/>
    <w:lvlOverride w:ilvl="0">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7E8D"/>
    <w:rsid w:val="00000A14"/>
    <w:rsid w:val="00001301"/>
    <w:rsid w:val="00001E38"/>
    <w:rsid w:val="00002C95"/>
    <w:rsid w:val="00003618"/>
    <w:rsid w:val="00003A37"/>
    <w:rsid w:val="00004B63"/>
    <w:rsid w:val="00004BF1"/>
    <w:rsid w:val="00005B40"/>
    <w:rsid w:val="00005C4C"/>
    <w:rsid w:val="00005E53"/>
    <w:rsid w:val="00006751"/>
    <w:rsid w:val="00006BA3"/>
    <w:rsid w:val="000072F3"/>
    <w:rsid w:val="00010D75"/>
    <w:rsid w:val="00011295"/>
    <w:rsid w:val="000114DD"/>
    <w:rsid w:val="00011BC1"/>
    <w:rsid w:val="00011E5A"/>
    <w:rsid w:val="00012EED"/>
    <w:rsid w:val="000134BE"/>
    <w:rsid w:val="00013B76"/>
    <w:rsid w:val="00013CA7"/>
    <w:rsid w:val="000141B3"/>
    <w:rsid w:val="00014AB0"/>
    <w:rsid w:val="00014EE5"/>
    <w:rsid w:val="00014FC4"/>
    <w:rsid w:val="0001546A"/>
    <w:rsid w:val="00015B4C"/>
    <w:rsid w:val="00015B55"/>
    <w:rsid w:val="00017456"/>
    <w:rsid w:val="00020629"/>
    <w:rsid w:val="00020B25"/>
    <w:rsid w:val="0002187E"/>
    <w:rsid w:val="00021962"/>
    <w:rsid w:val="00021B6D"/>
    <w:rsid w:val="00023484"/>
    <w:rsid w:val="0002382F"/>
    <w:rsid w:val="000238AA"/>
    <w:rsid w:val="00023B7C"/>
    <w:rsid w:val="00024CE4"/>
    <w:rsid w:val="0002527E"/>
    <w:rsid w:val="00025BA7"/>
    <w:rsid w:val="0002644F"/>
    <w:rsid w:val="00030138"/>
    <w:rsid w:val="000308DF"/>
    <w:rsid w:val="000309A0"/>
    <w:rsid w:val="00030EE5"/>
    <w:rsid w:val="0003101A"/>
    <w:rsid w:val="00033D05"/>
    <w:rsid w:val="00034F7C"/>
    <w:rsid w:val="00035B3A"/>
    <w:rsid w:val="00035E15"/>
    <w:rsid w:val="00035F18"/>
    <w:rsid w:val="00036036"/>
    <w:rsid w:val="000367CE"/>
    <w:rsid w:val="00036AEC"/>
    <w:rsid w:val="00036C5D"/>
    <w:rsid w:val="0003756F"/>
    <w:rsid w:val="00037FF6"/>
    <w:rsid w:val="000408DA"/>
    <w:rsid w:val="00040CD4"/>
    <w:rsid w:val="000414CB"/>
    <w:rsid w:val="00041879"/>
    <w:rsid w:val="00041DA3"/>
    <w:rsid w:val="00042BDE"/>
    <w:rsid w:val="0004347F"/>
    <w:rsid w:val="00044481"/>
    <w:rsid w:val="00044542"/>
    <w:rsid w:val="000457D0"/>
    <w:rsid w:val="00045C17"/>
    <w:rsid w:val="000461CC"/>
    <w:rsid w:val="0004712D"/>
    <w:rsid w:val="00047383"/>
    <w:rsid w:val="00050397"/>
    <w:rsid w:val="00050AF9"/>
    <w:rsid w:val="000513D0"/>
    <w:rsid w:val="000528DC"/>
    <w:rsid w:val="00054392"/>
    <w:rsid w:val="00054856"/>
    <w:rsid w:val="0005489C"/>
    <w:rsid w:val="00055B9C"/>
    <w:rsid w:val="000567AD"/>
    <w:rsid w:val="00056C24"/>
    <w:rsid w:val="00057608"/>
    <w:rsid w:val="000615CF"/>
    <w:rsid w:val="00061743"/>
    <w:rsid w:val="0006181F"/>
    <w:rsid w:val="000619BC"/>
    <w:rsid w:val="00061F47"/>
    <w:rsid w:val="0006219B"/>
    <w:rsid w:val="00063AF0"/>
    <w:rsid w:val="00063BF8"/>
    <w:rsid w:val="00063C68"/>
    <w:rsid w:val="0006443B"/>
    <w:rsid w:val="00064577"/>
    <w:rsid w:val="000648D7"/>
    <w:rsid w:val="00064DC6"/>
    <w:rsid w:val="0006571B"/>
    <w:rsid w:val="00066AF8"/>
    <w:rsid w:val="00066C13"/>
    <w:rsid w:val="00066E7E"/>
    <w:rsid w:val="00067955"/>
    <w:rsid w:val="00067C60"/>
    <w:rsid w:val="00067F21"/>
    <w:rsid w:val="00070DE7"/>
    <w:rsid w:val="000721C7"/>
    <w:rsid w:val="00072484"/>
    <w:rsid w:val="000729E1"/>
    <w:rsid w:val="0007367C"/>
    <w:rsid w:val="00073B18"/>
    <w:rsid w:val="00074E13"/>
    <w:rsid w:val="0007516E"/>
    <w:rsid w:val="00075438"/>
    <w:rsid w:val="000772EC"/>
    <w:rsid w:val="000779CB"/>
    <w:rsid w:val="00080750"/>
    <w:rsid w:val="0008116A"/>
    <w:rsid w:val="0008217B"/>
    <w:rsid w:val="00082336"/>
    <w:rsid w:val="00082764"/>
    <w:rsid w:val="00082C30"/>
    <w:rsid w:val="00083054"/>
    <w:rsid w:val="000834BF"/>
    <w:rsid w:val="00083619"/>
    <w:rsid w:val="00083D7F"/>
    <w:rsid w:val="000840A9"/>
    <w:rsid w:val="00085073"/>
    <w:rsid w:val="0008511A"/>
    <w:rsid w:val="0008519E"/>
    <w:rsid w:val="0008596E"/>
    <w:rsid w:val="00085F76"/>
    <w:rsid w:val="00086935"/>
    <w:rsid w:val="00086AA8"/>
    <w:rsid w:val="00086DA9"/>
    <w:rsid w:val="00087DE1"/>
    <w:rsid w:val="00087E91"/>
    <w:rsid w:val="00090103"/>
    <w:rsid w:val="00090154"/>
    <w:rsid w:val="000901AB"/>
    <w:rsid w:val="00090FA7"/>
    <w:rsid w:val="0009104D"/>
    <w:rsid w:val="00091461"/>
    <w:rsid w:val="00091AE7"/>
    <w:rsid w:val="0009206F"/>
    <w:rsid w:val="00092317"/>
    <w:rsid w:val="0009285B"/>
    <w:rsid w:val="00092ADB"/>
    <w:rsid w:val="00093AA0"/>
    <w:rsid w:val="0009494C"/>
    <w:rsid w:val="00095138"/>
    <w:rsid w:val="00095E7F"/>
    <w:rsid w:val="000964D2"/>
    <w:rsid w:val="000976CC"/>
    <w:rsid w:val="000977D9"/>
    <w:rsid w:val="000A039F"/>
    <w:rsid w:val="000A0517"/>
    <w:rsid w:val="000A290A"/>
    <w:rsid w:val="000A4EC2"/>
    <w:rsid w:val="000A5FE9"/>
    <w:rsid w:val="000A6536"/>
    <w:rsid w:val="000A6866"/>
    <w:rsid w:val="000B0151"/>
    <w:rsid w:val="000B045D"/>
    <w:rsid w:val="000B089D"/>
    <w:rsid w:val="000B0FCF"/>
    <w:rsid w:val="000B10D2"/>
    <w:rsid w:val="000B1487"/>
    <w:rsid w:val="000B1E1C"/>
    <w:rsid w:val="000B2B16"/>
    <w:rsid w:val="000B2C14"/>
    <w:rsid w:val="000B3178"/>
    <w:rsid w:val="000B429A"/>
    <w:rsid w:val="000B4533"/>
    <w:rsid w:val="000B4A5B"/>
    <w:rsid w:val="000B50C5"/>
    <w:rsid w:val="000B6A47"/>
    <w:rsid w:val="000B72A6"/>
    <w:rsid w:val="000B7347"/>
    <w:rsid w:val="000B7F72"/>
    <w:rsid w:val="000C05D3"/>
    <w:rsid w:val="000C0B52"/>
    <w:rsid w:val="000C0DA7"/>
    <w:rsid w:val="000C123B"/>
    <w:rsid w:val="000C1CCC"/>
    <w:rsid w:val="000C1E88"/>
    <w:rsid w:val="000C2051"/>
    <w:rsid w:val="000C26FD"/>
    <w:rsid w:val="000C2CBE"/>
    <w:rsid w:val="000C4714"/>
    <w:rsid w:val="000C5C42"/>
    <w:rsid w:val="000C5D9D"/>
    <w:rsid w:val="000C618F"/>
    <w:rsid w:val="000C6700"/>
    <w:rsid w:val="000D027A"/>
    <w:rsid w:val="000D0C39"/>
    <w:rsid w:val="000D19A6"/>
    <w:rsid w:val="000D219F"/>
    <w:rsid w:val="000D2282"/>
    <w:rsid w:val="000D22DC"/>
    <w:rsid w:val="000D2A76"/>
    <w:rsid w:val="000D2EE5"/>
    <w:rsid w:val="000D3705"/>
    <w:rsid w:val="000D4470"/>
    <w:rsid w:val="000D4A46"/>
    <w:rsid w:val="000D4C08"/>
    <w:rsid w:val="000D6540"/>
    <w:rsid w:val="000D686A"/>
    <w:rsid w:val="000D6A26"/>
    <w:rsid w:val="000D7E75"/>
    <w:rsid w:val="000E038C"/>
    <w:rsid w:val="000E0C94"/>
    <w:rsid w:val="000E1264"/>
    <w:rsid w:val="000E14F6"/>
    <w:rsid w:val="000E1785"/>
    <w:rsid w:val="000E19C8"/>
    <w:rsid w:val="000E19D0"/>
    <w:rsid w:val="000E28FA"/>
    <w:rsid w:val="000E37FF"/>
    <w:rsid w:val="000E4BE8"/>
    <w:rsid w:val="000E5065"/>
    <w:rsid w:val="000E5929"/>
    <w:rsid w:val="000E6DAA"/>
    <w:rsid w:val="000E74E0"/>
    <w:rsid w:val="000E77CC"/>
    <w:rsid w:val="000E7B04"/>
    <w:rsid w:val="000E7D11"/>
    <w:rsid w:val="000F0253"/>
    <w:rsid w:val="000F02F1"/>
    <w:rsid w:val="000F0D8A"/>
    <w:rsid w:val="000F1626"/>
    <w:rsid w:val="000F24A1"/>
    <w:rsid w:val="000F315A"/>
    <w:rsid w:val="000F3810"/>
    <w:rsid w:val="000F3840"/>
    <w:rsid w:val="000F3ADC"/>
    <w:rsid w:val="000F4679"/>
    <w:rsid w:val="000F5977"/>
    <w:rsid w:val="000F676E"/>
    <w:rsid w:val="000F7E64"/>
    <w:rsid w:val="000F7E6E"/>
    <w:rsid w:val="001003A7"/>
    <w:rsid w:val="00100820"/>
    <w:rsid w:val="001008F2"/>
    <w:rsid w:val="00101F88"/>
    <w:rsid w:val="00102195"/>
    <w:rsid w:val="0010252F"/>
    <w:rsid w:val="001025FB"/>
    <w:rsid w:val="00102733"/>
    <w:rsid w:val="00102DFE"/>
    <w:rsid w:val="00104051"/>
    <w:rsid w:val="0010590F"/>
    <w:rsid w:val="0010597B"/>
    <w:rsid w:val="00105C56"/>
    <w:rsid w:val="00106681"/>
    <w:rsid w:val="00106EC4"/>
    <w:rsid w:val="0011020C"/>
    <w:rsid w:val="0011061C"/>
    <w:rsid w:val="00111387"/>
    <w:rsid w:val="00111A16"/>
    <w:rsid w:val="00111F92"/>
    <w:rsid w:val="00111FB1"/>
    <w:rsid w:val="00112A3D"/>
    <w:rsid w:val="00112BC0"/>
    <w:rsid w:val="00112DA5"/>
    <w:rsid w:val="0011311B"/>
    <w:rsid w:val="00113D67"/>
    <w:rsid w:val="0011497C"/>
    <w:rsid w:val="00114D6E"/>
    <w:rsid w:val="00115631"/>
    <w:rsid w:val="00115660"/>
    <w:rsid w:val="00115D63"/>
    <w:rsid w:val="00115E85"/>
    <w:rsid w:val="001164BD"/>
    <w:rsid w:val="00117F33"/>
    <w:rsid w:val="0012081B"/>
    <w:rsid w:val="0012196C"/>
    <w:rsid w:val="001227AC"/>
    <w:rsid w:val="001227D2"/>
    <w:rsid w:val="00122E1E"/>
    <w:rsid w:val="001230A4"/>
    <w:rsid w:val="00124013"/>
    <w:rsid w:val="00124249"/>
    <w:rsid w:val="001246AB"/>
    <w:rsid w:val="00124FD9"/>
    <w:rsid w:val="00125A29"/>
    <w:rsid w:val="00125E8C"/>
    <w:rsid w:val="00127543"/>
    <w:rsid w:val="001304FF"/>
    <w:rsid w:val="001308DE"/>
    <w:rsid w:val="00131C23"/>
    <w:rsid w:val="00131DCF"/>
    <w:rsid w:val="0013227A"/>
    <w:rsid w:val="00132C59"/>
    <w:rsid w:val="00132DB5"/>
    <w:rsid w:val="00133CDC"/>
    <w:rsid w:val="00133EEA"/>
    <w:rsid w:val="0013488B"/>
    <w:rsid w:val="001349D8"/>
    <w:rsid w:val="001349F2"/>
    <w:rsid w:val="00134C22"/>
    <w:rsid w:val="00134E60"/>
    <w:rsid w:val="00135D40"/>
    <w:rsid w:val="00136CBB"/>
    <w:rsid w:val="00137298"/>
    <w:rsid w:val="0013764F"/>
    <w:rsid w:val="0013790F"/>
    <w:rsid w:val="00140054"/>
    <w:rsid w:val="0014005C"/>
    <w:rsid w:val="001409CE"/>
    <w:rsid w:val="00141C50"/>
    <w:rsid w:val="00142474"/>
    <w:rsid w:val="00143E7B"/>
    <w:rsid w:val="00143F5E"/>
    <w:rsid w:val="001449B3"/>
    <w:rsid w:val="0014508F"/>
    <w:rsid w:val="00145E51"/>
    <w:rsid w:val="001467CA"/>
    <w:rsid w:val="00146DD2"/>
    <w:rsid w:val="00147385"/>
    <w:rsid w:val="00150E38"/>
    <w:rsid w:val="00151050"/>
    <w:rsid w:val="00152513"/>
    <w:rsid w:val="001527EE"/>
    <w:rsid w:val="00153020"/>
    <w:rsid w:val="001530B3"/>
    <w:rsid w:val="00153564"/>
    <w:rsid w:val="001539AA"/>
    <w:rsid w:val="001542E5"/>
    <w:rsid w:val="0015549F"/>
    <w:rsid w:val="0015621A"/>
    <w:rsid w:val="0015658E"/>
    <w:rsid w:val="00156CF2"/>
    <w:rsid w:val="0015730A"/>
    <w:rsid w:val="001578BC"/>
    <w:rsid w:val="00157D04"/>
    <w:rsid w:val="00157E05"/>
    <w:rsid w:val="00160743"/>
    <w:rsid w:val="00160F6F"/>
    <w:rsid w:val="00161ADD"/>
    <w:rsid w:val="00161B9F"/>
    <w:rsid w:val="00161DA9"/>
    <w:rsid w:val="00162117"/>
    <w:rsid w:val="00162907"/>
    <w:rsid w:val="0016296F"/>
    <w:rsid w:val="0016351D"/>
    <w:rsid w:val="00164CFF"/>
    <w:rsid w:val="00164D99"/>
    <w:rsid w:val="001655FB"/>
    <w:rsid w:val="001657F9"/>
    <w:rsid w:val="0016631F"/>
    <w:rsid w:val="001676E7"/>
    <w:rsid w:val="00170FF2"/>
    <w:rsid w:val="001711B8"/>
    <w:rsid w:val="00171F04"/>
    <w:rsid w:val="00172E93"/>
    <w:rsid w:val="00173396"/>
    <w:rsid w:val="00173714"/>
    <w:rsid w:val="00173BFC"/>
    <w:rsid w:val="001740D7"/>
    <w:rsid w:val="0017430B"/>
    <w:rsid w:val="001753D0"/>
    <w:rsid w:val="0017596A"/>
    <w:rsid w:val="001759FF"/>
    <w:rsid w:val="00176312"/>
    <w:rsid w:val="00176D0D"/>
    <w:rsid w:val="00176ED0"/>
    <w:rsid w:val="00177381"/>
    <w:rsid w:val="001773AA"/>
    <w:rsid w:val="0018062C"/>
    <w:rsid w:val="00180A26"/>
    <w:rsid w:val="00180E58"/>
    <w:rsid w:val="00181219"/>
    <w:rsid w:val="001812B1"/>
    <w:rsid w:val="00181369"/>
    <w:rsid w:val="00182DA9"/>
    <w:rsid w:val="00182F94"/>
    <w:rsid w:val="00183133"/>
    <w:rsid w:val="00183D6C"/>
    <w:rsid w:val="00183F99"/>
    <w:rsid w:val="001844FA"/>
    <w:rsid w:val="00185717"/>
    <w:rsid w:val="001860FB"/>
    <w:rsid w:val="001865BD"/>
    <w:rsid w:val="00186DB1"/>
    <w:rsid w:val="00187038"/>
    <w:rsid w:val="00187579"/>
    <w:rsid w:val="00190034"/>
    <w:rsid w:val="0019140F"/>
    <w:rsid w:val="001945CA"/>
    <w:rsid w:val="00194EA0"/>
    <w:rsid w:val="0019642C"/>
    <w:rsid w:val="0019659D"/>
    <w:rsid w:val="00196997"/>
    <w:rsid w:val="00196B82"/>
    <w:rsid w:val="001976C1"/>
    <w:rsid w:val="00197979"/>
    <w:rsid w:val="0019799F"/>
    <w:rsid w:val="00197D14"/>
    <w:rsid w:val="00197E1B"/>
    <w:rsid w:val="001A04F6"/>
    <w:rsid w:val="001A1114"/>
    <w:rsid w:val="001A1F76"/>
    <w:rsid w:val="001A26D1"/>
    <w:rsid w:val="001A28AA"/>
    <w:rsid w:val="001A37F4"/>
    <w:rsid w:val="001A3A98"/>
    <w:rsid w:val="001A3BFD"/>
    <w:rsid w:val="001A3C36"/>
    <w:rsid w:val="001A42A8"/>
    <w:rsid w:val="001A4AA8"/>
    <w:rsid w:val="001A67CB"/>
    <w:rsid w:val="001A6BCC"/>
    <w:rsid w:val="001A762D"/>
    <w:rsid w:val="001B029E"/>
    <w:rsid w:val="001B04EA"/>
    <w:rsid w:val="001B08E4"/>
    <w:rsid w:val="001B10F3"/>
    <w:rsid w:val="001B14AF"/>
    <w:rsid w:val="001B1D21"/>
    <w:rsid w:val="001B2085"/>
    <w:rsid w:val="001B27B7"/>
    <w:rsid w:val="001B2CF5"/>
    <w:rsid w:val="001B33CB"/>
    <w:rsid w:val="001B369D"/>
    <w:rsid w:val="001B7205"/>
    <w:rsid w:val="001B7938"/>
    <w:rsid w:val="001B7B9A"/>
    <w:rsid w:val="001C216E"/>
    <w:rsid w:val="001C3684"/>
    <w:rsid w:val="001C37D2"/>
    <w:rsid w:val="001C4C97"/>
    <w:rsid w:val="001C52AE"/>
    <w:rsid w:val="001C6138"/>
    <w:rsid w:val="001C61DC"/>
    <w:rsid w:val="001C64F5"/>
    <w:rsid w:val="001C7950"/>
    <w:rsid w:val="001D0424"/>
    <w:rsid w:val="001D05D0"/>
    <w:rsid w:val="001D0E2B"/>
    <w:rsid w:val="001D0F66"/>
    <w:rsid w:val="001D13F5"/>
    <w:rsid w:val="001D1631"/>
    <w:rsid w:val="001D1E5B"/>
    <w:rsid w:val="001D2C2E"/>
    <w:rsid w:val="001D2E2D"/>
    <w:rsid w:val="001D331E"/>
    <w:rsid w:val="001D547C"/>
    <w:rsid w:val="001D547D"/>
    <w:rsid w:val="001D62B4"/>
    <w:rsid w:val="001D665A"/>
    <w:rsid w:val="001D6753"/>
    <w:rsid w:val="001D7305"/>
    <w:rsid w:val="001D7616"/>
    <w:rsid w:val="001E0296"/>
    <w:rsid w:val="001E05FC"/>
    <w:rsid w:val="001E0672"/>
    <w:rsid w:val="001E08BF"/>
    <w:rsid w:val="001E1214"/>
    <w:rsid w:val="001E23DA"/>
    <w:rsid w:val="001E2FCF"/>
    <w:rsid w:val="001E3143"/>
    <w:rsid w:val="001E45BF"/>
    <w:rsid w:val="001E5C98"/>
    <w:rsid w:val="001E5F10"/>
    <w:rsid w:val="001E5F74"/>
    <w:rsid w:val="001F0089"/>
    <w:rsid w:val="001F066B"/>
    <w:rsid w:val="001F0AEC"/>
    <w:rsid w:val="001F173B"/>
    <w:rsid w:val="001F2B62"/>
    <w:rsid w:val="001F3128"/>
    <w:rsid w:val="001F35FD"/>
    <w:rsid w:val="001F3CD1"/>
    <w:rsid w:val="001F603F"/>
    <w:rsid w:val="001F660C"/>
    <w:rsid w:val="001F68EA"/>
    <w:rsid w:val="001F6E04"/>
    <w:rsid w:val="001F6ED4"/>
    <w:rsid w:val="001F79C9"/>
    <w:rsid w:val="001F7C6E"/>
    <w:rsid w:val="001F7D59"/>
    <w:rsid w:val="001F7F57"/>
    <w:rsid w:val="001F7FF1"/>
    <w:rsid w:val="00200681"/>
    <w:rsid w:val="00200738"/>
    <w:rsid w:val="00200FFD"/>
    <w:rsid w:val="00201DEE"/>
    <w:rsid w:val="00203249"/>
    <w:rsid w:val="002043B9"/>
    <w:rsid w:val="00204EC7"/>
    <w:rsid w:val="002050FA"/>
    <w:rsid w:val="002058D1"/>
    <w:rsid w:val="00205C17"/>
    <w:rsid w:val="00205E1C"/>
    <w:rsid w:val="00206A84"/>
    <w:rsid w:val="002079D3"/>
    <w:rsid w:val="00210209"/>
    <w:rsid w:val="0021054C"/>
    <w:rsid w:val="00211C2D"/>
    <w:rsid w:val="002128B6"/>
    <w:rsid w:val="00214157"/>
    <w:rsid w:val="0021439A"/>
    <w:rsid w:val="0021542C"/>
    <w:rsid w:val="002160C1"/>
    <w:rsid w:val="0021623A"/>
    <w:rsid w:val="00216B9F"/>
    <w:rsid w:val="00216BA5"/>
    <w:rsid w:val="00216C4B"/>
    <w:rsid w:val="002177E9"/>
    <w:rsid w:val="00217F7A"/>
    <w:rsid w:val="00221229"/>
    <w:rsid w:val="00222BD1"/>
    <w:rsid w:val="00225228"/>
    <w:rsid w:val="00225326"/>
    <w:rsid w:val="002256DF"/>
    <w:rsid w:val="00225A78"/>
    <w:rsid w:val="00225CC4"/>
    <w:rsid w:val="0022650F"/>
    <w:rsid w:val="00226679"/>
    <w:rsid w:val="002273D5"/>
    <w:rsid w:val="00227671"/>
    <w:rsid w:val="002278D3"/>
    <w:rsid w:val="002302D6"/>
    <w:rsid w:val="002305EA"/>
    <w:rsid w:val="00230824"/>
    <w:rsid w:val="00230830"/>
    <w:rsid w:val="0023168A"/>
    <w:rsid w:val="00231E37"/>
    <w:rsid w:val="00232ACF"/>
    <w:rsid w:val="00232DC3"/>
    <w:rsid w:val="002347CE"/>
    <w:rsid w:val="002350BE"/>
    <w:rsid w:val="00235DFA"/>
    <w:rsid w:val="00236F76"/>
    <w:rsid w:val="0023713A"/>
    <w:rsid w:val="002376B4"/>
    <w:rsid w:val="00237849"/>
    <w:rsid w:val="00240A5A"/>
    <w:rsid w:val="00241828"/>
    <w:rsid w:val="00241958"/>
    <w:rsid w:val="00242426"/>
    <w:rsid w:val="002426BE"/>
    <w:rsid w:val="00243740"/>
    <w:rsid w:val="00243E54"/>
    <w:rsid w:val="00243F13"/>
    <w:rsid w:val="00243F73"/>
    <w:rsid w:val="0024458D"/>
    <w:rsid w:val="00244BF6"/>
    <w:rsid w:val="00245002"/>
    <w:rsid w:val="00245566"/>
    <w:rsid w:val="00245CF5"/>
    <w:rsid w:val="0024699E"/>
    <w:rsid w:val="00246A54"/>
    <w:rsid w:val="0024711A"/>
    <w:rsid w:val="00247894"/>
    <w:rsid w:val="00247A97"/>
    <w:rsid w:val="00247ED2"/>
    <w:rsid w:val="0025066E"/>
    <w:rsid w:val="00250AD9"/>
    <w:rsid w:val="002517D7"/>
    <w:rsid w:val="0025223B"/>
    <w:rsid w:val="00252957"/>
    <w:rsid w:val="002547CC"/>
    <w:rsid w:val="00254A39"/>
    <w:rsid w:val="00255AB4"/>
    <w:rsid w:val="0025668C"/>
    <w:rsid w:val="002566C1"/>
    <w:rsid w:val="00257A45"/>
    <w:rsid w:val="00257ABE"/>
    <w:rsid w:val="00260BF1"/>
    <w:rsid w:val="002618FA"/>
    <w:rsid w:val="00261AD9"/>
    <w:rsid w:val="00261E19"/>
    <w:rsid w:val="00261ED3"/>
    <w:rsid w:val="00262083"/>
    <w:rsid w:val="00262681"/>
    <w:rsid w:val="0026392E"/>
    <w:rsid w:val="00265B9F"/>
    <w:rsid w:val="00265FC9"/>
    <w:rsid w:val="0026659D"/>
    <w:rsid w:val="0026668F"/>
    <w:rsid w:val="00267E0D"/>
    <w:rsid w:val="00267E27"/>
    <w:rsid w:val="00270779"/>
    <w:rsid w:val="00271A27"/>
    <w:rsid w:val="002725F3"/>
    <w:rsid w:val="00272D10"/>
    <w:rsid w:val="00273486"/>
    <w:rsid w:val="002737AF"/>
    <w:rsid w:val="00274B3F"/>
    <w:rsid w:val="00275B9A"/>
    <w:rsid w:val="00275C87"/>
    <w:rsid w:val="00276467"/>
    <w:rsid w:val="002773F5"/>
    <w:rsid w:val="00277815"/>
    <w:rsid w:val="00277F0C"/>
    <w:rsid w:val="002802F2"/>
    <w:rsid w:val="00280364"/>
    <w:rsid w:val="00280D24"/>
    <w:rsid w:val="00281D71"/>
    <w:rsid w:val="002822B6"/>
    <w:rsid w:val="002835AE"/>
    <w:rsid w:val="00283E0C"/>
    <w:rsid w:val="002847E0"/>
    <w:rsid w:val="00284EA6"/>
    <w:rsid w:val="002850DE"/>
    <w:rsid w:val="002857BC"/>
    <w:rsid w:val="00285A86"/>
    <w:rsid w:val="002873D7"/>
    <w:rsid w:val="00290982"/>
    <w:rsid w:val="0029104A"/>
    <w:rsid w:val="00291400"/>
    <w:rsid w:val="00291426"/>
    <w:rsid w:val="00291ABD"/>
    <w:rsid w:val="00291C52"/>
    <w:rsid w:val="00292301"/>
    <w:rsid w:val="00292497"/>
    <w:rsid w:val="00292A1D"/>
    <w:rsid w:val="00293B9E"/>
    <w:rsid w:val="0029457D"/>
    <w:rsid w:val="00294836"/>
    <w:rsid w:val="0029511A"/>
    <w:rsid w:val="00295698"/>
    <w:rsid w:val="00295C0B"/>
    <w:rsid w:val="00296113"/>
    <w:rsid w:val="002961DC"/>
    <w:rsid w:val="00296551"/>
    <w:rsid w:val="00296BDD"/>
    <w:rsid w:val="002A15DF"/>
    <w:rsid w:val="002A2576"/>
    <w:rsid w:val="002A472C"/>
    <w:rsid w:val="002A4B54"/>
    <w:rsid w:val="002A60D6"/>
    <w:rsid w:val="002A64BD"/>
    <w:rsid w:val="002A660B"/>
    <w:rsid w:val="002A6818"/>
    <w:rsid w:val="002A70DB"/>
    <w:rsid w:val="002A72B0"/>
    <w:rsid w:val="002A74C5"/>
    <w:rsid w:val="002A7928"/>
    <w:rsid w:val="002A7A63"/>
    <w:rsid w:val="002B1027"/>
    <w:rsid w:val="002B15F7"/>
    <w:rsid w:val="002B192D"/>
    <w:rsid w:val="002B208B"/>
    <w:rsid w:val="002B2790"/>
    <w:rsid w:val="002B28FC"/>
    <w:rsid w:val="002B292A"/>
    <w:rsid w:val="002B2CA2"/>
    <w:rsid w:val="002B359B"/>
    <w:rsid w:val="002B4189"/>
    <w:rsid w:val="002B4647"/>
    <w:rsid w:val="002B5048"/>
    <w:rsid w:val="002B5C67"/>
    <w:rsid w:val="002B619C"/>
    <w:rsid w:val="002B6FFC"/>
    <w:rsid w:val="002B72AF"/>
    <w:rsid w:val="002B7EA3"/>
    <w:rsid w:val="002C0226"/>
    <w:rsid w:val="002C067B"/>
    <w:rsid w:val="002C1FF4"/>
    <w:rsid w:val="002C2E1C"/>
    <w:rsid w:val="002C309F"/>
    <w:rsid w:val="002C3215"/>
    <w:rsid w:val="002C3507"/>
    <w:rsid w:val="002C592F"/>
    <w:rsid w:val="002C6280"/>
    <w:rsid w:val="002C6BC8"/>
    <w:rsid w:val="002C6EAC"/>
    <w:rsid w:val="002C78ED"/>
    <w:rsid w:val="002D043C"/>
    <w:rsid w:val="002D07A6"/>
    <w:rsid w:val="002D1068"/>
    <w:rsid w:val="002D15CD"/>
    <w:rsid w:val="002D18A8"/>
    <w:rsid w:val="002D1E0E"/>
    <w:rsid w:val="002D2A32"/>
    <w:rsid w:val="002D3E96"/>
    <w:rsid w:val="002D6572"/>
    <w:rsid w:val="002D6B68"/>
    <w:rsid w:val="002D7254"/>
    <w:rsid w:val="002D7DFC"/>
    <w:rsid w:val="002E099B"/>
    <w:rsid w:val="002E0E7E"/>
    <w:rsid w:val="002E100A"/>
    <w:rsid w:val="002E1715"/>
    <w:rsid w:val="002E17C8"/>
    <w:rsid w:val="002E1BB7"/>
    <w:rsid w:val="002E2027"/>
    <w:rsid w:val="002E2357"/>
    <w:rsid w:val="002E3FDC"/>
    <w:rsid w:val="002E5572"/>
    <w:rsid w:val="002E6C34"/>
    <w:rsid w:val="002E6C87"/>
    <w:rsid w:val="002E6D62"/>
    <w:rsid w:val="002E7781"/>
    <w:rsid w:val="002E7932"/>
    <w:rsid w:val="002E7D7A"/>
    <w:rsid w:val="002F0192"/>
    <w:rsid w:val="002F028B"/>
    <w:rsid w:val="002F0B05"/>
    <w:rsid w:val="002F34AB"/>
    <w:rsid w:val="002F3706"/>
    <w:rsid w:val="002F3B2C"/>
    <w:rsid w:val="002F3E04"/>
    <w:rsid w:val="002F3E35"/>
    <w:rsid w:val="002F445D"/>
    <w:rsid w:val="002F4CA7"/>
    <w:rsid w:val="002F5BEA"/>
    <w:rsid w:val="002F66DC"/>
    <w:rsid w:val="002F6E3D"/>
    <w:rsid w:val="002F779B"/>
    <w:rsid w:val="002F7A3A"/>
    <w:rsid w:val="002F7D5A"/>
    <w:rsid w:val="00300956"/>
    <w:rsid w:val="00300D6F"/>
    <w:rsid w:val="00301A11"/>
    <w:rsid w:val="003028DB"/>
    <w:rsid w:val="003042A2"/>
    <w:rsid w:val="003054EC"/>
    <w:rsid w:val="0030695C"/>
    <w:rsid w:val="003100AA"/>
    <w:rsid w:val="003101F0"/>
    <w:rsid w:val="0031060F"/>
    <w:rsid w:val="003112BF"/>
    <w:rsid w:val="003124BF"/>
    <w:rsid w:val="00312ABA"/>
    <w:rsid w:val="00313CCD"/>
    <w:rsid w:val="00313ED3"/>
    <w:rsid w:val="00314F66"/>
    <w:rsid w:val="003150C9"/>
    <w:rsid w:val="00315260"/>
    <w:rsid w:val="00315B26"/>
    <w:rsid w:val="00317198"/>
    <w:rsid w:val="00317C30"/>
    <w:rsid w:val="0032050A"/>
    <w:rsid w:val="003208DD"/>
    <w:rsid w:val="00320D61"/>
    <w:rsid w:val="00321795"/>
    <w:rsid w:val="00322076"/>
    <w:rsid w:val="003222CA"/>
    <w:rsid w:val="0032362E"/>
    <w:rsid w:val="003236F0"/>
    <w:rsid w:val="00323BB0"/>
    <w:rsid w:val="00324277"/>
    <w:rsid w:val="003242A8"/>
    <w:rsid w:val="003245EE"/>
    <w:rsid w:val="00324789"/>
    <w:rsid w:val="003254EB"/>
    <w:rsid w:val="003255F5"/>
    <w:rsid w:val="00325A82"/>
    <w:rsid w:val="00326736"/>
    <w:rsid w:val="00326D84"/>
    <w:rsid w:val="00326E5E"/>
    <w:rsid w:val="00327034"/>
    <w:rsid w:val="0033018D"/>
    <w:rsid w:val="00330F1D"/>
    <w:rsid w:val="00331345"/>
    <w:rsid w:val="0033242C"/>
    <w:rsid w:val="00332556"/>
    <w:rsid w:val="003328AC"/>
    <w:rsid w:val="00332966"/>
    <w:rsid w:val="00332CBC"/>
    <w:rsid w:val="003336FA"/>
    <w:rsid w:val="00333FA2"/>
    <w:rsid w:val="00334506"/>
    <w:rsid w:val="00334C3C"/>
    <w:rsid w:val="00334C67"/>
    <w:rsid w:val="00335A3D"/>
    <w:rsid w:val="00336CC7"/>
    <w:rsid w:val="00337047"/>
    <w:rsid w:val="003373B4"/>
    <w:rsid w:val="00337E8D"/>
    <w:rsid w:val="003402A8"/>
    <w:rsid w:val="00340788"/>
    <w:rsid w:val="00341927"/>
    <w:rsid w:val="003419F1"/>
    <w:rsid w:val="00343825"/>
    <w:rsid w:val="00343B8C"/>
    <w:rsid w:val="00344B56"/>
    <w:rsid w:val="003456D6"/>
    <w:rsid w:val="003459F8"/>
    <w:rsid w:val="0034636B"/>
    <w:rsid w:val="00346E2D"/>
    <w:rsid w:val="00346F60"/>
    <w:rsid w:val="0034702C"/>
    <w:rsid w:val="00347336"/>
    <w:rsid w:val="00347A76"/>
    <w:rsid w:val="00350090"/>
    <w:rsid w:val="00350304"/>
    <w:rsid w:val="003509C2"/>
    <w:rsid w:val="00351338"/>
    <w:rsid w:val="003523F8"/>
    <w:rsid w:val="0035317F"/>
    <w:rsid w:val="0035350F"/>
    <w:rsid w:val="00355CCB"/>
    <w:rsid w:val="00355E53"/>
    <w:rsid w:val="003568EC"/>
    <w:rsid w:val="00357055"/>
    <w:rsid w:val="0035771C"/>
    <w:rsid w:val="00357E8F"/>
    <w:rsid w:val="00360001"/>
    <w:rsid w:val="003610BC"/>
    <w:rsid w:val="0036156B"/>
    <w:rsid w:val="00361804"/>
    <w:rsid w:val="00361CF0"/>
    <w:rsid w:val="00361E7B"/>
    <w:rsid w:val="00361E81"/>
    <w:rsid w:val="00364766"/>
    <w:rsid w:val="0036500A"/>
    <w:rsid w:val="00365E64"/>
    <w:rsid w:val="00366C3E"/>
    <w:rsid w:val="00367821"/>
    <w:rsid w:val="0036785D"/>
    <w:rsid w:val="00371393"/>
    <w:rsid w:val="003717A4"/>
    <w:rsid w:val="00371F71"/>
    <w:rsid w:val="00372060"/>
    <w:rsid w:val="00372165"/>
    <w:rsid w:val="0037313F"/>
    <w:rsid w:val="003736A2"/>
    <w:rsid w:val="00373A14"/>
    <w:rsid w:val="00374345"/>
    <w:rsid w:val="0037500D"/>
    <w:rsid w:val="00376240"/>
    <w:rsid w:val="003776F3"/>
    <w:rsid w:val="003801C2"/>
    <w:rsid w:val="003808E3"/>
    <w:rsid w:val="0038190A"/>
    <w:rsid w:val="00381DCC"/>
    <w:rsid w:val="00381F77"/>
    <w:rsid w:val="00383790"/>
    <w:rsid w:val="00383853"/>
    <w:rsid w:val="003839FE"/>
    <w:rsid w:val="00383D0C"/>
    <w:rsid w:val="0038411A"/>
    <w:rsid w:val="00384699"/>
    <w:rsid w:val="00384B81"/>
    <w:rsid w:val="0038513F"/>
    <w:rsid w:val="00385A96"/>
    <w:rsid w:val="00385FD0"/>
    <w:rsid w:val="003864EB"/>
    <w:rsid w:val="003865E8"/>
    <w:rsid w:val="003866B5"/>
    <w:rsid w:val="00387591"/>
    <w:rsid w:val="003878A2"/>
    <w:rsid w:val="00391691"/>
    <w:rsid w:val="003924B4"/>
    <w:rsid w:val="0039264E"/>
    <w:rsid w:val="0039397D"/>
    <w:rsid w:val="003942E4"/>
    <w:rsid w:val="00395259"/>
    <w:rsid w:val="00396B13"/>
    <w:rsid w:val="00397B73"/>
    <w:rsid w:val="003A00F4"/>
    <w:rsid w:val="003A0D91"/>
    <w:rsid w:val="003A1683"/>
    <w:rsid w:val="003A1FBF"/>
    <w:rsid w:val="003A21BC"/>
    <w:rsid w:val="003A223E"/>
    <w:rsid w:val="003A2249"/>
    <w:rsid w:val="003A25EE"/>
    <w:rsid w:val="003A2728"/>
    <w:rsid w:val="003A34D2"/>
    <w:rsid w:val="003A3D22"/>
    <w:rsid w:val="003A449A"/>
    <w:rsid w:val="003A4BB3"/>
    <w:rsid w:val="003A5B6F"/>
    <w:rsid w:val="003A5FAA"/>
    <w:rsid w:val="003A6651"/>
    <w:rsid w:val="003A71A4"/>
    <w:rsid w:val="003A758B"/>
    <w:rsid w:val="003A7ED2"/>
    <w:rsid w:val="003B092B"/>
    <w:rsid w:val="003B166D"/>
    <w:rsid w:val="003B275D"/>
    <w:rsid w:val="003B2C51"/>
    <w:rsid w:val="003B481D"/>
    <w:rsid w:val="003B48C3"/>
    <w:rsid w:val="003B4B5E"/>
    <w:rsid w:val="003B4BA3"/>
    <w:rsid w:val="003B4F3C"/>
    <w:rsid w:val="003B5A0B"/>
    <w:rsid w:val="003B7326"/>
    <w:rsid w:val="003B7624"/>
    <w:rsid w:val="003C0BC9"/>
    <w:rsid w:val="003C2E2D"/>
    <w:rsid w:val="003C32B4"/>
    <w:rsid w:val="003C33AB"/>
    <w:rsid w:val="003C3A9A"/>
    <w:rsid w:val="003C3EAA"/>
    <w:rsid w:val="003C3F0A"/>
    <w:rsid w:val="003C4FC2"/>
    <w:rsid w:val="003C5033"/>
    <w:rsid w:val="003C5F9F"/>
    <w:rsid w:val="003C6B13"/>
    <w:rsid w:val="003C7ED2"/>
    <w:rsid w:val="003D0420"/>
    <w:rsid w:val="003D0958"/>
    <w:rsid w:val="003D0AC9"/>
    <w:rsid w:val="003D15A7"/>
    <w:rsid w:val="003D1F70"/>
    <w:rsid w:val="003D23EE"/>
    <w:rsid w:val="003D251F"/>
    <w:rsid w:val="003D2B2E"/>
    <w:rsid w:val="003D2EF8"/>
    <w:rsid w:val="003D3F9B"/>
    <w:rsid w:val="003D4E34"/>
    <w:rsid w:val="003D50A5"/>
    <w:rsid w:val="003D5C48"/>
    <w:rsid w:val="003D63FB"/>
    <w:rsid w:val="003D6958"/>
    <w:rsid w:val="003D729D"/>
    <w:rsid w:val="003D7420"/>
    <w:rsid w:val="003D76BB"/>
    <w:rsid w:val="003D7CF4"/>
    <w:rsid w:val="003E1CE1"/>
    <w:rsid w:val="003E220B"/>
    <w:rsid w:val="003E222A"/>
    <w:rsid w:val="003E25FD"/>
    <w:rsid w:val="003E3DFD"/>
    <w:rsid w:val="003E47C0"/>
    <w:rsid w:val="003E4A94"/>
    <w:rsid w:val="003E50E7"/>
    <w:rsid w:val="003E5BC7"/>
    <w:rsid w:val="003E7423"/>
    <w:rsid w:val="003E769E"/>
    <w:rsid w:val="003E77DB"/>
    <w:rsid w:val="003E79C8"/>
    <w:rsid w:val="003E7A30"/>
    <w:rsid w:val="003F0199"/>
    <w:rsid w:val="003F0E57"/>
    <w:rsid w:val="003F0E7A"/>
    <w:rsid w:val="003F0F53"/>
    <w:rsid w:val="003F1930"/>
    <w:rsid w:val="003F3F57"/>
    <w:rsid w:val="003F4BCE"/>
    <w:rsid w:val="003F4C9A"/>
    <w:rsid w:val="003F4F41"/>
    <w:rsid w:val="003F58B0"/>
    <w:rsid w:val="003F693E"/>
    <w:rsid w:val="003F6BBA"/>
    <w:rsid w:val="003F6C00"/>
    <w:rsid w:val="003F6E54"/>
    <w:rsid w:val="003F71AD"/>
    <w:rsid w:val="00400355"/>
    <w:rsid w:val="004013AF"/>
    <w:rsid w:val="0040187B"/>
    <w:rsid w:val="0040193E"/>
    <w:rsid w:val="00401BCD"/>
    <w:rsid w:val="004021E5"/>
    <w:rsid w:val="0040253A"/>
    <w:rsid w:val="00403F8C"/>
    <w:rsid w:val="00404218"/>
    <w:rsid w:val="00404827"/>
    <w:rsid w:val="00404BD4"/>
    <w:rsid w:val="0040501A"/>
    <w:rsid w:val="00405BE2"/>
    <w:rsid w:val="00406BE3"/>
    <w:rsid w:val="0040708E"/>
    <w:rsid w:val="004073C6"/>
    <w:rsid w:val="004102DB"/>
    <w:rsid w:val="00410C59"/>
    <w:rsid w:val="00410D8A"/>
    <w:rsid w:val="00411431"/>
    <w:rsid w:val="00411C53"/>
    <w:rsid w:val="00411E0F"/>
    <w:rsid w:val="004121BA"/>
    <w:rsid w:val="00412A1E"/>
    <w:rsid w:val="00412EA7"/>
    <w:rsid w:val="00413BEA"/>
    <w:rsid w:val="00413C3B"/>
    <w:rsid w:val="0041441F"/>
    <w:rsid w:val="00414A98"/>
    <w:rsid w:val="004153F6"/>
    <w:rsid w:val="00415605"/>
    <w:rsid w:val="00415A19"/>
    <w:rsid w:val="0041625F"/>
    <w:rsid w:val="00417297"/>
    <w:rsid w:val="00417375"/>
    <w:rsid w:val="00417987"/>
    <w:rsid w:val="00420096"/>
    <w:rsid w:val="00420294"/>
    <w:rsid w:val="00420590"/>
    <w:rsid w:val="00421156"/>
    <w:rsid w:val="0042118C"/>
    <w:rsid w:val="00422449"/>
    <w:rsid w:val="00422544"/>
    <w:rsid w:val="004226DA"/>
    <w:rsid w:val="00422C6D"/>
    <w:rsid w:val="00422C79"/>
    <w:rsid w:val="00422DCB"/>
    <w:rsid w:val="0042307E"/>
    <w:rsid w:val="00423188"/>
    <w:rsid w:val="0042318A"/>
    <w:rsid w:val="00424DC1"/>
    <w:rsid w:val="00425358"/>
    <w:rsid w:val="00425B60"/>
    <w:rsid w:val="0042692B"/>
    <w:rsid w:val="00426C55"/>
    <w:rsid w:val="00426E45"/>
    <w:rsid w:val="00427546"/>
    <w:rsid w:val="00430100"/>
    <w:rsid w:val="0043026B"/>
    <w:rsid w:val="0043123D"/>
    <w:rsid w:val="004313C4"/>
    <w:rsid w:val="00431F30"/>
    <w:rsid w:val="00432114"/>
    <w:rsid w:val="0043255C"/>
    <w:rsid w:val="0043367C"/>
    <w:rsid w:val="00434D13"/>
    <w:rsid w:val="00434D63"/>
    <w:rsid w:val="004351C2"/>
    <w:rsid w:val="00435325"/>
    <w:rsid w:val="0043604F"/>
    <w:rsid w:val="0043607E"/>
    <w:rsid w:val="00436EC3"/>
    <w:rsid w:val="00437245"/>
    <w:rsid w:val="00437DBE"/>
    <w:rsid w:val="00440426"/>
    <w:rsid w:val="00440656"/>
    <w:rsid w:val="004408C9"/>
    <w:rsid w:val="00440C22"/>
    <w:rsid w:val="00440DB2"/>
    <w:rsid w:val="00440EDB"/>
    <w:rsid w:val="00441AEC"/>
    <w:rsid w:val="00442864"/>
    <w:rsid w:val="00442B09"/>
    <w:rsid w:val="00443065"/>
    <w:rsid w:val="00444496"/>
    <w:rsid w:val="00444A7E"/>
    <w:rsid w:val="00444D13"/>
    <w:rsid w:val="00444D80"/>
    <w:rsid w:val="0044545C"/>
    <w:rsid w:val="00445D2F"/>
    <w:rsid w:val="00446F7A"/>
    <w:rsid w:val="00447288"/>
    <w:rsid w:val="004476A5"/>
    <w:rsid w:val="00447FC9"/>
    <w:rsid w:val="00450862"/>
    <w:rsid w:val="004523F8"/>
    <w:rsid w:val="0045325B"/>
    <w:rsid w:val="00454CB8"/>
    <w:rsid w:val="00454F03"/>
    <w:rsid w:val="004550B4"/>
    <w:rsid w:val="004550FF"/>
    <w:rsid w:val="00456197"/>
    <w:rsid w:val="004564AB"/>
    <w:rsid w:val="004566A0"/>
    <w:rsid w:val="00456D26"/>
    <w:rsid w:val="00456EB4"/>
    <w:rsid w:val="004576D4"/>
    <w:rsid w:val="00457D7E"/>
    <w:rsid w:val="00457F95"/>
    <w:rsid w:val="00460585"/>
    <w:rsid w:val="00460DFF"/>
    <w:rsid w:val="00461B2A"/>
    <w:rsid w:val="00462EA8"/>
    <w:rsid w:val="004631F1"/>
    <w:rsid w:val="00463730"/>
    <w:rsid w:val="0046422F"/>
    <w:rsid w:val="00464A88"/>
    <w:rsid w:val="00467725"/>
    <w:rsid w:val="00470279"/>
    <w:rsid w:val="00470639"/>
    <w:rsid w:val="00470A03"/>
    <w:rsid w:val="004711C0"/>
    <w:rsid w:val="00471B26"/>
    <w:rsid w:val="00471CAC"/>
    <w:rsid w:val="004722AB"/>
    <w:rsid w:val="0047302E"/>
    <w:rsid w:val="00473618"/>
    <w:rsid w:val="004737BC"/>
    <w:rsid w:val="004738CE"/>
    <w:rsid w:val="00473F5D"/>
    <w:rsid w:val="004744F7"/>
    <w:rsid w:val="004754A1"/>
    <w:rsid w:val="00476F32"/>
    <w:rsid w:val="00477AD0"/>
    <w:rsid w:val="004803EC"/>
    <w:rsid w:val="004804F3"/>
    <w:rsid w:val="004806A9"/>
    <w:rsid w:val="004807CC"/>
    <w:rsid w:val="00480830"/>
    <w:rsid w:val="004817BD"/>
    <w:rsid w:val="00481B91"/>
    <w:rsid w:val="004821B5"/>
    <w:rsid w:val="004826E3"/>
    <w:rsid w:val="00482D82"/>
    <w:rsid w:val="004833DB"/>
    <w:rsid w:val="00483804"/>
    <w:rsid w:val="0048438C"/>
    <w:rsid w:val="0048508C"/>
    <w:rsid w:val="00486D28"/>
    <w:rsid w:val="00487866"/>
    <w:rsid w:val="00490E47"/>
    <w:rsid w:val="00491C6A"/>
    <w:rsid w:val="0049206B"/>
    <w:rsid w:val="0049221D"/>
    <w:rsid w:val="00492B02"/>
    <w:rsid w:val="00492CF5"/>
    <w:rsid w:val="00493276"/>
    <w:rsid w:val="00494031"/>
    <w:rsid w:val="00495326"/>
    <w:rsid w:val="00495F3A"/>
    <w:rsid w:val="00496071"/>
    <w:rsid w:val="004961C0"/>
    <w:rsid w:val="00496502"/>
    <w:rsid w:val="00497CF7"/>
    <w:rsid w:val="004A04BD"/>
    <w:rsid w:val="004A07EF"/>
    <w:rsid w:val="004A0813"/>
    <w:rsid w:val="004A2285"/>
    <w:rsid w:val="004A344E"/>
    <w:rsid w:val="004A5D8C"/>
    <w:rsid w:val="004A5EDE"/>
    <w:rsid w:val="004A7102"/>
    <w:rsid w:val="004A78C1"/>
    <w:rsid w:val="004B03DC"/>
    <w:rsid w:val="004B0826"/>
    <w:rsid w:val="004B10F6"/>
    <w:rsid w:val="004B1431"/>
    <w:rsid w:val="004B22D9"/>
    <w:rsid w:val="004B23AB"/>
    <w:rsid w:val="004B2F0C"/>
    <w:rsid w:val="004B2FCF"/>
    <w:rsid w:val="004B31AD"/>
    <w:rsid w:val="004B45A0"/>
    <w:rsid w:val="004B46ED"/>
    <w:rsid w:val="004B481D"/>
    <w:rsid w:val="004B523E"/>
    <w:rsid w:val="004B5761"/>
    <w:rsid w:val="004B5B8F"/>
    <w:rsid w:val="004B6C74"/>
    <w:rsid w:val="004B7BB8"/>
    <w:rsid w:val="004C0326"/>
    <w:rsid w:val="004C2A6A"/>
    <w:rsid w:val="004C2F6A"/>
    <w:rsid w:val="004C33EC"/>
    <w:rsid w:val="004C33FC"/>
    <w:rsid w:val="004C467C"/>
    <w:rsid w:val="004C47C0"/>
    <w:rsid w:val="004C4AB6"/>
    <w:rsid w:val="004C5E78"/>
    <w:rsid w:val="004C64E6"/>
    <w:rsid w:val="004C6778"/>
    <w:rsid w:val="004C6AD3"/>
    <w:rsid w:val="004C76D9"/>
    <w:rsid w:val="004C7869"/>
    <w:rsid w:val="004C7ABA"/>
    <w:rsid w:val="004C7BA1"/>
    <w:rsid w:val="004C7ECA"/>
    <w:rsid w:val="004D0C49"/>
    <w:rsid w:val="004D0D50"/>
    <w:rsid w:val="004D0E27"/>
    <w:rsid w:val="004D124B"/>
    <w:rsid w:val="004D290B"/>
    <w:rsid w:val="004D617A"/>
    <w:rsid w:val="004D66D6"/>
    <w:rsid w:val="004D69A8"/>
    <w:rsid w:val="004D6CB9"/>
    <w:rsid w:val="004D6E50"/>
    <w:rsid w:val="004D70C5"/>
    <w:rsid w:val="004D74DA"/>
    <w:rsid w:val="004D763E"/>
    <w:rsid w:val="004D7685"/>
    <w:rsid w:val="004E0B28"/>
    <w:rsid w:val="004E1DA5"/>
    <w:rsid w:val="004E2BC1"/>
    <w:rsid w:val="004E2C9C"/>
    <w:rsid w:val="004E2CFF"/>
    <w:rsid w:val="004E2D1D"/>
    <w:rsid w:val="004E3A65"/>
    <w:rsid w:val="004E47E3"/>
    <w:rsid w:val="004E4940"/>
    <w:rsid w:val="004E4B5B"/>
    <w:rsid w:val="004E551A"/>
    <w:rsid w:val="004E5D33"/>
    <w:rsid w:val="004E6360"/>
    <w:rsid w:val="004E66E6"/>
    <w:rsid w:val="004E68F7"/>
    <w:rsid w:val="004E6A72"/>
    <w:rsid w:val="004E70A6"/>
    <w:rsid w:val="004E71DA"/>
    <w:rsid w:val="004E7B52"/>
    <w:rsid w:val="004F1CDC"/>
    <w:rsid w:val="004F2B34"/>
    <w:rsid w:val="004F3D0D"/>
    <w:rsid w:val="004F3E22"/>
    <w:rsid w:val="004F48BB"/>
    <w:rsid w:val="004F51F4"/>
    <w:rsid w:val="004F56CD"/>
    <w:rsid w:val="004F595E"/>
    <w:rsid w:val="004F5D29"/>
    <w:rsid w:val="004F62EF"/>
    <w:rsid w:val="004F6881"/>
    <w:rsid w:val="004F6A16"/>
    <w:rsid w:val="004F6CB0"/>
    <w:rsid w:val="004F6F22"/>
    <w:rsid w:val="004F72E4"/>
    <w:rsid w:val="00504E36"/>
    <w:rsid w:val="0050566D"/>
    <w:rsid w:val="00505A0A"/>
    <w:rsid w:val="00505AC2"/>
    <w:rsid w:val="00505E7C"/>
    <w:rsid w:val="005061D2"/>
    <w:rsid w:val="00506915"/>
    <w:rsid w:val="00506B83"/>
    <w:rsid w:val="00507814"/>
    <w:rsid w:val="00510E95"/>
    <w:rsid w:val="005115B4"/>
    <w:rsid w:val="005124D7"/>
    <w:rsid w:val="005127C8"/>
    <w:rsid w:val="00512E8E"/>
    <w:rsid w:val="005135FC"/>
    <w:rsid w:val="00515093"/>
    <w:rsid w:val="00515B02"/>
    <w:rsid w:val="00516509"/>
    <w:rsid w:val="00516B35"/>
    <w:rsid w:val="00516FD4"/>
    <w:rsid w:val="005171DE"/>
    <w:rsid w:val="0051755C"/>
    <w:rsid w:val="00517A77"/>
    <w:rsid w:val="00517CF5"/>
    <w:rsid w:val="00520198"/>
    <w:rsid w:val="005216D6"/>
    <w:rsid w:val="005218E6"/>
    <w:rsid w:val="00522759"/>
    <w:rsid w:val="0052365E"/>
    <w:rsid w:val="00523CD4"/>
    <w:rsid w:val="0052595F"/>
    <w:rsid w:val="005259E4"/>
    <w:rsid w:val="00525FE3"/>
    <w:rsid w:val="00526874"/>
    <w:rsid w:val="0052786D"/>
    <w:rsid w:val="0052798B"/>
    <w:rsid w:val="00527B20"/>
    <w:rsid w:val="00527C26"/>
    <w:rsid w:val="00530242"/>
    <w:rsid w:val="005307BF"/>
    <w:rsid w:val="00530827"/>
    <w:rsid w:val="005315E7"/>
    <w:rsid w:val="00531884"/>
    <w:rsid w:val="00531B5E"/>
    <w:rsid w:val="00533659"/>
    <w:rsid w:val="0053397D"/>
    <w:rsid w:val="00535606"/>
    <w:rsid w:val="0053564E"/>
    <w:rsid w:val="00535C09"/>
    <w:rsid w:val="00535E66"/>
    <w:rsid w:val="00535F07"/>
    <w:rsid w:val="00537334"/>
    <w:rsid w:val="0053738D"/>
    <w:rsid w:val="00540E95"/>
    <w:rsid w:val="00541303"/>
    <w:rsid w:val="00541953"/>
    <w:rsid w:val="005423C5"/>
    <w:rsid w:val="00542781"/>
    <w:rsid w:val="00542CE5"/>
    <w:rsid w:val="00542DE5"/>
    <w:rsid w:val="00543569"/>
    <w:rsid w:val="00543D3F"/>
    <w:rsid w:val="00543F9A"/>
    <w:rsid w:val="00544226"/>
    <w:rsid w:val="00545D0C"/>
    <w:rsid w:val="00546330"/>
    <w:rsid w:val="00546CAC"/>
    <w:rsid w:val="00546F95"/>
    <w:rsid w:val="00546FE5"/>
    <w:rsid w:val="005479D8"/>
    <w:rsid w:val="00550625"/>
    <w:rsid w:val="00551DD1"/>
    <w:rsid w:val="00552457"/>
    <w:rsid w:val="005524F3"/>
    <w:rsid w:val="0055317A"/>
    <w:rsid w:val="00553B55"/>
    <w:rsid w:val="00554D4D"/>
    <w:rsid w:val="005557F8"/>
    <w:rsid w:val="005568E9"/>
    <w:rsid w:val="00556AE0"/>
    <w:rsid w:val="00556B17"/>
    <w:rsid w:val="00557511"/>
    <w:rsid w:val="005577D6"/>
    <w:rsid w:val="0056055D"/>
    <w:rsid w:val="0056099E"/>
    <w:rsid w:val="0056152C"/>
    <w:rsid w:val="00561C17"/>
    <w:rsid w:val="00561D11"/>
    <w:rsid w:val="00561F70"/>
    <w:rsid w:val="00563094"/>
    <w:rsid w:val="0056330F"/>
    <w:rsid w:val="005635C4"/>
    <w:rsid w:val="00563DA0"/>
    <w:rsid w:val="00564326"/>
    <w:rsid w:val="00564490"/>
    <w:rsid w:val="005657DC"/>
    <w:rsid w:val="005658A8"/>
    <w:rsid w:val="00565D72"/>
    <w:rsid w:val="0056634E"/>
    <w:rsid w:val="00566CF7"/>
    <w:rsid w:val="00566ECB"/>
    <w:rsid w:val="00566FB8"/>
    <w:rsid w:val="005701BB"/>
    <w:rsid w:val="00570249"/>
    <w:rsid w:val="00570DDC"/>
    <w:rsid w:val="00570EFF"/>
    <w:rsid w:val="00571740"/>
    <w:rsid w:val="00572115"/>
    <w:rsid w:val="00572553"/>
    <w:rsid w:val="00572B1E"/>
    <w:rsid w:val="005734AE"/>
    <w:rsid w:val="0057405A"/>
    <w:rsid w:val="00574422"/>
    <w:rsid w:val="00575522"/>
    <w:rsid w:val="005759F8"/>
    <w:rsid w:val="00575EA8"/>
    <w:rsid w:val="00576E8F"/>
    <w:rsid w:val="00577103"/>
    <w:rsid w:val="0058059B"/>
    <w:rsid w:val="005806FA"/>
    <w:rsid w:val="00580703"/>
    <w:rsid w:val="005813B0"/>
    <w:rsid w:val="0058222B"/>
    <w:rsid w:val="00582785"/>
    <w:rsid w:val="00582A3F"/>
    <w:rsid w:val="00583A79"/>
    <w:rsid w:val="00583B8E"/>
    <w:rsid w:val="00583C40"/>
    <w:rsid w:val="00583E8E"/>
    <w:rsid w:val="00583F50"/>
    <w:rsid w:val="00584EF6"/>
    <w:rsid w:val="005851B2"/>
    <w:rsid w:val="00585EA4"/>
    <w:rsid w:val="00586095"/>
    <w:rsid w:val="005867A0"/>
    <w:rsid w:val="00586E97"/>
    <w:rsid w:val="00587A24"/>
    <w:rsid w:val="005903B6"/>
    <w:rsid w:val="0059070D"/>
    <w:rsid w:val="00590B1F"/>
    <w:rsid w:val="00592775"/>
    <w:rsid w:val="00593723"/>
    <w:rsid w:val="00593E6C"/>
    <w:rsid w:val="005958B9"/>
    <w:rsid w:val="00595ABF"/>
    <w:rsid w:val="00595BCB"/>
    <w:rsid w:val="00596AA8"/>
    <w:rsid w:val="00597229"/>
    <w:rsid w:val="00597582"/>
    <w:rsid w:val="00597989"/>
    <w:rsid w:val="005A047A"/>
    <w:rsid w:val="005A06B7"/>
    <w:rsid w:val="005A144E"/>
    <w:rsid w:val="005A2A88"/>
    <w:rsid w:val="005A31A5"/>
    <w:rsid w:val="005A33ED"/>
    <w:rsid w:val="005A365F"/>
    <w:rsid w:val="005A4696"/>
    <w:rsid w:val="005A476E"/>
    <w:rsid w:val="005A56D9"/>
    <w:rsid w:val="005A6BE4"/>
    <w:rsid w:val="005A7BD1"/>
    <w:rsid w:val="005A7D36"/>
    <w:rsid w:val="005B02F2"/>
    <w:rsid w:val="005B120C"/>
    <w:rsid w:val="005B1F94"/>
    <w:rsid w:val="005B3125"/>
    <w:rsid w:val="005B477E"/>
    <w:rsid w:val="005B4DC7"/>
    <w:rsid w:val="005B5AAF"/>
    <w:rsid w:val="005B6494"/>
    <w:rsid w:val="005B7356"/>
    <w:rsid w:val="005B7391"/>
    <w:rsid w:val="005B7FAC"/>
    <w:rsid w:val="005C0982"/>
    <w:rsid w:val="005C0A3F"/>
    <w:rsid w:val="005C1BE9"/>
    <w:rsid w:val="005C1C66"/>
    <w:rsid w:val="005C1F45"/>
    <w:rsid w:val="005C24A3"/>
    <w:rsid w:val="005C2F45"/>
    <w:rsid w:val="005C3154"/>
    <w:rsid w:val="005C3961"/>
    <w:rsid w:val="005C4F75"/>
    <w:rsid w:val="005C5441"/>
    <w:rsid w:val="005C5C25"/>
    <w:rsid w:val="005C6538"/>
    <w:rsid w:val="005C65A4"/>
    <w:rsid w:val="005D013C"/>
    <w:rsid w:val="005D03CC"/>
    <w:rsid w:val="005D06A3"/>
    <w:rsid w:val="005D1655"/>
    <w:rsid w:val="005D1814"/>
    <w:rsid w:val="005D2376"/>
    <w:rsid w:val="005D2BE1"/>
    <w:rsid w:val="005D35A7"/>
    <w:rsid w:val="005D51AE"/>
    <w:rsid w:val="005D5370"/>
    <w:rsid w:val="005D6019"/>
    <w:rsid w:val="005D6408"/>
    <w:rsid w:val="005D69DA"/>
    <w:rsid w:val="005E0BA0"/>
    <w:rsid w:val="005E0BCA"/>
    <w:rsid w:val="005E128D"/>
    <w:rsid w:val="005E14E1"/>
    <w:rsid w:val="005E1D98"/>
    <w:rsid w:val="005E28A5"/>
    <w:rsid w:val="005E2F12"/>
    <w:rsid w:val="005E4E89"/>
    <w:rsid w:val="005E4FC1"/>
    <w:rsid w:val="005E5D2B"/>
    <w:rsid w:val="005E661B"/>
    <w:rsid w:val="005E66B1"/>
    <w:rsid w:val="005E7A2C"/>
    <w:rsid w:val="005F09BD"/>
    <w:rsid w:val="005F0E4E"/>
    <w:rsid w:val="005F0FEB"/>
    <w:rsid w:val="005F15CB"/>
    <w:rsid w:val="005F1ACE"/>
    <w:rsid w:val="005F2CD4"/>
    <w:rsid w:val="005F2D50"/>
    <w:rsid w:val="005F3699"/>
    <w:rsid w:val="005F4FFA"/>
    <w:rsid w:val="005F64BE"/>
    <w:rsid w:val="005F76A6"/>
    <w:rsid w:val="005F78CE"/>
    <w:rsid w:val="0060016A"/>
    <w:rsid w:val="006005B1"/>
    <w:rsid w:val="0060099F"/>
    <w:rsid w:val="006017CE"/>
    <w:rsid w:val="00601996"/>
    <w:rsid w:val="0060217B"/>
    <w:rsid w:val="006024F7"/>
    <w:rsid w:val="0060282C"/>
    <w:rsid w:val="00602932"/>
    <w:rsid w:val="0060393A"/>
    <w:rsid w:val="00603A48"/>
    <w:rsid w:val="00604E82"/>
    <w:rsid w:val="00604F6B"/>
    <w:rsid w:val="006057FB"/>
    <w:rsid w:val="006064BA"/>
    <w:rsid w:val="006068F4"/>
    <w:rsid w:val="00607205"/>
    <w:rsid w:val="00607B6A"/>
    <w:rsid w:val="00611242"/>
    <w:rsid w:val="006115AA"/>
    <w:rsid w:val="0061191F"/>
    <w:rsid w:val="00611DF5"/>
    <w:rsid w:val="00611E1F"/>
    <w:rsid w:val="00611F0B"/>
    <w:rsid w:val="00612D5A"/>
    <w:rsid w:val="006130C4"/>
    <w:rsid w:val="00613B88"/>
    <w:rsid w:val="00613CCE"/>
    <w:rsid w:val="0061472F"/>
    <w:rsid w:val="00614D81"/>
    <w:rsid w:val="00614F9C"/>
    <w:rsid w:val="006163DD"/>
    <w:rsid w:val="006172F5"/>
    <w:rsid w:val="00617959"/>
    <w:rsid w:val="00621ECC"/>
    <w:rsid w:val="00621F6D"/>
    <w:rsid w:val="00622241"/>
    <w:rsid w:val="006224B6"/>
    <w:rsid w:val="00623CAE"/>
    <w:rsid w:val="00624A71"/>
    <w:rsid w:val="00624BE1"/>
    <w:rsid w:val="0062527E"/>
    <w:rsid w:val="00625DC6"/>
    <w:rsid w:val="00626CC4"/>
    <w:rsid w:val="006311AA"/>
    <w:rsid w:val="006314E0"/>
    <w:rsid w:val="00632AC2"/>
    <w:rsid w:val="00633011"/>
    <w:rsid w:val="0063585F"/>
    <w:rsid w:val="00635DC1"/>
    <w:rsid w:val="00635FB3"/>
    <w:rsid w:val="00636266"/>
    <w:rsid w:val="00637F4F"/>
    <w:rsid w:val="0064002F"/>
    <w:rsid w:val="00640831"/>
    <w:rsid w:val="00641153"/>
    <w:rsid w:val="006417E1"/>
    <w:rsid w:val="006417F9"/>
    <w:rsid w:val="00641AC4"/>
    <w:rsid w:val="00644243"/>
    <w:rsid w:val="006449DB"/>
    <w:rsid w:val="00644F1A"/>
    <w:rsid w:val="00645504"/>
    <w:rsid w:val="0064553C"/>
    <w:rsid w:val="00647057"/>
    <w:rsid w:val="006473E0"/>
    <w:rsid w:val="0064788C"/>
    <w:rsid w:val="00647913"/>
    <w:rsid w:val="00647C58"/>
    <w:rsid w:val="006507A4"/>
    <w:rsid w:val="0065080F"/>
    <w:rsid w:val="006509E5"/>
    <w:rsid w:val="00650B8E"/>
    <w:rsid w:val="00651174"/>
    <w:rsid w:val="0065198E"/>
    <w:rsid w:val="00651BE6"/>
    <w:rsid w:val="0065226F"/>
    <w:rsid w:val="006524EC"/>
    <w:rsid w:val="00652DF8"/>
    <w:rsid w:val="00653004"/>
    <w:rsid w:val="00653014"/>
    <w:rsid w:val="006533FB"/>
    <w:rsid w:val="00653550"/>
    <w:rsid w:val="00653E03"/>
    <w:rsid w:val="00654023"/>
    <w:rsid w:val="006549EA"/>
    <w:rsid w:val="00654C62"/>
    <w:rsid w:val="00655082"/>
    <w:rsid w:val="006556CB"/>
    <w:rsid w:val="0065614B"/>
    <w:rsid w:val="00656376"/>
    <w:rsid w:val="006564EE"/>
    <w:rsid w:val="006568C7"/>
    <w:rsid w:val="00657DEC"/>
    <w:rsid w:val="0066053C"/>
    <w:rsid w:val="006606FC"/>
    <w:rsid w:val="006618AB"/>
    <w:rsid w:val="00661B8A"/>
    <w:rsid w:val="0066332D"/>
    <w:rsid w:val="00663682"/>
    <w:rsid w:val="0066462C"/>
    <w:rsid w:val="0066670D"/>
    <w:rsid w:val="006670DC"/>
    <w:rsid w:val="00667233"/>
    <w:rsid w:val="00667926"/>
    <w:rsid w:val="0067068A"/>
    <w:rsid w:val="006706EB"/>
    <w:rsid w:val="00670713"/>
    <w:rsid w:val="00670810"/>
    <w:rsid w:val="00670FB3"/>
    <w:rsid w:val="00671AF9"/>
    <w:rsid w:val="00671BEE"/>
    <w:rsid w:val="00672488"/>
    <w:rsid w:val="0067352E"/>
    <w:rsid w:val="00673A92"/>
    <w:rsid w:val="00673DF5"/>
    <w:rsid w:val="0067488D"/>
    <w:rsid w:val="00674943"/>
    <w:rsid w:val="00674A6D"/>
    <w:rsid w:val="00675894"/>
    <w:rsid w:val="00675B7A"/>
    <w:rsid w:val="0067646C"/>
    <w:rsid w:val="0067705A"/>
    <w:rsid w:val="006775D7"/>
    <w:rsid w:val="00677D89"/>
    <w:rsid w:val="00680ADB"/>
    <w:rsid w:val="006830A2"/>
    <w:rsid w:val="00683A00"/>
    <w:rsid w:val="00683BF1"/>
    <w:rsid w:val="00684CA9"/>
    <w:rsid w:val="00684E6B"/>
    <w:rsid w:val="006854F7"/>
    <w:rsid w:val="0068582D"/>
    <w:rsid w:val="00685C36"/>
    <w:rsid w:val="0068745E"/>
    <w:rsid w:val="00687AE1"/>
    <w:rsid w:val="00687F99"/>
    <w:rsid w:val="00690669"/>
    <w:rsid w:val="00691707"/>
    <w:rsid w:val="00691ED3"/>
    <w:rsid w:val="006921D7"/>
    <w:rsid w:val="00692712"/>
    <w:rsid w:val="00692ED1"/>
    <w:rsid w:val="006937F9"/>
    <w:rsid w:val="00693F0E"/>
    <w:rsid w:val="006940F1"/>
    <w:rsid w:val="00694EB8"/>
    <w:rsid w:val="00695978"/>
    <w:rsid w:val="00695EE6"/>
    <w:rsid w:val="00696909"/>
    <w:rsid w:val="00696DAA"/>
    <w:rsid w:val="00696F60"/>
    <w:rsid w:val="00697099"/>
    <w:rsid w:val="006977B7"/>
    <w:rsid w:val="006A0472"/>
    <w:rsid w:val="006A0B4D"/>
    <w:rsid w:val="006A1C45"/>
    <w:rsid w:val="006A1DB4"/>
    <w:rsid w:val="006A1E79"/>
    <w:rsid w:val="006A2138"/>
    <w:rsid w:val="006A2183"/>
    <w:rsid w:val="006A2606"/>
    <w:rsid w:val="006A2B22"/>
    <w:rsid w:val="006A2EC3"/>
    <w:rsid w:val="006A2F82"/>
    <w:rsid w:val="006A3241"/>
    <w:rsid w:val="006A362B"/>
    <w:rsid w:val="006A3940"/>
    <w:rsid w:val="006A3BFD"/>
    <w:rsid w:val="006A3C26"/>
    <w:rsid w:val="006A3CEF"/>
    <w:rsid w:val="006A416B"/>
    <w:rsid w:val="006A5641"/>
    <w:rsid w:val="006A66F4"/>
    <w:rsid w:val="006A6AA5"/>
    <w:rsid w:val="006A7BE8"/>
    <w:rsid w:val="006B03A6"/>
    <w:rsid w:val="006B0707"/>
    <w:rsid w:val="006B093E"/>
    <w:rsid w:val="006B09E5"/>
    <w:rsid w:val="006B1EF7"/>
    <w:rsid w:val="006B3B4B"/>
    <w:rsid w:val="006B3E52"/>
    <w:rsid w:val="006B45E1"/>
    <w:rsid w:val="006B4C32"/>
    <w:rsid w:val="006B53EC"/>
    <w:rsid w:val="006B6576"/>
    <w:rsid w:val="006B6A79"/>
    <w:rsid w:val="006B6C5B"/>
    <w:rsid w:val="006B6E24"/>
    <w:rsid w:val="006B72B7"/>
    <w:rsid w:val="006B76E1"/>
    <w:rsid w:val="006C154A"/>
    <w:rsid w:val="006C1A4F"/>
    <w:rsid w:val="006C24A0"/>
    <w:rsid w:val="006C38B8"/>
    <w:rsid w:val="006C44EC"/>
    <w:rsid w:val="006C4ADC"/>
    <w:rsid w:val="006C4CB9"/>
    <w:rsid w:val="006C5553"/>
    <w:rsid w:val="006C5F9B"/>
    <w:rsid w:val="006C62FD"/>
    <w:rsid w:val="006C6E96"/>
    <w:rsid w:val="006C7D91"/>
    <w:rsid w:val="006D13FD"/>
    <w:rsid w:val="006D1CBB"/>
    <w:rsid w:val="006D1D69"/>
    <w:rsid w:val="006D2C76"/>
    <w:rsid w:val="006D49EC"/>
    <w:rsid w:val="006D530D"/>
    <w:rsid w:val="006D62E5"/>
    <w:rsid w:val="006D636B"/>
    <w:rsid w:val="006D6F4F"/>
    <w:rsid w:val="006D769E"/>
    <w:rsid w:val="006D7AD6"/>
    <w:rsid w:val="006E0A75"/>
    <w:rsid w:val="006E1654"/>
    <w:rsid w:val="006E1EB3"/>
    <w:rsid w:val="006E3950"/>
    <w:rsid w:val="006E3A6F"/>
    <w:rsid w:val="006E3CBA"/>
    <w:rsid w:val="006E45FA"/>
    <w:rsid w:val="006E4C77"/>
    <w:rsid w:val="006E4D63"/>
    <w:rsid w:val="006E58CD"/>
    <w:rsid w:val="006E5A57"/>
    <w:rsid w:val="006E6180"/>
    <w:rsid w:val="006E74DF"/>
    <w:rsid w:val="006E7EC2"/>
    <w:rsid w:val="006F024F"/>
    <w:rsid w:val="006F0377"/>
    <w:rsid w:val="006F09EF"/>
    <w:rsid w:val="006F273C"/>
    <w:rsid w:val="006F2CAE"/>
    <w:rsid w:val="006F30CC"/>
    <w:rsid w:val="006F37D6"/>
    <w:rsid w:val="006F4596"/>
    <w:rsid w:val="006F48C2"/>
    <w:rsid w:val="006F4BBF"/>
    <w:rsid w:val="006F509B"/>
    <w:rsid w:val="006F5229"/>
    <w:rsid w:val="006F5ED9"/>
    <w:rsid w:val="006F64A2"/>
    <w:rsid w:val="006F76CB"/>
    <w:rsid w:val="007011CA"/>
    <w:rsid w:val="00701AA6"/>
    <w:rsid w:val="00701FD7"/>
    <w:rsid w:val="00702BFA"/>
    <w:rsid w:val="00702F50"/>
    <w:rsid w:val="0070386D"/>
    <w:rsid w:val="00704097"/>
    <w:rsid w:val="00704107"/>
    <w:rsid w:val="00704338"/>
    <w:rsid w:val="00704582"/>
    <w:rsid w:val="0070469D"/>
    <w:rsid w:val="00704A76"/>
    <w:rsid w:val="00704EC5"/>
    <w:rsid w:val="0070501D"/>
    <w:rsid w:val="00705356"/>
    <w:rsid w:val="007053CC"/>
    <w:rsid w:val="007054D9"/>
    <w:rsid w:val="00705DD0"/>
    <w:rsid w:val="0070609B"/>
    <w:rsid w:val="0070627E"/>
    <w:rsid w:val="007069CC"/>
    <w:rsid w:val="00706E6D"/>
    <w:rsid w:val="00710523"/>
    <w:rsid w:val="007111B1"/>
    <w:rsid w:val="007120CA"/>
    <w:rsid w:val="007134FB"/>
    <w:rsid w:val="00714118"/>
    <w:rsid w:val="00714BFE"/>
    <w:rsid w:val="00714D2A"/>
    <w:rsid w:val="0071508F"/>
    <w:rsid w:val="00715420"/>
    <w:rsid w:val="00716F1A"/>
    <w:rsid w:val="007212E5"/>
    <w:rsid w:val="0072500E"/>
    <w:rsid w:val="007251F8"/>
    <w:rsid w:val="0072528C"/>
    <w:rsid w:val="007253C5"/>
    <w:rsid w:val="00726966"/>
    <w:rsid w:val="00727557"/>
    <w:rsid w:val="007304F0"/>
    <w:rsid w:val="00730E3F"/>
    <w:rsid w:val="00731602"/>
    <w:rsid w:val="00732C83"/>
    <w:rsid w:val="00733139"/>
    <w:rsid w:val="007331FE"/>
    <w:rsid w:val="007334AF"/>
    <w:rsid w:val="0073375A"/>
    <w:rsid w:val="00733B52"/>
    <w:rsid w:val="00733C5C"/>
    <w:rsid w:val="00733F04"/>
    <w:rsid w:val="00734809"/>
    <w:rsid w:val="00734927"/>
    <w:rsid w:val="007354A2"/>
    <w:rsid w:val="007358D3"/>
    <w:rsid w:val="00735EF3"/>
    <w:rsid w:val="0073619C"/>
    <w:rsid w:val="00736237"/>
    <w:rsid w:val="00736289"/>
    <w:rsid w:val="007366D3"/>
    <w:rsid w:val="0073671D"/>
    <w:rsid w:val="00740100"/>
    <w:rsid w:val="00740D9B"/>
    <w:rsid w:val="00740FEB"/>
    <w:rsid w:val="00741843"/>
    <w:rsid w:val="00741A87"/>
    <w:rsid w:val="00742024"/>
    <w:rsid w:val="00742C44"/>
    <w:rsid w:val="00743085"/>
    <w:rsid w:val="007441B4"/>
    <w:rsid w:val="0074481F"/>
    <w:rsid w:val="00745366"/>
    <w:rsid w:val="00745894"/>
    <w:rsid w:val="00745ECB"/>
    <w:rsid w:val="00746848"/>
    <w:rsid w:val="00747941"/>
    <w:rsid w:val="00747947"/>
    <w:rsid w:val="00747A70"/>
    <w:rsid w:val="007502CA"/>
    <w:rsid w:val="00750966"/>
    <w:rsid w:val="00750CEF"/>
    <w:rsid w:val="0075194A"/>
    <w:rsid w:val="00752485"/>
    <w:rsid w:val="00752823"/>
    <w:rsid w:val="00752856"/>
    <w:rsid w:val="00752954"/>
    <w:rsid w:val="00752FBC"/>
    <w:rsid w:val="00754687"/>
    <w:rsid w:val="00755928"/>
    <w:rsid w:val="00756830"/>
    <w:rsid w:val="007569F7"/>
    <w:rsid w:val="0075775B"/>
    <w:rsid w:val="00757E64"/>
    <w:rsid w:val="00760141"/>
    <w:rsid w:val="00760F0F"/>
    <w:rsid w:val="00762BFD"/>
    <w:rsid w:val="00762E68"/>
    <w:rsid w:val="00763BF6"/>
    <w:rsid w:val="0076490B"/>
    <w:rsid w:val="00764C9B"/>
    <w:rsid w:val="00765390"/>
    <w:rsid w:val="00765A12"/>
    <w:rsid w:val="00765F91"/>
    <w:rsid w:val="00766307"/>
    <w:rsid w:val="0076756B"/>
    <w:rsid w:val="00767FE1"/>
    <w:rsid w:val="00770907"/>
    <w:rsid w:val="00770C77"/>
    <w:rsid w:val="00770D4A"/>
    <w:rsid w:val="007712A1"/>
    <w:rsid w:val="0077288C"/>
    <w:rsid w:val="00773B2B"/>
    <w:rsid w:val="0077448F"/>
    <w:rsid w:val="007748C7"/>
    <w:rsid w:val="00774C5F"/>
    <w:rsid w:val="00775603"/>
    <w:rsid w:val="0077590A"/>
    <w:rsid w:val="00775C2A"/>
    <w:rsid w:val="00775EC3"/>
    <w:rsid w:val="007761B2"/>
    <w:rsid w:val="007764D7"/>
    <w:rsid w:val="00776798"/>
    <w:rsid w:val="0078015E"/>
    <w:rsid w:val="007801F4"/>
    <w:rsid w:val="00781CFF"/>
    <w:rsid w:val="0078211F"/>
    <w:rsid w:val="00784FFD"/>
    <w:rsid w:val="007857E2"/>
    <w:rsid w:val="00785D7A"/>
    <w:rsid w:val="00785FEB"/>
    <w:rsid w:val="0078615F"/>
    <w:rsid w:val="007864D7"/>
    <w:rsid w:val="007869AB"/>
    <w:rsid w:val="007869F7"/>
    <w:rsid w:val="00787698"/>
    <w:rsid w:val="00787ADE"/>
    <w:rsid w:val="00787B09"/>
    <w:rsid w:val="00787F9F"/>
    <w:rsid w:val="007910C4"/>
    <w:rsid w:val="00791630"/>
    <w:rsid w:val="00792264"/>
    <w:rsid w:val="00792FC3"/>
    <w:rsid w:val="00794033"/>
    <w:rsid w:val="0079494A"/>
    <w:rsid w:val="00794971"/>
    <w:rsid w:val="00794A02"/>
    <w:rsid w:val="0079594F"/>
    <w:rsid w:val="0079614E"/>
    <w:rsid w:val="0079647C"/>
    <w:rsid w:val="00796E4F"/>
    <w:rsid w:val="00797009"/>
    <w:rsid w:val="007970C2"/>
    <w:rsid w:val="007977D6"/>
    <w:rsid w:val="00797B86"/>
    <w:rsid w:val="00797C87"/>
    <w:rsid w:val="00797F5B"/>
    <w:rsid w:val="007A0A81"/>
    <w:rsid w:val="007A1188"/>
    <w:rsid w:val="007A1F0A"/>
    <w:rsid w:val="007A2099"/>
    <w:rsid w:val="007A2DBB"/>
    <w:rsid w:val="007A305A"/>
    <w:rsid w:val="007A3553"/>
    <w:rsid w:val="007A3A97"/>
    <w:rsid w:val="007A3C43"/>
    <w:rsid w:val="007A41A3"/>
    <w:rsid w:val="007A4F32"/>
    <w:rsid w:val="007A5C6A"/>
    <w:rsid w:val="007A6B6E"/>
    <w:rsid w:val="007A6DF7"/>
    <w:rsid w:val="007A6EFB"/>
    <w:rsid w:val="007A7320"/>
    <w:rsid w:val="007B01E3"/>
    <w:rsid w:val="007B0360"/>
    <w:rsid w:val="007B0877"/>
    <w:rsid w:val="007B0B5B"/>
    <w:rsid w:val="007B130F"/>
    <w:rsid w:val="007B1476"/>
    <w:rsid w:val="007B18BD"/>
    <w:rsid w:val="007B2249"/>
    <w:rsid w:val="007B3449"/>
    <w:rsid w:val="007B37F2"/>
    <w:rsid w:val="007B3C2E"/>
    <w:rsid w:val="007B4024"/>
    <w:rsid w:val="007B5F78"/>
    <w:rsid w:val="007B6003"/>
    <w:rsid w:val="007B676F"/>
    <w:rsid w:val="007B78DE"/>
    <w:rsid w:val="007B7976"/>
    <w:rsid w:val="007B7B27"/>
    <w:rsid w:val="007B7D30"/>
    <w:rsid w:val="007C00F0"/>
    <w:rsid w:val="007C0676"/>
    <w:rsid w:val="007C1C4E"/>
    <w:rsid w:val="007C252A"/>
    <w:rsid w:val="007C25FF"/>
    <w:rsid w:val="007C2636"/>
    <w:rsid w:val="007C3120"/>
    <w:rsid w:val="007C3BF1"/>
    <w:rsid w:val="007C479C"/>
    <w:rsid w:val="007C4902"/>
    <w:rsid w:val="007C4B1E"/>
    <w:rsid w:val="007C4F6B"/>
    <w:rsid w:val="007C5F8F"/>
    <w:rsid w:val="007C6169"/>
    <w:rsid w:val="007C73EA"/>
    <w:rsid w:val="007D2D19"/>
    <w:rsid w:val="007D4CC2"/>
    <w:rsid w:val="007D4DA6"/>
    <w:rsid w:val="007D4FF0"/>
    <w:rsid w:val="007D549C"/>
    <w:rsid w:val="007D6C13"/>
    <w:rsid w:val="007D74EE"/>
    <w:rsid w:val="007D7884"/>
    <w:rsid w:val="007E033F"/>
    <w:rsid w:val="007E088D"/>
    <w:rsid w:val="007E09EE"/>
    <w:rsid w:val="007E14B4"/>
    <w:rsid w:val="007E1E96"/>
    <w:rsid w:val="007E1ED2"/>
    <w:rsid w:val="007E1F10"/>
    <w:rsid w:val="007E2969"/>
    <w:rsid w:val="007E2D46"/>
    <w:rsid w:val="007E3753"/>
    <w:rsid w:val="007E3E73"/>
    <w:rsid w:val="007E43EF"/>
    <w:rsid w:val="007E4658"/>
    <w:rsid w:val="007E4F35"/>
    <w:rsid w:val="007E5163"/>
    <w:rsid w:val="007E525B"/>
    <w:rsid w:val="007E5649"/>
    <w:rsid w:val="007E6FD3"/>
    <w:rsid w:val="007E7A21"/>
    <w:rsid w:val="007F0937"/>
    <w:rsid w:val="007F0FDC"/>
    <w:rsid w:val="007F197D"/>
    <w:rsid w:val="007F313A"/>
    <w:rsid w:val="007F347F"/>
    <w:rsid w:val="007F3931"/>
    <w:rsid w:val="007F3DA8"/>
    <w:rsid w:val="007F3EAF"/>
    <w:rsid w:val="007F4385"/>
    <w:rsid w:val="007F4B58"/>
    <w:rsid w:val="007F4D60"/>
    <w:rsid w:val="007F4FD7"/>
    <w:rsid w:val="007F5249"/>
    <w:rsid w:val="007F5518"/>
    <w:rsid w:val="007F567D"/>
    <w:rsid w:val="007F56E7"/>
    <w:rsid w:val="007F5BA4"/>
    <w:rsid w:val="007F5E55"/>
    <w:rsid w:val="007F6C7F"/>
    <w:rsid w:val="007F6E86"/>
    <w:rsid w:val="007F7FEF"/>
    <w:rsid w:val="00801439"/>
    <w:rsid w:val="00801547"/>
    <w:rsid w:val="00801703"/>
    <w:rsid w:val="00801B6B"/>
    <w:rsid w:val="008022DD"/>
    <w:rsid w:val="00802AB9"/>
    <w:rsid w:val="008033BF"/>
    <w:rsid w:val="00805056"/>
    <w:rsid w:val="00805847"/>
    <w:rsid w:val="00805FB3"/>
    <w:rsid w:val="008066C9"/>
    <w:rsid w:val="008067CE"/>
    <w:rsid w:val="00806ADE"/>
    <w:rsid w:val="0080748C"/>
    <w:rsid w:val="00807DA8"/>
    <w:rsid w:val="0081020B"/>
    <w:rsid w:val="00810E31"/>
    <w:rsid w:val="0081117A"/>
    <w:rsid w:val="008111BB"/>
    <w:rsid w:val="00811F19"/>
    <w:rsid w:val="008125FC"/>
    <w:rsid w:val="00812E59"/>
    <w:rsid w:val="008143E5"/>
    <w:rsid w:val="00814AB3"/>
    <w:rsid w:val="00814E3C"/>
    <w:rsid w:val="00815162"/>
    <w:rsid w:val="00815DD5"/>
    <w:rsid w:val="008161B4"/>
    <w:rsid w:val="008166B7"/>
    <w:rsid w:val="00816810"/>
    <w:rsid w:val="00816999"/>
    <w:rsid w:val="00816BA3"/>
    <w:rsid w:val="0081704F"/>
    <w:rsid w:val="00817206"/>
    <w:rsid w:val="00817939"/>
    <w:rsid w:val="00817D0D"/>
    <w:rsid w:val="00817DAA"/>
    <w:rsid w:val="00817E3D"/>
    <w:rsid w:val="00820CE4"/>
    <w:rsid w:val="00821EA2"/>
    <w:rsid w:val="00822426"/>
    <w:rsid w:val="00822486"/>
    <w:rsid w:val="008227ED"/>
    <w:rsid w:val="008234D3"/>
    <w:rsid w:val="00824743"/>
    <w:rsid w:val="00826027"/>
    <w:rsid w:val="00826C61"/>
    <w:rsid w:val="00827151"/>
    <w:rsid w:val="008276A7"/>
    <w:rsid w:val="00827C2D"/>
    <w:rsid w:val="00830257"/>
    <w:rsid w:val="008304E1"/>
    <w:rsid w:val="00830DD4"/>
    <w:rsid w:val="008310D9"/>
    <w:rsid w:val="00831396"/>
    <w:rsid w:val="00831940"/>
    <w:rsid w:val="00831D20"/>
    <w:rsid w:val="0083378B"/>
    <w:rsid w:val="00834250"/>
    <w:rsid w:val="008348E3"/>
    <w:rsid w:val="00834C31"/>
    <w:rsid w:val="00834FA5"/>
    <w:rsid w:val="008353D9"/>
    <w:rsid w:val="00835984"/>
    <w:rsid w:val="008363D4"/>
    <w:rsid w:val="00836703"/>
    <w:rsid w:val="00836A09"/>
    <w:rsid w:val="008371AE"/>
    <w:rsid w:val="008371D5"/>
    <w:rsid w:val="00837614"/>
    <w:rsid w:val="008377DC"/>
    <w:rsid w:val="00837816"/>
    <w:rsid w:val="008400CB"/>
    <w:rsid w:val="0084025A"/>
    <w:rsid w:val="008402F8"/>
    <w:rsid w:val="00840DAA"/>
    <w:rsid w:val="00840DFD"/>
    <w:rsid w:val="00840E05"/>
    <w:rsid w:val="0084243B"/>
    <w:rsid w:val="00843C48"/>
    <w:rsid w:val="00844180"/>
    <w:rsid w:val="0084495A"/>
    <w:rsid w:val="008456C9"/>
    <w:rsid w:val="00845996"/>
    <w:rsid w:val="0084662C"/>
    <w:rsid w:val="00847549"/>
    <w:rsid w:val="008506F5"/>
    <w:rsid w:val="00850E13"/>
    <w:rsid w:val="00850E4B"/>
    <w:rsid w:val="008511A9"/>
    <w:rsid w:val="008513EE"/>
    <w:rsid w:val="008519AC"/>
    <w:rsid w:val="008526A8"/>
    <w:rsid w:val="00852FF8"/>
    <w:rsid w:val="008538F6"/>
    <w:rsid w:val="00853B9E"/>
    <w:rsid w:val="00854041"/>
    <w:rsid w:val="008542B9"/>
    <w:rsid w:val="0085486F"/>
    <w:rsid w:val="00854CF7"/>
    <w:rsid w:val="008552EF"/>
    <w:rsid w:val="00855346"/>
    <w:rsid w:val="00855905"/>
    <w:rsid w:val="00855D9F"/>
    <w:rsid w:val="008560E6"/>
    <w:rsid w:val="008572CF"/>
    <w:rsid w:val="00857B39"/>
    <w:rsid w:val="00857C77"/>
    <w:rsid w:val="0086113E"/>
    <w:rsid w:val="008616C5"/>
    <w:rsid w:val="00861E72"/>
    <w:rsid w:val="0086272A"/>
    <w:rsid w:val="00862AE5"/>
    <w:rsid w:val="00862C85"/>
    <w:rsid w:val="00864613"/>
    <w:rsid w:val="00864A2E"/>
    <w:rsid w:val="00865C78"/>
    <w:rsid w:val="00865F7B"/>
    <w:rsid w:val="00866A66"/>
    <w:rsid w:val="00866E81"/>
    <w:rsid w:val="0086703D"/>
    <w:rsid w:val="008673C5"/>
    <w:rsid w:val="008676ED"/>
    <w:rsid w:val="008679E7"/>
    <w:rsid w:val="008700AE"/>
    <w:rsid w:val="00870D04"/>
    <w:rsid w:val="00870D1B"/>
    <w:rsid w:val="0087143E"/>
    <w:rsid w:val="00871B1D"/>
    <w:rsid w:val="008729B0"/>
    <w:rsid w:val="00872AA6"/>
    <w:rsid w:val="00872FC6"/>
    <w:rsid w:val="008748DC"/>
    <w:rsid w:val="008749F1"/>
    <w:rsid w:val="00874E61"/>
    <w:rsid w:val="00875115"/>
    <w:rsid w:val="00875818"/>
    <w:rsid w:val="00875A84"/>
    <w:rsid w:val="00875D64"/>
    <w:rsid w:val="00877349"/>
    <w:rsid w:val="008775E1"/>
    <w:rsid w:val="008804E0"/>
    <w:rsid w:val="0088096C"/>
    <w:rsid w:val="0088110A"/>
    <w:rsid w:val="008824EF"/>
    <w:rsid w:val="008825BC"/>
    <w:rsid w:val="00882CC5"/>
    <w:rsid w:val="00882D25"/>
    <w:rsid w:val="008830A8"/>
    <w:rsid w:val="008837CA"/>
    <w:rsid w:val="00883A63"/>
    <w:rsid w:val="008846B3"/>
    <w:rsid w:val="00884770"/>
    <w:rsid w:val="00884F52"/>
    <w:rsid w:val="008859D6"/>
    <w:rsid w:val="00885DC5"/>
    <w:rsid w:val="00885FBD"/>
    <w:rsid w:val="008875DD"/>
    <w:rsid w:val="00887A46"/>
    <w:rsid w:val="0089012B"/>
    <w:rsid w:val="0089017C"/>
    <w:rsid w:val="008909BA"/>
    <w:rsid w:val="00890E7A"/>
    <w:rsid w:val="008914D9"/>
    <w:rsid w:val="00891948"/>
    <w:rsid w:val="0089199B"/>
    <w:rsid w:val="00891CA3"/>
    <w:rsid w:val="00892097"/>
    <w:rsid w:val="0089274E"/>
    <w:rsid w:val="0089287F"/>
    <w:rsid w:val="00892926"/>
    <w:rsid w:val="00893703"/>
    <w:rsid w:val="00893B8E"/>
    <w:rsid w:val="008940D2"/>
    <w:rsid w:val="00894873"/>
    <w:rsid w:val="008952A2"/>
    <w:rsid w:val="00895895"/>
    <w:rsid w:val="00895D96"/>
    <w:rsid w:val="0089648F"/>
    <w:rsid w:val="0089732F"/>
    <w:rsid w:val="008978C4"/>
    <w:rsid w:val="00897ECE"/>
    <w:rsid w:val="008A0337"/>
    <w:rsid w:val="008A258B"/>
    <w:rsid w:val="008A2F14"/>
    <w:rsid w:val="008A31E6"/>
    <w:rsid w:val="008A3691"/>
    <w:rsid w:val="008A55B4"/>
    <w:rsid w:val="008A5997"/>
    <w:rsid w:val="008A5B1E"/>
    <w:rsid w:val="008A5EBE"/>
    <w:rsid w:val="008A6312"/>
    <w:rsid w:val="008A64FC"/>
    <w:rsid w:val="008A6947"/>
    <w:rsid w:val="008A73FB"/>
    <w:rsid w:val="008A7B87"/>
    <w:rsid w:val="008A7CED"/>
    <w:rsid w:val="008A7F85"/>
    <w:rsid w:val="008B077A"/>
    <w:rsid w:val="008B07F0"/>
    <w:rsid w:val="008B1DE0"/>
    <w:rsid w:val="008B249F"/>
    <w:rsid w:val="008B25DE"/>
    <w:rsid w:val="008B2941"/>
    <w:rsid w:val="008B33D1"/>
    <w:rsid w:val="008B3846"/>
    <w:rsid w:val="008B38B7"/>
    <w:rsid w:val="008B494D"/>
    <w:rsid w:val="008B5A3C"/>
    <w:rsid w:val="008B5EAB"/>
    <w:rsid w:val="008B610F"/>
    <w:rsid w:val="008B62EC"/>
    <w:rsid w:val="008C055F"/>
    <w:rsid w:val="008C0875"/>
    <w:rsid w:val="008C09FF"/>
    <w:rsid w:val="008C160B"/>
    <w:rsid w:val="008C166E"/>
    <w:rsid w:val="008C21BC"/>
    <w:rsid w:val="008C2B41"/>
    <w:rsid w:val="008C3459"/>
    <w:rsid w:val="008C4118"/>
    <w:rsid w:val="008C42F8"/>
    <w:rsid w:val="008C48FD"/>
    <w:rsid w:val="008C581D"/>
    <w:rsid w:val="008C5B72"/>
    <w:rsid w:val="008C76B6"/>
    <w:rsid w:val="008C7F38"/>
    <w:rsid w:val="008D101C"/>
    <w:rsid w:val="008D217E"/>
    <w:rsid w:val="008D27BC"/>
    <w:rsid w:val="008D3297"/>
    <w:rsid w:val="008D368B"/>
    <w:rsid w:val="008D38E5"/>
    <w:rsid w:val="008D3B06"/>
    <w:rsid w:val="008D3DBD"/>
    <w:rsid w:val="008D4730"/>
    <w:rsid w:val="008D47CA"/>
    <w:rsid w:val="008D50B6"/>
    <w:rsid w:val="008D5688"/>
    <w:rsid w:val="008D6219"/>
    <w:rsid w:val="008D6684"/>
    <w:rsid w:val="008D73C0"/>
    <w:rsid w:val="008D7A8D"/>
    <w:rsid w:val="008D7B45"/>
    <w:rsid w:val="008E0A56"/>
    <w:rsid w:val="008E0C2F"/>
    <w:rsid w:val="008E17EB"/>
    <w:rsid w:val="008E23AE"/>
    <w:rsid w:val="008E23B4"/>
    <w:rsid w:val="008E3181"/>
    <w:rsid w:val="008E31F0"/>
    <w:rsid w:val="008E33CE"/>
    <w:rsid w:val="008E354F"/>
    <w:rsid w:val="008E3C33"/>
    <w:rsid w:val="008E5879"/>
    <w:rsid w:val="008E6054"/>
    <w:rsid w:val="008E6605"/>
    <w:rsid w:val="008E6795"/>
    <w:rsid w:val="008E67CC"/>
    <w:rsid w:val="008E6C3F"/>
    <w:rsid w:val="008E70B5"/>
    <w:rsid w:val="008F0414"/>
    <w:rsid w:val="008F13AA"/>
    <w:rsid w:val="008F15C9"/>
    <w:rsid w:val="008F15DD"/>
    <w:rsid w:val="008F1672"/>
    <w:rsid w:val="008F1DC5"/>
    <w:rsid w:val="008F20D8"/>
    <w:rsid w:val="008F2BFF"/>
    <w:rsid w:val="008F3B72"/>
    <w:rsid w:val="008F3BFC"/>
    <w:rsid w:val="008F3C97"/>
    <w:rsid w:val="008F3CD2"/>
    <w:rsid w:val="008F5100"/>
    <w:rsid w:val="008F5AA9"/>
    <w:rsid w:val="008F5D82"/>
    <w:rsid w:val="008F70A3"/>
    <w:rsid w:val="009002D5"/>
    <w:rsid w:val="00900BE4"/>
    <w:rsid w:val="00901311"/>
    <w:rsid w:val="00901902"/>
    <w:rsid w:val="0090225C"/>
    <w:rsid w:val="00904184"/>
    <w:rsid w:val="00904813"/>
    <w:rsid w:val="00904EB8"/>
    <w:rsid w:val="00906083"/>
    <w:rsid w:val="00906955"/>
    <w:rsid w:val="00907D55"/>
    <w:rsid w:val="00907F01"/>
    <w:rsid w:val="0091002F"/>
    <w:rsid w:val="00910235"/>
    <w:rsid w:val="00910526"/>
    <w:rsid w:val="00910A08"/>
    <w:rsid w:val="00910AC6"/>
    <w:rsid w:val="00910D5D"/>
    <w:rsid w:val="009118DD"/>
    <w:rsid w:val="00911DA1"/>
    <w:rsid w:val="009125F6"/>
    <w:rsid w:val="00912ABD"/>
    <w:rsid w:val="009142B9"/>
    <w:rsid w:val="00914518"/>
    <w:rsid w:val="00914874"/>
    <w:rsid w:val="00914891"/>
    <w:rsid w:val="00915044"/>
    <w:rsid w:val="009163A1"/>
    <w:rsid w:val="009168D8"/>
    <w:rsid w:val="00916AB6"/>
    <w:rsid w:val="00916CDF"/>
    <w:rsid w:val="00917785"/>
    <w:rsid w:val="00917B99"/>
    <w:rsid w:val="00917DEA"/>
    <w:rsid w:val="00917F46"/>
    <w:rsid w:val="0092002B"/>
    <w:rsid w:val="00921544"/>
    <w:rsid w:val="00922A72"/>
    <w:rsid w:val="00923690"/>
    <w:rsid w:val="009256AE"/>
    <w:rsid w:val="00925897"/>
    <w:rsid w:val="00927454"/>
    <w:rsid w:val="00927C9E"/>
    <w:rsid w:val="00927DA6"/>
    <w:rsid w:val="009300E2"/>
    <w:rsid w:val="009303D0"/>
    <w:rsid w:val="009303F6"/>
    <w:rsid w:val="00930C48"/>
    <w:rsid w:val="009310B4"/>
    <w:rsid w:val="0093121E"/>
    <w:rsid w:val="00931E36"/>
    <w:rsid w:val="009332A0"/>
    <w:rsid w:val="00933318"/>
    <w:rsid w:val="009338AD"/>
    <w:rsid w:val="00934E5C"/>
    <w:rsid w:val="00934FFF"/>
    <w:rsid w:val="00935619"/>
    <w:rsid w:val="00935B6D"/>
    <w:rsid w:val="009360F3"/>
    <w:rsid w:val="009368A6"/>
    <w:rsid w:val="00936FBB"/>
    <w:rsid w:val="009376A3"/>
    <w:rsid w:val="009379D1"/>
    <w:rsid w:val="00937B6C"/>
    <w:rsid w:val="00937D1C"/>
    <w:rsid w:val="00941CC0"/>
    <w:rsid w:val="00942870"/>
    <w:rsid w:val="00942938"/>
    <w:rsid w:val="00943410"/>
    <w:rsid w:val="009442DA"/>
    <w:rsid w:val="00944564"/>
    <w:rsid w:val="00944760"/>
    <w:rsid w:val="00944DC8"/>
    <w:rsid w:val="00946E14"/>
    <w:rsid w:val="009473D2"/>
    <w:rsid w:val="009504A1"/>
    <w:rsid w:val="00950707"/>
    <w:rsid w:val="00950A1A"/>
    <w:rsid w:val="009545E2"/>
    <w:rsid w:val="00955C9D"/>
    <w:rsid w:val="00955D63"/>
    <w:rsid w:val="009569C8"/>
    <w:rsid w:val="009573DF"/>
    <w:rsid w:val="00957AD8"/>
    <w:rsid w:val="00957E5C"/>
    <w:rsid w:val="0096089D"/>
    <w:rsid w:val="009617D9"/>
    <w:rsid w:val="00961FE6"/>
    <w:rsid w:val="00962BB1"/>
    <w:rsid w:val="00963192"/>
    <w:rsid w:val="00963697"/>
    <w:rsid w:val="00963728"/>
    <w:rsid w:val="00964890"/>
    <w:rsid w:val="009659BE"/>
    <w:rsid w:val="00965B69"/>
    <w:rsid w:val="00966103"/>
    <w:rsid w:val="0096622E"/>
    <w:rsid w:val="009664AE"/>
    <w:rsid w:val="00966654"/>
    <w:rsid w:val="00966840"/>
    <w:rsid w:val="00967A8F"/>
    <w:rsid w:val="00967FFD"/>
    <w:rsid w:val="009707EC"/>
    <w:rsid w:val="00970A95"/>
    <w:rsid w:val="00970C4E"/>
    <w:rsid w:val="009710E0"/>
    <w:rsid w:val="009739DF"/>
    <w:rsid w:val="00973CD8"/>
    <w:rsid w:val="0097410F"/>
    <w:rsid w:val="009743AF"/>
    <w:rsid w:val="00974B6F"/>
    <w:rsid w:val="00974B95"/>
    <w:rsid w:val="009755DA"/>
    <w:rsid w:val="00976086"/>
    <w:rsid w:val="009760EF"/>
    <w:rsid w:val="00981216"/>
    <w:rsid w:val="00982968"/>
    <w:rsid w:val="00982B17"/>
    <w:rsid w:val="00982F35"/>
    <w:rsid w:val="009830E7"/>
    <w:rsid w:val="009833EE"/>
    <w:rsid w:val="0098460F"/>
    <w:rsid w:val="00984825"/>
    <w:rsid w:val="00984CEA"/>
    <w:rsid w:val="00984FDA"/>
    <w:rsid w:val="0098564E"/>
    <w:rsid w:val="00985C1A"/>
    <w:rsid w:val="0098743E"/>
    <w:rsid w:val="00990464"/>
    <w:rsid w:val="00990A46"/>
    <w:rsid w:val="00991012"/>
    <w:rsid w:val="00991FAB"/>
    <w:rsid w:val="009927B0"/>
    <w:rsid w:val="00992FCA"/>
    <w:rsid w:val="00993746"/>
    <w:rsid w:val="00993E58"/>
    <w:rsid w:val="00994264"/>
    <w:rsid w:val="009942C6"/>
    <w:rsid w:val="009946D2"/>
    <w:rsid w:val="009958D0"/>
    <w:rsid w:val="00995A21"/>
    <w:rsid w:val="00995CD1"/>
    <w:rsid w:val="00995DD6"/>
    <w:rsid w:val="00996660"/>
    <w:rsid w:val="00997308"/>
    <w:rsid w:val="00997AC1"/>
    <w:rsid w:val="009A03D1"/>
    <w:rsid w:val="009A1EAD"/>
    <w:rsid w:val="009A2891"/>
    <w:rsid w:val="009A2AD5"/>
    <w:rsid w:val="009A2FA4"/>
    <w:rsid w:val="009A335E"/>
    <w:rsid w:val="009A34C8"/>
    <w:rsid w:val="009A39B2"/>
    <w:rsid w:val="009A3B4D"/>
    <w:rsid w:val="009A3C92"/>
    <w:rsid w:val="009A3ECB"/>
    <w:rsid w:val="009A545D"/>
    <w:rsid w:val="009A55E1"/>
    <w:rsid w:val="009A5E63"/>
    <w:rsid w:val="009A602E"/>
    <w:rsid w:val="009A66E9"/>
    <w:rsid w:val="009A6E6F"/>
    <w:rsid w:val="009B09DF"/>
    <w:rsid w:val="009B115E"/>
    <w:rsid w:val="009B18FA"/>
    <w:rsid w:val="009B28CD"/>
    <w:rsid w:val="009B2C89"/>
    <w:rsid w:val="009B4525"/>
    <w:rsid w:val="009B486F"/>
    <w:rsid w:val="009B54DE"/>
    <w:rsid w:val="009B5E5E"/>
    <w:rsid w:val="009B6005"/>
    <w:rsid w:val="009B79C9"/>
    <w:rsid w:val="009B7CDC"/>
    <w:rsid w:val="009C010B"/>
    <w:rsid w:val="009C02AC"/>
    <w:rsid w:val="009C0D8B"/>
    <w:rsid w:val="009C0FD2"/>
    <w:rsid w:val="009C1A04"/>
    <w:rsid w:val="009C1C7C"/>
    <w:rsid w:val="009C1E67"/>
    <w:rsid w:val="009C227F"/>
    <w:rsid w:val="009C2658"/>
    <w:rsid w:val="009C267A"/>
    <w:rsid w:val="009C2E03"/>
    <w:rsid w:val="009C461F"/>
    <w:rsid w:val="009C4B2C"/>
    <w:rsid w:val="009C4EA1"/>
    <w:rsid w:val="009C55C4"/>
    <w:rsid w:val="009C58CE"/>
    <w:rsid w:val="009C596B"/>
    <w:rsid w:val="009C759D"/>
    <w:rsid w:val="009C780A"/>
    <w:rsid w:val="009D0B4D"/>
    <w:rsid w:val="009D119D"/>
    <w:rsid w:val="009D13F0"/>
    <w:rsid w:val="009D168B"/>
    <w:rsid w:val="009D24E4"/>
    <w:rsid w:val="009D304A"/>
    <w:rsid w:val="009D3514"/>
    <w:rsid w:val="009D39C0"/>
    <w:rsid w:val="009D428C"/>
    <w:rsid w:val="009D4502"/>
    <w:rsid w:val="009D4681"/>
    <w:rsid w:val="009D51FE"/>
    <w:rsid w:val="009D5D4D"/>
    <w:rsid w:val="009D5E7D"/>
    <w:rsid w:val="009D610E"/>
    <w:rsid w:val="009D6370"/>
    <w:rsid w:val="009D6E59"/>
    <w:rsid w:val="009D7034"/>
    <w:rsid w:val="009D7EA9"/>
    <w:rsid w:val="009D7EF9"/>
    <w:rsid w:val="009E0253"/>
    <w:rsid w:val="009E0716"/>
    <w:rsid w:val="009E1611"/>
    <w:rsid w:val="009E16E7"/>
    <w:rsid w:val="009E18C1"/>
    <w:rsid w:val="009E1FCC"/>
    <w:rsid w:val="009E22A9"/>
    <w:rsid w:val="009E29FA"/>
    <w:rsid w:val="009E2BF2"/>
    <w:rsid w:val="009E4D88"/>
    <w:rsid w:val="009E59F3"/>
    <w:rsid w:val="009E604E"/>
    <w:rsid w:val="009E71B9"/>
    <w:rsid w:val="009E74E6"/>
    <w:rsid w:val="009E7EE5"/>
    <w:rsid w:val="009F01D9"/>
    <w:rsid w:val="009F0506"/>
    <w:rsid w:val="009F0915"/>
    <w:rsid w:val="009F0FB6"/>
    <w:rsid w:val="009F104B"/>
    <w:rsid w:val="009F30F9"/>
    <w:rsid w:val="009F3C19"/>
    <w:rsid w:val="009F3F01"/>
    <w:rsid w:val="009F481D"/>
    <w:rsid w:val="009F49FF"/>
    <w:rsid w:val="009F5393"/>
    <w:rsid w:val="009F632C"/>
    <w:rsid w:val="009F65FB"/>
    <w:rsid w:val="009F6FEF"/>
    <w:rsid w:val="009F7202"/>
    <w:rsid w:val="009F7420"/>
    <w:rsid w:val="009F76DF"/>
    <w:rsid w:val="009F7CE3"/>
    <w:rsid w:val="009F7E4F"/>
    <w:rsid w:val="00A00DED"/>
    <w:rsid w:val="00A0122D"/>
    <w:rsid w:val="00A0168B"/>
    <w:rsid w:val="00A01D75"/>
    <w:rsid w:val="00A01E9C"/>
    <w:rsid w:val="00A01FCD"/>
    <w:rsid w:val="00A0315F"/>
    <w:rsid w:val="00A03C6C"/>
    <w:rsid w:val="00A066E9"/>
    <w:rsid w:val="00A06A60"/>
    <w:rsid w:val="00A06C0B"/>
    <w:rsid w:val="00A07886"/>
    <w:rsid w:val="00A07A51"/>
    <w:rsid w:val="00A1073C"/>
    <w:rsid w:val="00A1174A"/>
    <w:rsid w:val="00A11AE1"/>
    <w:rsid w:val="00A12532"/>
    <w:rsid w:val="00A131E8"/>
    <w:rsid w:val="00A14827"/>
    <w:rsid w:val="00A14AB0"/>
    <w:rsid w:val="00A14FCC"/>
    <w:rsid w:val="00A1564E"/>
    <w:rsid w:val="00A158C4"/>
    <w:rsid w:val="00A164F3"/>
    <w:rsid w:val="00A16BA5"/>
    <w:rsid w:val="00A17345"/>
    <w:rsid w:val="00A175D5"/>
    <w:rsid w:val="00A20EBC"/>
    <w:rsid w:val="00A21038"/>
    <w:rsid w:val="00A210CB"/>
    <w:rsid w:val="00A22A91"/>
    <w:rsid w:val="00A22FEA"/>
    <w:rsid w:val="00A232E5"/>
    <w:rsid w:val="00A234FD"/>
    <w:rsid w:val="00A23D9B"/>
    <w:rsid w:val="00A261F3"/>
    <w:rsid w:val="00A26FC6"/>
    <w:rsid w:val="00A27332"/>
    <w:rsid w:val="00A304F8"/>
    <w:rsid w:val="00A30845"/>
    <w:rsid w:val="00A30A4E"/>
    <w:rsid w:val="00A30A92"/>
    <w:rsid w:val="00A314D7"/>
    <w:rsid w:val="00A31F04"/>
    <w:rsid w:val="00A324F1"/>
    <w:rsid w:val="00A32D78"/>
    <w:rsid w:val="00A33033"/>
    <w:rsid w:val="00A33B0C"/>
    <w:rsid w:val="00A33C29"/>
    <w:rsid w:val="00A353BD"/>
    <w:rsid w:val="00A362CA"/>
    <w:rsid w:val="00A36B11"/>
    <w:rsid w:val="00A36B85"/>
    <w:rsid w:val="00A36C5C"/>
    <w:rsid w:val="00A37333"/>
    <w:rsid w:val="00A3748D"/>
    <w:rsid w:val="00A37834"/>
    <w:rsid w:val="00A40839"/>
    <w:rsid w:val="00A41CEB"/>
    <w:rsid w:val="00A41DB3"/>
    <w:rsid w:val="00A41EFB"/>
    <w:rsid w:val="00A425AA"/>
    <w:rsid w:val="00A42F43"/>
    <w:rsid w:val="00A430DE"/>
    <w:rsid w:val="00A43301"/>
    <w:rsid w:val="00A44248"/>
    <w:rsid w:val="00A44830"/>
    <w:rsid w:val="00A44933"/>
    <w:rsid w:val="00A4497D"/>
    <w:rsid w:val="00A45AD9"/>
    <w:rsid w:val="00A45C48"/>
    <w:rsid w:val="00A45E09"/>
    <w:rsid w:val="00A462EE"/>
    <w:rsid w:val="00A464C3"/>
    <w:rsid w:val="00A467FA"/>
    <w:rsid w:val="00A4764C"/>
    <w:rsid w:val="00A47710"/>
    <w:rsid w:val="00A47CE0"/>
    <w:rsid w:val="00A5052C"/>
    <w:rsid w:val="00A50893"/>
    <w:rsid w:val="00A52A81"/>
    <w:rsid w:val="00A52AAE"/>
    <w:rsid w:val="00A52ECA"/>
    <w:rsid w:val="00A53003"/>
    <w:rsid w:val="00A532EC"/>
    <w:rsid w:val="00A54344"/>
    <w:rsid w:val="00A544CD"/>
    <w:rsid w:val="00A54559"/>
    <w:rsid w:val="00A5462A"/>
    <w:rsid w:val="00A549F1"/>
    <w:rsid w:val="00A54BA9"/>
    <w:rsid w:val="00A54D31"/>
    <w:rsid w:val="00A551AA"/>
    <w:rsid w:val="00A5645D"/>
    <w:rsid w:val="00A568CD"/>
    <w:rsid w:val="00A569F0"/>
    <w:rsid w:val="00A56F71"/>
    <w:rsid w:val="00A5718A"/>
    <w:rsid w:val="00A57C0C"/>
    <w:rsid w:val="00A609FF"/>
    <w:rsid w:val="00A614C5"/>
    <w:rsid w:val="00A61853"/>
    <w:rsid w:val="00A61A36"/>
    <w:rsid w:val="00A61F81"/>
    <w:rsid w:val="00A642B3"/>
    <w:rsid w:val="00A644E8"/>
    <w:rsid w:val="00A64582"/>
    <w:rsid w:val="00A65C55"/>
    <w:rsid w:val="00A6739B"/>
    <w:rsid w:val="00A70051"/>
    <w:rsid w:val="00A705A0"/>
    <w:rsid w:val="00A71DE0"/>
    <w:rsid w:val="00A71FB4"/>
    <w:rsid w:val="00A724B7"/>
    <w:rsid w:val="00A728C4"/>
    <w:rsid w:val="00A72CF8"/>
    <w:rsid w:val="00A7326B"/>
    <w:rsid w:val="00A73792"/>
    <w:rsid w:val="00A73E19"/>
    <w:rsid w:val="00A76AA7"/>
    <w:rsid w:val="00A773C9"/>
    <w:rsid w:val="00A77A1C"/>
    <w:rsid w:val="00A77BB2"/>
    <w:rsid w:val="00A77F2A"/>
    <w:rsid w:val="00A81385"/>
    <w:rsid w:val="00A81497"/>
    <w:rsid w:val="00A8150C"/>
    <w:rsid w:val="00A818F3"/>
    <w:rsid w:val="00A81C0C"/>
    <w:rsid w:val="00A81E5C"/>
    <w:rsid w:val="00A8214B"/>
    <w:rsid w:val="00A8243D"/>
    <w:rsid w:val="00A82936"/>
    <w:rsid w:val="00A84210"/>
    <w:rsid w:val="00A85787"/>
    <w:rsid w:val="00A86117"/>
    <w:rsid w:val="00A86507"/>
    <w:rsid w:val="00A8687F"/>
    <w:rsid w:val="00A86BDF"/>
    <w:rsid w:val="00A86C9B"/>
    <w:rsid w:val="00A87319"/>
    <w:rsid w:val="00A87A38"/>
    <w:rsid w:val="00A90390"/>
    <w:rsid w:val="00A903D6"/>
    <w:rsid w:val="00A905D1"/>
    <w:rsid w:val="00A90BC1"/>
    <w:rsid w:val="00A90EF6"/>
    <w:rsid w:val="00A91C2C"/>
    <w:rsid w:val="00A91CF0"/>
    <w:rsid w:val="00A92B94"/>
    <w:rsid w:val="00A93DC7"/>
    <w:rsid w:val="00A94A4F"/>
    <w:rsid w:val="00A94AF0"/>
    <w:rsid w:val="00A9545E"/>
    <w:rsid w:val="00A9645C"/>
    <w:rsid w:val="00A97709"/>
    <w:rsid w:val="00A97AC4"/>
    <w:rsid w:val="00AA2DF8"/>
    <w:rsid w:val="00AA3CA4"/>
    <w:rsid w:val="00AA40EC"/>
    <w:rsid w:val="00AA4755"/>
    <w:rsid w:val="00AA4FCB"/>
    <w:rsid w:val="00AA601B"/>
    <w:rsid w:val="00AA6166"/>
    <w:rsid w:val="00AA6844"/>
    <w:rsid w:val="00AB007D"/>
    <w:rsid w:val="00AB0FE5"/>
    <w:rsid w:val="00AB108D"/>
    <w:rsid w:val="00AB1598"/>
    <w:rsid w:val="00AB3597"/>
    <w:rsid w:val="00AB3931"/>
    <w:rsid w:val="00AB3D7D"/>
    <w:rsid w:val="00AB4017"/>
    <w:rsid w:val="00AB4628"/>
    <w:rsid w:val="00AB473A"/>
    <w:rsid w:val="00AB517D"/>
    <w:rsid w:val="00AB698E"/>
    <w:rsid w:val="00AC0CB3"/>
    <w:rsid w:val="00AC2A8F"/>
    <w:rsid w:val="00AC3820"/>
    <w:rsid w:val="00AD135E"/>
    <w:rsid w:val="00AD1E9E"/>
    <w:rsid w:val="00AD2CC2"/>
    <w:rsid w:val="00AD3880"/>
    <w:rsid w:val="00AD3B9E"/>
    <w:rsid w:val="00AD4754"/>
    <w:rsid w:val="00AD5731"/>
    <w:rsid w:val="00AD65C3"/>
    <w:rsid w:val="00AD7548"/>
    <w:rsid w:val="00AD7BC6"/>
    <w:rsid w:val="00AE0203"/>
    <w:rsid w:val="00AE0978"/>
    <w:rsid w:val="00AE1585"/>
    <w:rsid w:val="00AE2215"/>
    <w:rsid w:val="00AE2A11"/>
    <w:rsid w:val="00AE2AE5"/>
    <w:rsid w:val="00AE52FF"/>
    <w:rsid w:val="00AE5992"/>
    <w:rsid w:val="00AE6C0F"/>
    <w:rsid w:val="00AE70A7"/>
    <w:rsid w:val="00AE7420"/>
    <w:rsid w:val="00AE787A"/>
    <w:rsid w:val="00AE787F"/>
    <w:rsid w:val="00AE7A1F"/>
    <w:rsid w:val="00AF05B8"/>
    <w:rsid w:val="00AF1D8E"/>
    <w:rsid w:val="00AF1EEF"/>
    <w:rsid w:val="00AF3089"/>
    <w:rsid w:val="00AF33EF"/>
    <w:rsid w:val="00AF3A35"/>
    <w:rsid w:val="00AF3F46"/>
    <w:rsid w:val="00AF411C"/>
    <w:rsid w:val="00AF4415"/>
    <w:rsid w:val="00AF574F"/>
    <w:rsid w:val="00AF6EAE"/>
    <w:rsid w:val="00AF6FA5"/>
    <w:rsid w:val="00B0015F"/>
    <w:rsid w:val="00B003F3"/>
    <w:rsid w:val="00B00C01"/>
    <w:rsid w:val="00B01EC1"/>
    <w:rsid w:val="00B022EB"/>
    <w:rsid w:val="00B0273D"/>
    <w:rsid w:val="00B0289B"/>
    <w:rsid w:val="00B02C88"/>
    <w:rsid w:val="00B03B2A"/>
    <w:rsid w:val="00B04826"/>
    <w:rsid w:val="00B05EB2"/>
    <w:rsid w:val="00B06B72"/>
    <w:rsid w:val="00B06ED6"/>
    <w:rsid w:val="00B07294"/>
    <w:rsid w:val="00B100A8"/>
    <w:rsid w:val="00B110C2"/>
    <w:rsid w:val="00B1203E"/>
    <w:rsid w:val="00B1232B"/>
    <w:rsid w:val="00B123B4"/>
    <w:rsid w:val="00B136FA"/>
    <w:rsid w:val="00B144AF"/>
    <w:rsid w:val="00B1546F"/>
    <w:rsid w:val="00B158B2"/>
    <w:rsid w:val="00B160C8"/>
    <w:rsid w:val="00B16240"/>
    <w:rsid w:val="00B16299"/>
    <w:rsid w:val="00B16A08"/>
    <w:rsid w:val="00B17977"/>
    <w:rsid w:val="00B20DA9"/>
    <w:rsid w:val="00B210A5"/>
    <w:rsid w:val="00B212D9"/>
    <w:rsid w:val="00B217FB"/>
    <w:rsid w:val="00B21B5E"/>
    <w:rsid w:val="00B232A9"/>
    <w:rsid w:val="00B238FE"/>
    <w:rsid w:val="00B23ADC"/>
    <w:rsid w:val="00B24BCA"/>
    <w:rsid w:val="00B2667E"/>
    <w:rsid w:val="00B302F7"/>
    <w:rsid w:val="00B31093"/>
    <w:rsid w:val="00B3116D"/>
    <w:rsid w:val="00B31404"/>
    <w:rsid w:val="00B31F91"/>
    <w:rsid w:val="00B32A20"/>
    <w:rsid w:val="00B333C8"/>
    <w:rsid w:val="00B336CF"/>
    <w:rsid w:val="00B33D5D"/>
    <w:rsid w:val="00B34417"/>
    <w:rsid w:val="00B347DD"/>
    <w:rsid w:val="00B34D96"/>
    <w:rsid w:val="00B34E48"/>
    <w:rsid w:val="00B35B49"/>
    <w:rsid w:val="00B367EB"/>
    <w:rsid w:val="00B36A0B"/>
    <w:rsid w:val="00B36DCB"/>
    <w:rsid w:val="00B37839"/>
    <w:rsid w:val="00B37B47"/>
    <w:rsid w:val="00B40C8E"/>
    <w:rsid w:val="00B4237A"/>
    <w:rsid w:val="00B42FC6"/>
    <w:rsid w:val="00B4309E"/>
    <w:rsid w:val="00B43912"/>
    <w:rsid w:val="00B43C25"/>
    <w:rsid w:val="00B43F07"/>
    <w:rsid w:val="00B44378"/>
    <w:rsid w:val="00B445ED"/>
    <w:rsid w:val="00B45F83"/>
    <w:rsid w:val="00B4606D"/>
    <w:rsid w:val="00B460CD"/>
    <w:rsid w:val="00B46B85"/>
    <w:rsid w:val="00B50CD9"/>
    <w:rsid w:val="00B51C3F"/>
    <w:rsid w:val="00B51E7B"/>
    <w:rsid w:val="00B52757"/>
    <w:rsid w:val="00B527EF"/>
    <w:rsid w:val="00B52C63"/>
    <w:rsid w:val="00B53129"/>
    <w:rsid w:val="00B53374"/>
    <w:rsid w:val="00B5366F"/>
    <w:rsid w:val="00B53EDD"/>
    <w:rsid w:val="00B54379"/>
    <w:rsid w:val="00B5445E"/>
    <w:rsid w:val="00B5456D"/>
    <w:rsid w:val="00B54F27"/>
    <w:rsid w:val="00B55DDF"/>
    <w:rsid w:val="00B55FD8"/>
    <w:rsid w:val="00B561E7"/>
    <w:rsid w:val="00B56FE5"/>
    <w:rsid w:val="00B577E4"/>
    <w:rsid w:val="00B609CA"/>
    <w:rsid w:val="00B60DD2"/>
    <w:rsid w:val="00B6262A"/>
    <w:rsid w:val="00B62734"/>
    <w:rsid w:val="00B627BC"/>
    <w:rsid w:val="00B6399F"/>
    <w:rsid w:val="00B63BC8"/>
    <w:rsid w:val="00B6405E"/>
    <w:rsid w:val="00B64C39"/>
    <w:rsid w:val="00B64E34"/>
    <w:rsid w:val="00B650F9"/>
    <w:rsid w:val="00B6565F"/>
    <w:rsid w:val="00B65896"/>
    <w:rsid w:val="00B659F6"/>
    <w:rsid w:val="00B66453"/>
    <w:rsid w:val="00B67946"/>
    <w:rsid w:val="00B67AA4"/>
    <w:rsid w:val="00B67AF0"/>
    <w:rsid w:val="00B67C1F"/>
    <w:rsid w:val="00B70381"/>
    <w:rsid w:val="00B711D7"/>
    <w:rsid w:val="00B71318"/>
    <w:rsid w:val="00B71F09"/>
    <w:rsid w:val="00B71FF6"/>
    <w:rsid w:val="00B72479"/>
    <w:rsid w:val="00B72F32"/>
    <w:rsid w:val="00B73E6D"/>
    <w:rsid w:val="00B74628"/>
    <w:rsid w:val="00B74728"/>
    <w:rsid w:val="00B747FA"/>
    <w:rsid w:val="00B74A53"/>
    <w:rsid w:val="00B74C9E"/>
    <w:rsid w:val="00B74F75"/>
    <w:rsid w:val="00B75016"/>
    <w:rsid w:val="00B75017"/>
    <w:rsid w:val="00B7585B"/>
    <w:rsid w:val="00B75C86"/>
    <w:rsid w:val="00B76832"/>
    <w:rsid w:val="00B76952"/>
    <w:rsid w:val="00B77937"/>
    <w:rsid w:val="00B77B9B"/>
    <w:rsid w:val="00B77FB5"/>
    <w:rsid w:val="00B801F3"/>
    <w:rsid w:val="00B80311"/>
    <w:rsid w:val="00B817FE"/>
    <w:rsid w:val="00B81E97"/>
    <w:rsid w:val="00B82593"/>
    <w:rsid w:val="00B8390F"/>
    <w:rsid w:val="00B84053"/>
    <w:rsid w:val="00B8530E"/>
    <w:rsid w:val="00B85E2F"/>
    <w:rsid w:val="00B86E0F"/>
    <w:rsid w:val="00B86ED6"/>
    <w:rsid w:val="00B87B6A"/>
    <w:rsid w:val="00B9038B"/>
    <w:rsid w:val="00B90B76"/>
    <w:rsid w:val="00B9153F"/>
    <w:rsid w:val="00B91B5D"/>
    <w:rsid w:val="00B9232E"/>
    <w:rsid w:val="00B92A8E"/>
    <w:rsid w:val="00B946EA"/>
    <w:rsid w:val="00B9494D"/>
    <w:rsid w:val="00B94B64"/>
    <w:rsid w:val="00B9597E"/>
    <w:rsid w:val="00B96543"/>
    <w:rsid w:val="00B9670D"/>
    <w:rsid w:val="00B97AC6"/>
    <w:rsid w:val="00BA0D1A"/>
    <w:rsid w:val="00BA0E03"/>
    <w:rsid w:val="00BA12ED"/>
    <w:rsid w:val="00BA1D36"/>
    <w:rsid w:val="00BA353E"/>
    <w:rsid w:val="00BA38BC"/>
    <w:rsid w:val="00BA3D17"/>
    <w:rsid w:val="00BA3F06"/>
    <w:rsid w:val="00BA5333"/>
    <w:rsid w:val="00BA5354"/>
    <w:rsid w:val="00BA5390"/>
    <w:rsid w:val="00BA5772"/>
    <w:rsid w:val="00BA61A4"/>
    <w:rsid w:val="00BA6C09"/>
    <w:rsid w:val="00BA6E41"/>
    <w:rsid w:val="00BB1217"/>
    <w:rsid w:val="00BB20B7"/>
    <w:rsid w:val="00BB2892"/>
    <w:rsid w:val="00BB2EE3"/>
    <w:rsid w:val="00BB3F36"/>
    <w:rsid w:val="00BB4EED"/>
    <w:rsid w:val="00BB4F77"/>
    <w:rsid w:val="00BB6535"/>
    <w:rsid w:val="00BB6932"/>
    <w:rsid w:val="00BB6D22"/>
    <w:rsid w:val="00BB7CB5"/>
    <w:rsid w:val="00BB7EF8"/>
    <w:rsid w:val="00BC0414"/>
    <w:rsid w:val="00BC044F"/>
    <w:rsid w:val="00BC0711"/>
    <w:rsid w:val="00BC0BBA"/>
    <w:rsid w:val="00BC1FB5"/>
    <w:rsid w:val="00BC200F"/>
    <w:rsid w:val="00BC274D"/>
    <w:rsid w:val="00BC3E89"/>
    <w:rsid w:val="00BC4B63"/>
    <w:rsid w:val="00BC50E8"/>
    <w:rsid w:val="00BC5215"/>
    <w:rsid w:val="00BC71F2"/>
    <w:rsid w:val="00BD081A"/>
    <w:rsid w:val="00BD0EB6"/>
    <w:rsid w:val="00BD2009"/>
    <w:rsid w:val="00BD2717"/>
    <w:rsid w:val="00BD2992"/>
    <w:rsid w:val="00BD31D7"/>
    <w:rsid w:val="00BD4476"/>
    <w:rsid w:val="00BD4B31"/>
    <w:rsid w:val="00BD5C46"/>
    <w:rsid w:val="00BD691A"/>
    <w:rsid w:val="00BD6AF3"/>
    <w:rsid w:val="00BD7F02"/>
    <w:rsid w:val="00BE0076"/>
    <w:rsid w:val="00BE0086"/>
    <w:rsid w:val="00BE04B6"/>
    <w:rsid w:val="00BE1180"/>
    <w:rsid w:val="00BE14FE"/>
    <w:rsid w:val="00BE2FEE"/>
    <w:rsid w:val="00BE3A6D"/>
    <w:rsid w:val="00BE45FE"/>
    <w:rsid w:val="00BE4985"/>
    <w:rsid w:val="00BE4F08"/>
    <w:rsid w:val="00BE5100"/>
    <w:rsid w:val="00BE6D44"/>
    <w:rsid w:val="00BE7032"/>
    <w:rsid w:val="00BE7F84"/>
    <w:rsid w:val="00BF0D2C"/>
    <w:rsid w:val="00BF1A1E"/>
    <w:rsid w:val="00BF20E2"/>
    <w:rsid w:val="00BF2811"/>
    <w:rsid w:val="00BF2ECB"/>
    <w:rsid w:val="00BF3BDF"/>
    <w:rsid w:val="00BF3FB9"/>
    <w:rsid w:val="00BF4023"/>
    <w:rsid w:val="00BF51A4"/>
    <w:rsid w:val="00C007FA"/>
    <w:rsid w:val="00C01273"/>
    <w:rsid w:val="00C01C18"/>
    <w:rsid w:val="00C02849"/>
    <w:rsid w:val="00C02A71"/>
    <w:rsid w:val="00C03BE2"/>
    <w:rsid w:val="00C03CCD"/>
    <w:rsid w:val="00C044FC"/>
    <w:rsid w:val="00C04669"/>
    <w:rsid w:val="00C046EB"/>
    <w:rsid w:val="00C04780"/>
    <w:rsid w:val="00C0478E"/>
    <w:rsid w:val="00C053EA"/>
    <w:rsid w:val="00C058A5"/>
    <w:rsid w:val="00C06285"/>
    <w:rsid w:val="00C06863"/>
    <w:rsid w:val="00C069F5"/>
    <w:rsid w:val="00C07225"/>
    <w:rsid w:val="00C075C9"/>
    <w:rsid w:val="00C1070C"/>
    <w:rsid w:val="00C11D85"/>
    <w:rsid w:val="00C1251E"/>
    <w:rsid w:val="00C12646"/>
    <w:rsid w:val="00C12F50"/>
    <w:rsid w:val="00C1317F"/>
    <w:rsid w:val="00C135EC"/>
    <w:rsid w:val="00C13933"/>
    <w:rsid w:val="00C13FC5"/>
    <w:rsid w:val="00C142DE"/>
    <w:rsid w:val="00C14376"/>
    <w:rsid w:val="00C155CF"/>
    <w:rsid w:val="00C169B1"/>
    <w:rsid w:val="00C16BB8"/>
    <w:rsid w:val="00C16EA1"/>
    <w:rsid w:val="00C17286"/>
    <w:rsid w:val="00C17318"/>
    <w:rsid w:val="00C17359"/>
    <w:rsid w:val="00C1783F"/>
    <w:rsid w:val="00C17EFD"/>
    <w:rsid w:val="00C20BF7"/>
    <w:rsid w:val="00C21466"/>
    <w:rsid w:val="00C21495"/>
    <w:rsid w:val="00C21825"/>
    <w:rsid w:val="00C2209B"/>
    <w:rsid w:val="00C2230E"/>
    <w:rsid w:val="00C22921"/>
    <w:rsid w:val="00C231FC"/>
    <w:rsid w:val="00C24248"/>
    <w:rsid w:val="00C242FC"/>
    <w:rsid w:val="00C24741"/>
    <w:rsid w:val="00C251FA"/>
    <w:rsid w:val="00C25F3A"/>
    <w:rsid w:val="00C26065"/>
    <w:rsid w:val="00C2707C"/>
    <w:rsid w:val="00C304A4"/>
    <w:rsid w:val="00C30E9B"/>
    <w:rsid w:val="00C31323"/>
    <w:rsid w:val="00C317AA"/>
    <w:rsid w:val="00C32724"/>
    <w:rsid w:val="00C328D9"/>
    <w:rsid w:val="00C32B7D"/>
    <w:rsid w:val="00C32F83"/>
    <w:rsid w:val="00C331B8"/>
    <w:rsid w:val="00C33468"/>
    <w:rsid w:val="00C33AF3"/>
    <w:rsid w:val="00C34294"/>
    <w:rsid w:val="00C35AFB"/>
    <w:rsid w:val="00C360C2"/>
    <w:rsid w:val="00C362ED"/>
    <w:rsid w:val="00C37CA7"/>
    <w:rsid w:val="00C4011A"/>
    <w:rsid w:val="00C404B1"/>
    <w:rsid w:val="00C40BAF"/>
    <w:rsid w:val="00C40FBF"/>
    <w:rsid w:val="00C42F18"/>
    <w:rsid w:val="00C42FF0"/>
    <w:rsid w:val="00C430D6"/>
    <w:rsid w:val="00C431C7"/>
    <w:rsid w:val="00C43C2B"/>
    <w:rsid w:val="00C4459C"/>
    <w:rsid w:val="00C448B5"/>
    <w:rsid w:val="00C456E6"/>
    <w:rsid w:val="00C45C14"/>
    <w:rsid w:val="00C470B8"/>
    <w:rsid w:val="00C47DEF"/>
    <w:rsid w:val="00C5086B"/>
    <w:rsid w:val="00C50BA4"/>
    <w:rsid w:val="00C516BF"/>
    <w:rsid w:val="00C52E8A"/>
    <w:rsid w:val="00C54207"/>
    <w:rsid w:val="00C55E1F"/>
    <w:rsid w:val="00C561A6"/>
    <w:rsid w:val="00C5646F"/>
    <w:rsid w:val="00C56589"/>
    <w:rsid w:val="00C56D88"/>
    <w:rsid w:val="00C60A8E"/>
    <w:rsid w:val="00C61124"/>
    <w:rsid w:val="00C616DB"/>
    <w:rsid w:val="00C62242"/>
    <w:rsid w:val="00C62856"/>
    <w:rsid w:val="00C62AB8"/>
    <w:rsid w:val="00C6335C"/>
    <w:rsid w:val="00C64B85"/>
    <w:rsid w:val="00C659AC"/>
    <w:rsid w:val="00C65F23"/>
    <w:rsid w:val="00C6638F"/>
    <w:rsid w:val="00C6668F"/>
    <w:rsid w:val="00C678E1"/>
    <w:rsid w:val="00C67F73"/>
    <w:rsid w:val="00C7001E"/>
    <w:rsid w:val="00C70BE9"/>
    <w:rsid w:val="00C7125E"/>
    <w:rsid w:val="00C723BD"/>
    <w:rsid w:val="00C7257B"/>
    <w:rsid w:val="00C72950"/>
    <w:rsid w:val="00C72B98"/>
    <w:rsid w:val="00C72EA9"/>
    <w:rsid w:val="00C72FFF"/>
    <w:rsid w:val="00C7381F"/>
    <w:rsid w:val="00C73CE1"/>
    <w:rsid w:val="00C740D9"/>
    <w:rsid w:val="00C74205"/>
    <w:rsid w:val="00C7531E"/>
    <w:rsid w:val="00C75D19"/>
    <w:rsid w:val="00C76389"/>
    <w:rsid w:val="00C76E9E"/>
    <w:rsid w:val="00C77882"/>
    <w:rsid w:val="00C778A3"/>
    <w:rsid w:val="00C779FE"/>
    <w:rsid w:val="00C77E68"/>
    <w:rsid w:val="00C80DF3"/>
    <w:rsid w:val="00C80F7B"/>
    <w:rsid w:val="00C82376"/>
    <w:rsid w:val="00C82589"/>
    <w:rsid w:val="00C83041"/>
    <w:rsid w:val="00C831C2"/>
    <w:rsid w:val="00C86546"/>
    <w:rsid w:val="00C86BF0"/>
    <w:rsid w:val="00C87399"/>
    <w:rsid w:val="00C8765A"/>
    <w:rsid w:val="00C91FA2"/>
    <w:rsid w:val="00C9237F"/>
    <w:rsid w:val="00C940FD"/>
    <w:rsid w:val="00C94FF4"/>
    <w:rsid w:val="00C9546E"/>
    <w:rsid w:val="00C96501"/>
    <w:rsid w:val="00C975B7"/>
    <w:rsid w:val="00C97764"/>
    <w:rsid w:val="00C97A97"/>
    <w:rsid w:val="00C97D9D"/>
    <w:rsid w:val="00CA18BE"/>
    <w:rsid w:val="00CA2203"/>
    <w:rsid w:val="00CA25AE"/>
    <w:rsid w:val="00CA27D0"/>
    <w:rsid w:val="00CA3191"/>
    <w:rsid w:val="00CA50EA"/>
    <w:rsid w:val="00CA541F"/>
    <w:rsid w:val="00CA5616"/>
    <w:rsid w:val="00CA56DA"/>
    <w:rsid w:val="00CA578D"/>
    <w:rsid w:val="00CA682B"/>
    <w:rsid w:val="00CA6A36"/>
    <w:rsid w:val="00CA7117"/>
    <w:rsid w:val="00CA7BC5"/>
    <w:rsid w:val="00CA7C4C"/>
    <w:rsid w:val="00CB126D"/>
    <w:rsid w:val="00CB1AB5"/>
    <w:rsid w:val="00CB2258"/>
    <w:rsid w:val="00CB28AF"/>
    <w:rsid w:val="00CB2DE9"/>
    <w:rsid w:val="00CB3B50"/>
    <w:rsid w:val="00CB3B85"/>
    <w:rsid w:val="00CB4AC9"/>
    <w:rsid w:val="00CB5378"/>
    <w:rsid w:val="00CB707A"/>
    <w:rsid w:val="00CC04F3"/>
    <w:rsid w:val="00CC05B6"/>
    <w:rsid w:val="00CC0C5D"/>
    <w:rsid w:val="00CC11E9"/>
    <w:rsid w:val="00CC326C"/>
    <w:rsid w:val="00CC352B"/>
    <w:rsid w:val="00CC394C"/>
    <w:rsid w:val="00CC3DD1"/>
    <w:rsid w:val="00CC459A"/>
    <w:rsid w:val="00CC686C"/>
    <w:rsid w:val="00CC6DD7"/>
    <w:rsid w:val="00CC72A0"/>
    <w:rsid w:val="00CC739A"/>
    <w:rsid w:val="00CC77F6"/>
    <w:rsid w:val="00CC7A68"/>
    <w:rsid w:val="00CC7D72"/>
    <w:rsid w:val="00CD1CB9"/>
    <w:rsid w:val="00CD2033"/>
    <w:rsid w:val="00CD2943"/>
    <w:rsid w:val="00CD305F"/>
    <w:rsid w:val="00CD357D"/>
    <w:rsid w:val="00CD36B9"/>
    <w:rsid w:val="00CD4C4B"/>
    <w:rsid w:val="00CD5195"/>
    <w:rsid w:val="00CD52E0"/>
    <w:rsid w:val="00CD561E"/>
    <w:rsid w:val="00CD5DC5"/>
    <w:rsid w:val="00CD5F70"/>
    <w:rsid w:val="00CD6110"/>
    <w:rsid w:val="00CD649F"/>
    <w:rsid w:val="00CD69D1"/>
    <w:rsid w:val="00CD6C11"/>
    <w:rsid w:val="00CD6D38"/>
    <w:rsid w:val="00CD788B"/>
    <w:rsid w:val="00CD7929"/>
    <w:rsid w:val="00CE0874"/>
    <w:rsid w:val="00CE08B8"/>
    <w:rsid w:val="00CE1669"/>
    <w:rsid w:val="00CE1A7F"/>
    <w:rsid w:val="00CE1FD6"/>
    <w:rsid w:val="00CE3055"/>
    <w:rsid w:val="00CE355A"/>
    <w:rsid w:val="00CE3FEB"/>
    <w:rsid w:val="00CE402E"/>
    <w:rsid w:val="00CE42F0"/>
    <w:rsid w:val="00CE473E"/>
    <w:rsid w:val="00CE4D98"/>
    <w:rsid w:val="00CE54AB"/>
    <w:rsid w:val="00CE6657"/>
    <w:rsid w:val="00CE6D7D"/>
    <w:rsid w:val="00CF03FD"/>
    <w:rsid w:val="00CF0A07"/>
    <w:rsid w:val="00CF0D8E"/>
    <w:rsid w:val="00CF1117"/>
    <w:rsid w:val="00CF1ACC"/>
    <w:rsid w:val="00CF235B"/>
    <w:rsid w:val="00CF2441"/>
    <w:rsid w:val="00CF2FEF"/>
    <w:rsid w:val="00CF3B77"/>
    <w:rsid w:val="00CF42CB"/>
    <w:rsid w:val="00CF43F9"/>
    <w:rsid w:val="00CF4743"/>
    <w:rsid w:val="00CF4AB5"/>
    <w:rsid w:val="00CF4ABB"/>
    <w:rsid w:val="00CF5316"/>
    <w:rsid w:val="00CF5979"/>
    <w:rsid w:val="00D00F35"/>
    <w:rsid w:val="00D01093"/>
    <w:rsid w:val="00D01153"/>
    <w:rsid w:val="00D016DE"/>
    <w:rsid w:val="00D01FBE"/>
    <w:rsid w:val="00D02B16"/>
    <w:rsid w:val="00D03040"/>
    <w:rsid w:val="00D03253"/>
    <w:rsid w:val="00D03445"/>
    <w:rsid w:val="00D042ED"/>
    <w:rsid w:val="00D0449C"/>
    <w:rsid w:val="00D046C9"/>
    <w:rsid w:val="00D04A9E"/>
    <w:rsid w:val="00D04E8A"/>
    <w:rsid w:val="00D05310"/>
    <w:rsid w:val="00D059F6"/>
    <w:rsid w:val="00D0623E"/>
    <w:rsid w:val="00D06750"/>
    <w:rsid w:val="00D06B4C"/>
    <w:rsid w:val="00D0720A"/>
    <w:rsid w:val="00D07AB4"/>
    <w:rsid w:val="00D10F76"/>
    <w:rsid w:val="00D11133"/>
    <w:rsid w:val="00D111AE"/>
    <w:rsid w:val="00D124E6"/>
    <w:rsid w:val="00D145E0"/>
    <w:rsid w:val="00D14CAE"/>
    <w:rsid w:val="00D1579A"/>
    <w:rsid w:val="00D15D03"/>
    <w:rsid w:val="00D164A1"/>
    <w:rsid w:val="00D1675F"/>
    <w:rsid w:val="00D16C0E"/>
    <w:rsid w:val="00D17581"/>
    <w:rsid w:val="00D210D0"/>
    <w:rsid w:val="00D21FC3"/>
    <w:rsid w:val="00D2210F"/>
    <w:rsid w:val="00D224CC"/>
    <w:rsid w:val="00D22BDB"/>
    <w:rsid w:val="00D22D4F"/>
    <w:rsid w:val="00D22F55"/>
    <w:rsid w:val="00D23DC5"/>
    <w:rsid w:val="00D2410B"/>
    <w:rsid w:val="00D25C13"/>
    <w:rsid w:val="00D263A5"/>
    <w:rsid w:val="00D27695"/>
    <w:rsid w:val="00D27D0C"/>
    <w:rsid w:val="00D27F03"/>
    <w:rsid w:val="00D30AB4"/>
    <w:rsid w:val="00D30C01"/>
    <w:rsid w:val="00D316E6"/>
    <w:rsid w:val="00D31829"/>
    <w:rsid w:val="00D3195C"/>
    <w:rsid w:val="00D31CD9"/>
    <w:rsid w:val="00D336AF"/>
    <w:rsid w:val="00D33897"/>
    <w:rsid w:val="00D33E02"/>
    <w:rsid w:val="00D33ECC"/>
    <w:rsid w:val="00D340D4"/>
    <w:rsid w:val="00D344DB"/>
    <w:rsid w:val="00D34F9E"/>
    <w:rsid w:val="00D35151"/>
    <w:rsid w:val="00D352F8"/>
    <w:rsid w:val="00D404EE"/>
    <w:rsid w:val="00D41116"/>
    <w:rsid w:val="00D41B25"/>
    <w:rsid w:val="00D427E4"/>
    <w:rsid w:val="00D4352D"/>
    <w:rsid w:val="00D443DA"/>
    <w:rsid w:val="00D44CFB"/>
    <w:rsid w:val="00D44D59"/>
    <w:rsid w:val="00D45082"/>
    <w:rsid w:val="00D507D0"/>
    <w:rsid w:val="00D50845"/>
    <w:rsid w:val="00D50DC8"/>
    <w:rsid w:val="00D51100"/>
    <w:rsid w:val="00D51A5C"/>
    <w:rsid w:val="00D532D9"/>
    <w:rsid w:val="00D534E4"/>
    <w:rsid w:val="00D54136"/>
    <w:rsid w:val="00D54630"/>
    <w:rsid w:val="00D54B3B"/>
    <w:rsid w:val="00D54C01"/>
    <w:rsid w:val="00D55652"/>
    <w:rsid w:val="00D564E9"/>
    <w:rsid w:val="00D56A4B"/>
    <w:rsid w:val="00D56BCA"/>
    <w:rsid w:val="00D5713E"/>
    <w:rsid w:val="00D57F82"/>
    <w:rsid w:val="00D603F1"/>
    <w:rsid w:val="00D611C8"/>
    <w:rsid w:val="00D61511"/>
    <w:rsid w:val="00D61AD5"/>
    <w:rsid w:val="00D622B6"/>
    <w:rsid w:val="00D6254F"/>
    <w:rsid w:val="00D62595"/>
    <w:rsid w:val="00D627DC"/>
    <w:rsid w:val="00D62842"/>
    <w:rsid w:val="00D62904"/>
    <w:rsid w:val="00D631B7"/>
    <w:rsid w:val="00D63771"/>
    <w:rsid w:val="00D63C3C"/>
    <w:rsid w:val="00D63D81"/>
    <w:rsid w:val="00D643A2"/>
    <w:rsid w:val="00D646D2"/>
    <w:rsid w:val="00D64FDA"/>
    <w:rsid w:val="00D652BF"/>
    <w:rsid w:val="00D65305"/>
    <w:rsid w:val="00D656FE"/>
    <w:rsid w:val="00D65A7C"/>
    <w:rsid w:val="00D65CC9"/>
    <w:rsid w:val="00D66BEA"/>
    <w:rsid w:val="00D66D16"/>
    <w:rsid w:val="00D66ECF"/>
    <w:rsid w:val="00D6736D"/>
    <w:rsid w:val="00D7087F"/>
    <w:rsid w:val="00D70B50"/>
    <w:rsid w:val="00D70C43"/>
    <w:rsid w:val="00D70C90"/>
    <w:rsid w:val="00D70F93"/>
    <w:rsid w:val="00D7102F"/>
    <w:rsid w:val="00D715F4"/>
    <w:rsid w:val="00D72854"/>
    <w:rsid w:val="00D72B54"/>
    <w:rsid w:val="00D72C8C"/>
    <w:rsid w:val="00D72EC9"/>
    <w:rsid w:val="00D73047"/>
    <w:rsid w:val="00D73E8E"/>
    <w:rsid w:val="00D7457F"/>
    <w:rsid w:val="00D74964"/>
    <w:rsid w:val="00D74A43"/>
    <w:rsid w:val="00D7559B"/>
    <w:rsid w:val="00D763DE"/>
    <w:rsid w:val="00D763EB"/>
    <w:rsid w:val="00D777C9"/>
    <w:rsid w:val="00D80D9D"/>
    <w:rsid w:val="00D81870"/>
    <w:rsid w:val="00D820A8"/>
    <w:rsid w:val="00D82F6A"/>
    <w:rsid w:val="00D8345C"/>
    <w:rsid w:val="00D83FF1"/>
    <w:rsid w:val="00D8494F"/>
    <w:rsid w:val="00D8496E"/>
    <w:rsid w:val="00D84AD2"/>
    <w:rsid w:val="00D8717B"/>
    <w:rsid w:val="00D873E6"/>
    <w:rsid w:val="00D87700"/>
    <w:rsid w:val="00D87A50"/>
    <w:rsid w:val="00D90108"/>
    <w:rsid w:val="00D9037E"/>
    <w:rsid w:val="00D907F7"/>
    <w:rsid w:val="00D90EF1"/>
    <w:rsid w:val="00D9170E"/>
    <w:rsid w:val="00D927AB"/>
    <w:rsid w:val="00D92D89"/>
    <w:rsid w:val="00D92DC7"/>
    <w:rsid w:val="00D94FA0"/>
    <w:rsid w:val="00D95ACD"/>
    <w:rsid w:val="00D95B62"/>
    <w:rsid w:val="00D96E07"/>
    <w:rsid w:val="00DA0028"/>
    <w:rsid w:val="00DA00B1"/>
    <w:rsid w:val="00DA01F3"/>
    <w:rsid w:val="00DA0E55"/>
    <w:rsid w:val="00DA0FE9"/>
    <w:rsid w:val="00DA2257"/>
    <w:rsid w:val="00DA2267"/>
    <w:rsid w:val="00DA2625"/>
    <w:rsid w:val="00DA2D8C"/>
    <w:rsid w:val="00DA434D"/>
    <w:rsid w:val="00DA52C8"/>
    <w:rsid w:val="00DA54E9"/>
    <w:rsid w:val="00DA6633"/>
    <w:rsid w:val="00DB0757"/>
    <w:rsid w:val="00DB0C24"/>
    <w:rsid w:val="00DB1E1E"/>
    <w:rsid w:val="00DB2815"/>
    <w:rsid w:val="00DB28FF"/>
    <w:rsid w:val="00DB2A91"/>
    <w:rsid w:val="00DB4622"/>
    <w:rsid w:val="00DB51BD"/>
    <w:rsid w:val="00DB5B13"/>
    <w:rsid w:val="00DB6EB0"/>
    <w:rsid w:val="00DB7899"/>
    <w:rsid w:val="00DB7CB6"/>
    <w:rsid w:val="00DC0DE4"/>
    <w:rsid w:val="00DC1C3E"/>
    <w:rsid w:val="00DC1C69"/>
    <w:rsid w:val="00DC4212"/>
    <w:rsid w:val="00DC56F6"/>
    <w:rsid w:val="00DC57D8"/>
    <w:rsid w:val="00DC5902"/>
    <w:rsid w:val="00DC5C3C"/>
    <w:rsid w:val="00DC773A"/>
    <w:rsid w:val="00DD031B"/>
    <w:rsid w:val="00DD13E7"/>
    <w:rsid w:val="00DD1936"/>
    <w:rsid w:val="00DD19F3"/>
    <w:rsid w:val="00DD2075"/>
    <w:rsid w:val="00DD2E48"/>
    <w:rsid w:val="00DD2E6E"/>
    <w:rsid w:val="00DD30E3"/>
    <w:rsid w:val="00DD3617"/>
    <w:rsid w:val="00DD43CD"/>
    <w:rsid w:val="00DD4A33"/>
    <w:rsid w:val="00DD5155"/>
    <w:rsid w:val="00DD5212"/>
    <w:rsid w:val="00DD5756"/>
    <w:rsid w:val="00DD5969"/>
    <w:rsid w:val="00DD5A36"/>
    <w:rsid w:val="00DD5A54"/>
    <w:rsid w:val="00DD5C64"/>
    <w:rsid w:val="00DD6236"/>
    <w:rsid w:val="00DD651C"/>
    <w:rsid w:val="00DD6734"/>
    <w:rsid w:val="00DD791B"/>
    <w:rsid w:val="00DD7930"/>
    <w:rsid w:val="00DD7A41"/>
    <w:rsid w:val="00DE0140"/>
    <w:rsid w:val="00DE0462"/>
    <w:rsid w:val="00DE0CB6"/>
    <w:rsid w:val="00DE1D0A"/>
    <w:rsid w:val="00DE1D81"/>
    <w:rsid w:val="00DE24E8"/>
    <w:rsid w:val="00DE2BA4"/>
    <w:rsid w:val="00DE2BB5"/>
    <w:rsid w:val="00DE2C7F"/>
    <w:rsid w:val="00DE2E23"/>
    <w:rsid w:val="00DE3217"/>
    <w:rsid w:val="00DE3407"/>
    <w:rsid w:val="00DE3594"/>
    <w:rsid w:val="00DE391D"/>
    <w:rsid w:val="00DE43D5"/>
    <w:rsid w:val="00DE4AF4"/>
    <w:rsid w:val="00DE4E8C"/>
    <w:rsid w:val="00DE51E3"/>
    <w:rsid w:val="00DE5364"/>
    <w:rsid w:val="00DE5C9B"/>
    <w:rsid w:val="00DE6023"/>
    <w:rsid w:val="00DE6383"/>
    <w:rsid w:val="00DE7A4E"/>
    <w:rsid w:val="00DE7AD2"/>
    <w:rsid w:val="00DF0F50"/>
    <w:rsid w:val="00DF17AD"/>
    <w:rsid w:val="00DF1C25"/>
    <w:rsid w:val="00DF1CE7"/>
    <w:rsid w:val="00DF254D"/>
    <w:rsid w:val="00DF26C8"/>
    <w:rsid w:val="00DF40A0"/>
    <w:rsid w:val="00DF44B8"/>
    <w:rsid w:val="00DF4CC4"/>
    <w:rsid w:val="00DF55E3"/>
    <w:rsid w:val="00DF6F8F"/>
    <w:rsid w:val="00E00856"/>
    <w:rsid w:val="00E00BBC"/>
    <w:rsid w:val="00E01E13"/>
    <w:rsid w:val="00E02098"/>
    <w:rsid w:val="00E02CEC"/>
    <w:rsid w:val="00E03949"/>
    <w:rsid w:val="00E047EE"/>
    <w:rsid w:val="00E04D2E"/>
    <w:rsid w:val="00E04E5E"/>
    <w:rsid w:val="00E0514A"/>
    <w:rsid w:val="00E05218"/>
    <w:rsid w:val="00E05C57"/>
    <w:rsid w:val="00E05F1A"/>
    <w:rsid w:val="00E06B65"/>
    <w:rsid w:val="00E07A5E"/>
    <w:rsid w:val="00E07F22"/>
    <w:rsid w:val="00E10183"/>
    <w:rsid w:val="00E11380"/>
    <w:rsid w:val="00E11BDB"/>
    <w:rsid w:val="00E12091"/>
    <w:rsid w:val="00E127F3"/>
    <w:rsid w:val="00E12F8E"/>
    <w:rsid w:val="00E14FA5"/>
    <w:rsid w:val="00E15423"/>
    <w:rsid w:val="00E15FFA"/>
    <w:rsid w:val="00E1621B"/>
    <w:rsid w:val="00E16BD4"/>
    <w:rsid w:val="00E17387"/>
    <w:rsid w:val="00E204A0"/>
    <w:rsid w:val="00E207F4"/>
    <w:rsid w:val="00E20AD4"/>
    <w:rsid w:val="00E2111A"/>
    <w:rsid w:val="00E2211C"/>
    <w:rsid w:val="00E2216C"/>
    <w:rsid w:val="00E22843"/>
    <w:rsid w:val="00E22E33"/>
    <w:rsid w:val="00E23F79"/>
    <w:rsid w:val="00E24260"/>
    <w:rsid w:val="00E2448B"/>
    <w:rsid w:val="00E24BD9"/>
    <w:rsid w:val="00E25088"/>
    <w:rsid w:val="00E25A89"/>
    <w:rsid w:val="00E25D18"/>
    <w:rsid w:val="00E26273"/>
    <w:rsid w:val="00E2633B"/>
    <w:rsid w:val="00E278B1"/>
    <w:rsid w:val="00E27B4A"/>
    <w:rsid w:val="00E27E83"/>
    <w:rsid w:val="00E306DF"/>
    <w:rsid w:val="00E31B52"/>
    <w:rsid w:val="00E31FB1"/>
    <w:rsid w:val="00E3221B"/>
    <w:rsid w:val="00E32587"/>
    <w:rsid w:val="00E334E5"/>
    <w:rsid w:val="00E33642"/>
    <w:rsid w:val="00E338E2"/>
    <w:rsid w:val="00E3444A"/>
    <w:rsid w:val="00E35E50"/>
    <w:rsid w:val="00E35E75"/>
    <w:rsid w:val="00E3696F"/>
    <w:rsid w:val="00E403D1"/>
    <w:rsid w:val="00E405F2"/>
    <w:rsid w:val="00E40ABB"/>
    <w:rsid w:val="00E417F4"/>
    <w:rsid w:val="00E41993"/>
    <w:rsid w:val="00E41DC7"/>
    <w:rsid w:val="00E4209C"/>
    <w:rsid w:val="00E421FE"/>
    <w:rsid w:val="00E42241"/>
    <w:rsid w:val="00E422BE"/>
    <w:rsid w:val="00E42CEB"/>
    <w:rsid w:val="00E439F5"/>
    <w:rsid w:val="00E43D27"/>
    <w:rsid w:val="00E43DF6"/>
    <w:rsid w:val="00E46D16"/>
    <w:rsid w:val="00E47814"/>
    <w:rsid w:val="00E4781F"/>
    <w:rsid w:val="00E47938"/>
    <w:rsid w:val="00E509CA"/>
    <w:rsid w:val="00E5155A"/>
    <w:rsid w:val="00E524E8"/>
    <w:rsid w:val="00E52816"/>
    <w:rsid w:val="00E52F41"/>
    <w:rsid w:val="00E532C1"/>
    <w:rsid w:val="00E5352F"/>
    <w:rsid w:val="00E53A09"/>
    <w:rsid w:val="00E53B43"/>
    <w:rsid w:val="00E54199"/>
    <w:rsid w:val="00E54715"/>
    <w:rsid w:val="00E55418"/>
    <w:rsid w:val="00E554CF"/>
    <w:rsid w:val="00E55989"/>
    <w:rsid w:val="00E55F03"/>
    <w:rsid w:val="00E563ED"/>
    <w:rsid w:val="00E56914"/>
    <w:rsid w:val="00E57172"/>
    <w:rsid w:val="00E5721A"/>
    <w:rsid w:val="00E57486"/>
    <w:rsid w:val="00E57BF9"/>
    <w:rsid w:val="00E57C5C"/>
    <w:rsid w:val="00E60E9A"/>
    <w:rsid w:val="00E614D6"/>
    <w:rsid w:val="00E62171"/>
    <w:rsid w:val="00E62491"/>
    <w:rsid w:val="00E6251F"/>
    <w:rsid w:val="00E6252B"/>
    <w:rsid w:val="00E63D00"/>
    <w:rsid w:val="00E653FF"/>
    <w:rsid w:val="00E65AAF"/>
    <w:rsid w:val="00E66FCF"/>
    <w:rsid w:val="00E702BE"/>
    <w:rsid w:val="00E70B2A"/>
    <w:rsid w:val="00E71ADC"/>
    <w:rsid w:val="00E71C31"/>
    <w:rsid w:val="00E72F0E"/>
    <w:rsid w:val="00E7312E"/>
    <w:rsid w:val="00E7338C"/>
    <w:rsid w:val="00E73581"/>
    <w:rsid w:val="00E740DE"/>
    <w:rsid w:val="00E74D1B"/>
    <w:rsid w:val="00E753F1"/>
    <w:rsid w:val="00E76910"/>
    <w:rsid w:val="00E81597"/>
    <w:rsid w:val="00E825D9"/>
    <w:rsid w:val="00E82666"/>
    <w:rsid w:val="00E829B9"/>
    <w:rsid w:val="00E82A7F"/>
    <w:rsid w:val="00E82CFD"/>
    <w:rsid w:val="00E838E2"/>
    <w:rsid w:val="00E83BD7"/>
    <w:rsid w:val="00E84345"/>
    <w:rsid w:val="00E8434D"/>
    <w:rsid w:val="00E85D4A"/>
    <w:rsid w:val="00E85DB4"/>
    <w:rsid w:val="00E86D9C"/>
    <w:rsid w:val="00E87331"/>
    <w:rsid w:val="00E906F9"/>
    <w:rsid w:val="00E91266"/>
    <w:rsid w:val="00E9159B"/>
    <w:rsid w:val="00E923EA"/>
    <w:rsid w:val="00E92C63"/>
    <w:rsid w:val="00E9318E"/>
    <w:rsid w:val="00E93888"/>
    <w:rsid w:val="00E93A6F"/>
    <w:rsid w:val="00E95C4D"/>
    <w:rsid w:val="00E95DA3"/>
    <w:rsid w:val="00E97213"/>
    <w:rsid w:val="00E973E6"/>
    <w:rsid w:val="00E97DC7"/>
    <w:rsid w:val="00EA0C29"/>
    <w:rsid w:val="00EA0F77"/>
    <w:rsid w:val="00EA123E"/>
    <w:rsid w:val="00EA2005"/>
    <w:rsid w:val="00EA3137"/>
    <w:rsid w:val="00EA32A8"/>
    <w:rsid w:val="00EA37BA"/>
    <w:rsid w:val="00EA3ACF"/>
    <w:rsid w:val="00EA415B"/>
    <w:rsid w:val="00EA4CBA"/>
    <w:rsid w:val="00EA5A58"/>
    <w:rsid w:val="00EA5D0D"/>
    <w:rsid w:val="00EA6218"/>
    <w:rsid w:val="00EA6DD1"/>
    <w:rsid w:val="00EA7CA3"/>
    <w:rsid w:val="00EA7E10"/>
    <w:rsid w:val="00EB1B1E"/>
    <w:rsid w:val="00EB1EFF"/>
    <w:rsid w:val="00EB2094"/>
    <w:rsid w:val="00EB25DB"/>
    <w:rsid w:val="00EB2D68"/>
    <w:rsid w:val="00EB3152"/>
    <w:rsid w:val="00EB326A"/>
    <w:rsid w:val="00EB37B3"/>
    <w:rsid w:val="00EB4420"/>
    <w:rsid w:val="00EB5E2B"/>
    <w:rsid w:val="00EB6269"/>
    <w:rsid w:val="00EB64C0"/>
    <w:rsid w:val="00EB6B77"/>
    <w:rsid w:val="00EB6D89"/>
    <w:rsid w:val="00EB763A"/>
    <w:rsid w:val="00EB79E1"/>
    <w:rsid w:val="00EC0CB0"/>
    <w:rsid w:val="00EC1D99"/>
    <w:rsid w:val="00EC21AB"/>
    <w:rsid w:val="00EC3E84"/>
    <w:rsid w:val="00EC4EEA"/>
    <w:rsid w:val="00EC4F99"/>
    <w:rsid w:val="00EC506D"/>
    <w:rsid w:val="00EC5153"/>
    <w:rsid w:val="00EC6A64"/>
    <w:rsid w:val="00EC736C"/>
    <w:rsid w:val="00EC77F7"/>
    <w:rsid w:val="00ED03BF"/>
    <w:rsid w:val="00ED09CE"/>
    <w:rsid w:val="00ED0F1A"/>
    <w:rsid w:val="00ED23AB"/>
    <w:rsid w:val="00ED2A82"/>
    <w:rsid w:val="00ED2B35"/>
    <w:rsid w:val="00ED2F4A"/>
    <w:rsid w:val="00ED3E44"/>
    <w:rsid w:val="00ED51A8"/>
    <w:rsid w:val="00ED5B65"/>
    <w:rsid w:val="00ED63BF"/>
    <w:rsid w:val="00ED769C"/>
    <w:rsid w:val="00EE0C01"/>
    <w:rsid w:val="00EE0C5B"/>
    <w:rsid w:val="00EE12E3"/>
    <w:rsid w:val="00EE14BE"/>
    <w:rsid w:val="00EE1515"/>
    <w:rsid w:val="00EE2CCB"/>
    <w:rsid w:val="00EE339D"/>
    <w:rsid w:val="00EE370A"/>
    <w:rsid w:val="00EE38DF"/>
    <w:rsid w:val="00EE43D6"/>
    <w:rsid w:val="00EE5807"/>
    <w:rsid w:val="00EE58C2"/>
    <w:rsid w:val="00EE5B5D"/>
    <w:rsid w:val="00EE5FA3"/>
    <w:rsid w:val="00EE7105"/>
    <w:rsid w:val="00EE7344"/>
    <w:rsid w:val="00EE7E2A"/>
    <w:rsid w:val="00EF0AEE"/>
    <w:rsid w:val="00EF1839"/>
    <w:rsid w:val="00EF1858"/>
    <w:rsid w:val="00EF2488"/>
    <w:rsid w:val="00EF2550"/>
    <w:rsid w:val="00EF2771"/>
    <w:rsid w:val="00EF2E42"/>
    <w:rsid w:val="00EF38B2"/>
    <w:rsid w:val="00EF40C7"/>
    <w:rsid w:val="00EF414E"/>
    <w:rsid w:val="00EF4429"/>
    <w:rsid w:val="00EF516A"/>
    <w:rsid w:val="00EF52BD"/>
    <w:rsid w:val="00EF62A6"/>
    <w:rsid w:val="00EF66B6"/>
    <w:rsid w:val="00EF6D85"/>
    <w:rsid w:val="00F0028F"/>
    <w:rsid w:val="00F0044A"/>
    <w:rsid w:val="00F00DDA"/>
    <w:rsid w:val="00F00FC2"/>
    <w:rsid w:val="00F015DE"/>
    <w:rsid w:val="00F024FA"/>
    <w:rsid w:val="00F02A13"/>
    <w:rsid w:val="00F02B81"/>
    <w:rsid w:val="00F034BE"/>
    <w:rsid w:val="00F0380A"/>
    <w:rsid w:val="00F0382A"/>
    <w:rsid w:val="00F03ADA"/>
    <w:rsid w:val="00F03AE0"/>
    <w:rsid w:val="00F04DB7"/>
    <w:rsid w:val="00F04F1E"/>
    <w:rsid w:val="00F05295"/>
    <w:rsid w:val="00F055DD"/>
    <w:rsid w:val="00F06DB2"/>
    <w:rsid w:val="00F07F28"/>
    <w:rsid w:val="00F10011"/>
    <w:rsid w:val="00F107D9"/>
    <w:rsid w:val="00F10913"/>
    <w:rsid w:val="00F10EA4"/>
    <w:rsid w:val="00F10F2D"/>
    <w:rsid w:val="00F122EF"/>
    <w:rsid w:val="00F13820"/>
    <w:rsid w:val="00F13D29"/>
    <w:rsid w:val="00F140C9"/>
    <w:rsid w:val="00F141A2"/>
    <w:rsid w:val="00F14482"/>
    <w:rsid w:val="00F146AD"/>
    <w:rsid w:val="00F14A99"/>
    <w:rsid w:val="00F15D2B"/>
    <w:rsid w:val="00F15F6B"/>
    <w:rsid w:val="00F1610B"/>
    <w:rsid w:val="00F16E46"/>
    <w:rsid w:val="00F201CE"/>
    <w:rsid w:val="00F20525"/>
    <w:rsid w:val="00F20AAB"/>
    <w:rsid w:val="00F20B0C"/>
    <w:rsid w:val="00F239C1"/>
    <w:rsid w:val="00F244BD"/>
    <w:rsid w:val="00F24AE8"/>
    <w:rsid w:val="00F25E1B"/>
    <w:rsid w:val="00F2700A"/>
    <w:rsid w:val="00F2790B"/>
    <w:rsid w:val="00F27972"/>
    <w:rsid w:val="00F30B21"/>
    <w:rsid w:val="00F317AF"/>
    <w:rsid w:val="00F318A5"/>
    <w:rsid w:val="00F31D62"/>
    <w:rsid w:val="00F330E1"/>
    <w:rsid w:val="00F33852"/>
    <w:rsid w:val="00F33F30"/>
    <w:rsid w:val="00F34DC6"/>
    <w:rsid w:val="00F34DF9"/>
    <w:rsid w:val="00F37AF9"/>
    <w:rsid w:val="00F37CB4"/>
    <w:rsid w:val="00F40DAB"/>
    <w:rsid w:val="00F412BF"/>
    <w:rsid w:val="00F42739"/>
    <w:rsid w:val="00F42F3E"/>
    <w:rsid w:val="00F457D0"/>
    <w:rsid w:val="00F46980"/>
    <w:rsid w:val="00F4749F"/>
    <w:rsid w:val="00F47BA5"/>
    <w:rsid w:val="00F47D39"/>
    <w:rsid w:val="00F47F03"/>
    <w:rsid w:val="00F502BD"/>
    <w:rsid w:val="00F50447"/>
    <w:rsid w:val="00F516E0"/>
    <w:rsid w:val="00F51F77"/>
    <w:rsid w:val="00F52163"/>
    <w:rsid w:val="00F5226B"/>
    <w:rsid w:val="00F53114"/>
    <w:rsid w:val="00F53DB1"/>
    <w:rsid w:val="00F54252"/>
    <w:rsid w:val="00F54DAF"/>
    <w:rsid w:val="00F5507C"/>
    <w:rsid w:val="00F55713"/>
    <w:rsid w:val="00F55F40"/>
    <w:rsid w:val="00F563F1"/>
    <w:rsid w:val="00F56A7F"/>
    <w:rsid w:val="00F56E1D"/>
    <w:rsid w:val="00F5751B"/>
    <w:rsid w:val="00F57527"/>
    <w:rsid w:val="00F60962"/>
    <w:rsid w:val="00F612E4"/>
    <w:rsid w:val="00F6208F"/>
    <w:rsid w:val="00F62435"/>
    <w:rsid w:val="00F6275A"/>
    <w:rsid w:val="00F63183"/>
    <w:rsid w:val="00F63916"/>
    <w:rsid w:val="00F6473D"/>
    <w:rsid w:val="00F64E11"/>
    <w:rsid w:val="00F6549D"/>
    <w:rsid w:val="00F655A8"/>
    <w:rsid w:val="00F65846"/>
    <w:rsid w:val="00F658B4"/>
    <w:rsid w:val="00F668EF"/>
    <w:rsid w:val="00F673BD"/>
    <w:rsid w:val="00F67A0E"/>
    <w:rsid w:val="00F708E0"/>
    <w:rsid w:val="00F7150D"/>
    <w:rsid w:val="00F72CFE"/>
    <w:rsid w:val="00F7339F"/>
    <w:rsid w:val="00F73987"/>
    <w:rsid w:val="00F74AD6"/>
    <w:rsid w:val="00F74AEB"/>
    <w:rsid w:val="00F74B37"/>
    <w:rsid w:val="00F74C74"/>
    <w:rsid w:val="00F74DC3"/>
    <w:rsid w:val="00F755C2"/>
    <w:rsid w:val="00F75F82"/>
    <w:rsid w:val="00F760B7"/>
    <w:rsid w:val="00F763E5"/>
    <w:rsid w:val="00F76767"/>
    <w:rsid w:val="00F77DA0"/>
    <w:rsid w:val="00F80A60"/>
    <w:rsid w:val="00F80E32"/>
    <w:rsid w:val="00F81AA4"/>
    <w:rsid w:val="00F81DED"/>
    <w:rsid w:val="00F822C9"/>
    <w:rsid w:val="00F8285C"/>
    <w:rsid w:val="00F836E7"/>
    <w:rsid w:val="00F837D4"/>
    <w:rsid w:val="00F85A8B"/>
    <w:rsid w:val="00F85E79"/>
    <w:rsid w:val="00F867B5"/>
    <w:rsid w:val="00F86ECD"/>
    <w:rsid w:val="00F87CBB"/>
    <w:rsid w:val="00F90F72"/>
    <w:rsid w:val="00F9118C"/>
    <w:rsid w:val="00F91833"/>
    <w:rsid w:val="00F919A6"/>
    <w:rsid w:val="00F9218E"/>
    <w:rsid w:val="00F92CCA"/>
    <w:rsid w:val="00F92D66"/>
    <w:rsid w:val="00F93745"/>
    <w:rsid w:val="00F94F3A"/>
    <w:rsid w:val="00F95713"/>
    <w:rsid w:val="00F965A8"/>
    <w:rsid w:val="00F9735B"/>
    <w:rsid w:val="00F97B08"/>
    <w:rsid w:val="00FA06DD"/>
    <w:rsid w:val="00FA145D"/>
    <w:rsid w:val="00FA1A15"/>
    <w:rsid w:val="00FA2A77"/>
    <w:rsid w:val="00FA3009"/>
    <w:rsid w:val="00FA3898"/>
    <w:rsid w:val="00FA3A2E"/>
    <w:rsid w:val="00FA3D5C"/>
    <w:rsid w:val="00FA3F7F"/>
    <w:rsid w:val="00FA56A7"/>
    <w:rsid w:val="00FA587D"/>
    <w:rsid w:val="00FA5978"/>
    <w:rsid w:val="00FA6876"/>
    <w:rsid w:val="00FA7AF2"/>
    <w:rsid w:val="00FA7DFE"/>
    <w:rsid w:val="00FA7FCB"/>
    <w:rsid w:val="00FB1950"/>
    <w:rsid w:val="00FB517E"/>
    <w:rsid w:val="00FB52C1"/>
    <w:rsid w:val="00FB5422"/>
    <w:rsid w:val="00FB6BE4"/>
    <w:rsid w:val="00FB6DFD"/>
    <w:rsid w:val="00FB762B"/>
    <w:rsid w:val="00FC14A2"/>
    <w:rsid w:val="00FC2766"/>
    <w:rsid w:val="00FC2A66"/>
    <w:rsid w:val="00FC3453"/>
    <w:rsid w:val="00FC51F3"/>
    <w:rsid w:val="00FC53BB"/>
    <w:rsid w:val="00FC5DEC"/>
    <w:rsid w:val="00FC65D9"/>
    <w:rsid w:val="00FC6A98"/>
    <w:rsid w:val="00FC7108"/>
    <w:rsid w:val="00FC7205"/>
    <w:rsid w:val="00FC75DE"/>
    <w:rsid w:val="00FC7B90"/>
    <w:rsid w:val="00FC7DCE"/>
    <w:rsid w:val="00FC7F69"/>
    <w:rsid w:val="00FD01C7"/>
    <w:rsid w:val="00FD0749"/>
    <w:rsid w:val="00FD0CD9"/>
    <w:rsid w:val="00FD1A2D"/>
    <w:rsid w:val="00FD1F03"/>
    <w:rsid w:val="00FD20F9"/>
    <w:rsid w:val="00FD2340"/>
    <w:rsid w:val="00FD2D78"/>
    <w:rsid w:val="00FD326A"/>
    <w:rsid w:val="00FD3A93"/>
    <w:rsid w:val="00FD4623"/>
    <w:rsid w:val="00FD49B6"/>
    <w:rsid w:val="00FD4CDF"/>
    <w:rsid w:val="00FD4EC1"/>
    <w:rsid w:val="00FD53FA"/>
    <w:rsid w:val="00FD66C1"/>
    <w:rsid w:val="00FD6AE6"/>
    <w:rsid w:val="00FD6DD2"/>
    <w:rsid w:val="00FD7B00"/>
    <w:rsid w:val="00FE08D3"/>
    <w:rsid w:val="00FE0D3B"/>
    <w:rsid w:val="00FE0ECD"/>
    <w:rsid w:val="00FE1655"/>
    <w:rsid w:val="00FE23DA"/>
    <w:rsid w:val="00FE2707"/>
    <w:rsid w:val="00FE2D8A"/>
    <w:rsid w:val="00FE2F6B"/>
    <w:rsid w:val="00FE3D73"/>
    <w:rsid w:val="00FE40DD"/>
    <w:rsid w:val="00FE4AD8"/>
    <w:rsid w:val="00FE5740"/>
    <w:rsid w:val="00FE602B"/>
    <w:rsid w:val="00FE6436"/>
    <w:rsid w:val="00FE6BF4"/>
    <w:rsid w:val="00FE6E12"/>
    <w:rsid w:val="00FE753D"/>
    <w:rsid w:val="00FE76B0"/>
    <w:rsid w:val="00FE7E0A"/>
    <w:rsid w:val="00FF1262"/>
    <w:rsid w:val="00FF2A4D"/>
    <w:rsid w:val="00FF2A9A"/>
    <w:rsid w:val="00FF2B11"/>
    <w:rsid w:val="00FF3500"/>
    <w:rsid w:val="00FF3C6A"/>
    <w:rsid w:val="00FF3E38"/>
    <w:rsid w:val="00FF453D"/>
    <w:rsid w:val="00FF4B6C"/>
    <w:rsid w:val="00FF4D03"/>
    <w:rsid w:val="00FF4F01"/>
    <w:rsid w:val="00FF5570"/>
    <w:rsid w:val="00FF5701"/>
    <w:rsid w:val="00FF5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20AAC"/>
  <w15:docId w15:val="{0C20C6B1-4D7B-1F41-B75A-6BAF86AE8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E8D"/>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uiPriority w:val="9"/>
    <w:qFormat/>
    <w:rsid w:val="00CF2441"/>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unhideWhenUsed/>
    <w:qFormat/>
    <w:rsid w:val="00D646D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94EB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C382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37E8D"/>
    <w:pPr>
      <w:jc w:val="center"/>
    </w:pPr>
    <w:rPr>
      <w:sz w:val="24"/>
    </w:rPr>
  </w:style>
  <w:style w:type="character" w:customStyle="1" w:styleId="TitleChar">
    <w:name w:val="Title Char"/>
    <w:basedOn w:val="DefaultParagraphFont"/>
    <w:link w:val="Title"/>
    <w:rsid w:val="00337E8D"/>
    <w:rPr>
      <w:rFonts w:ascii="Times New Roman" w:eastAsia="Times New Roman" w:hAnsi="Times New Roman" w:cs="Times New Roman"/>
      <w:sz w:val="24"/>
      <w:szCs w:val="20"/>
      <w:lang w:val="en-GB"/>
    </w:rPr>
  </w:style>
  <w:style w:type="character" w:styleId="Hyperlink">
    <w:name w:val="Hyperlink"/>
    <w:basedOn w:val="DefaultParagraphFont"/>
    <w:uiPriority w:val="99"/>
    <w:rsid w:val="00337E8D"/>
    <w:rPr>
      <w:color w:val="0000FF"/>
      <w:u w:val="single"/>
    </w:rPr>
  </w:style>
  <w:style w:type="paragraph" w:styleId="BodyText2">
    <w:name w:val="Body Text 2"/>
    <w:basedOn w:val="Normal"/>
    <w:link w:val="BodyText2Char"/>
    <w:rsid w:val="00337E8D"/>
    <w:pPr>
      <w:jc w:val="center"/>
    </w:pPr>
    <w:rPr>
      <w:rFonts w:ascii="Arial Black" w:hAnsi="Arial Black"/>
      <w:sz w:val="40"/>
    </w:rPr>
  </w:style>
  <w:style w:type="character" w:customStyle="1" w:styleId="BodyText2Char">
    <w:name w:val="Body Text 2 Char"/>
    <w:basedOn w:val="DefaultParagraphFont"/>
    <w:link w:val="BodyText2"/>
    <w:rsid w:val="00337E8D"/>
    <w:rPr>
      <w:rFonts w:ascii="Arial Black" w:eastAsia="Times New Roman" w:hAnsi="Arial Black" w:cs="Times New Roman"/>
      <w:sz w:val="40"/>
      <w:szCs w:val="20"/>
      <w:lang w:val="en-GB"/>
    </w:rPr>
  </w:style>
  <w:style w:type="paragraph" w:styleId="BalloonText">
    <w:name w:val="Balloon Text"/>
    <w:basedOn w:val="Normal"/>
    <w:link w:val="BalloonTextChar"/>
    <w:uiPriority w:val="99"/>
    <w:semiHidden/>
    <w:unhideWhenUsed/>
    <w:rsid w:val="00337E8D"/>
    <w:rPr>
      <w:rFonts w:ascii="Tahoma" w:hAnsi="Tahoma" w:cs="Tahoma"/>
      <w:sz w:val="16"/>
      <w:szCs w:val="16"/>
    </w:rPr>
  </w:style>
  <w:style w:type="character" w:customStyle="1" w:styleId="BalloonTextChar">
    <w:name w:val="Balloon Text Char"/>
    <w:basedOn w:val="DefaultParagraphFont"/>
    <w:link w:val="BalloonText"/>
    <w:uiPriority w:val="99"/>
    <w:semiHidden/>
    <w:rsid w:val="00337E8D"/>
    <w:rPr>
      <w:rFonts w:ascii="Tahoma" w:eastAsia="Times New Roman" w:hAnsi="Tahoma" w:cs="Tahoma"/>
      <w:sz w:val="16"/>
      <w:szCs w:val="16"/>
      <w:lang w:val="en-GB"/>
    </w:rPr>
  </w:style>
  <w:style w:type="paragraph" w:styleId="ListParagraph">
    <w:name w:val="List Paragraph"/>
    <w:basedOn w:val="Normal"/>
    <w:qFormat/>
    <w:rsid w:val="00AF6EAE"/>
    <w:pPr>
      <w:ind w:left="720"/>
      <w:contextualSpacing/>
    </w:pPr>
  </w:style>
  <w:style w:type="paragraph" w:styleId="Header">
    <w:name w:val="header"/>
    <w:basedOn w:val="Normal"/>
    <w:link w:val="HeaderChar"/>
    <w:uiPriority w:val="99"/>
    <w:unhideWhenUsed/>
    <w:rsid w:val="00FF3500"/>
    <w:pPr>
      <w:tabs>
        <w:tab w:val="center" w:pos="4680"/>
        <w:tab w:val="right" w:pos="9360"/>
      </w:tabs>
    </w:pPr>
  </w:style>
  <w:style w:type="character" w:customStyle="1" w:styleId="HeaderChar">
    <w:name w:val="Header Char"/>
    <w:basedOn w:val="DefaultParagraphFont"/>
    <w:link w:val="Header"/>
    <w:uiPriority w:val="99"/>
    <w:rsid w:val="00FF3500"/>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FF3500"/>
    <w:pPr>
      <w:tabs>
        <w:tab w:val="center" w:pos="4680"/>
        <w:tab w:val="right" w:pos="9360"/>
      </w:tabs>
    </w:pPr>
  </w:style>
  <w:style w:type="character" w:customStyle="1" w:styleId="FooterChar">
    <w:name w:val="Footer Char"/>
    <w:basedOn w:val="DefaultParagraphFont"/>
    <w:link w:val="Footer"/>
    <w:uiPriority w:val="99"/>
    <w:rsid w:val="00FF3500"/>
    <w:rPr>
      <w:rFonts w:ascii="Times New Roman" w:eastAsia="Times New Roman" w:hAnsi="Times New Roman" w:cs="Times New Roman"/>
      <w:sz w:val="20"/>
      <w:szCs w:val="20"/>
      <w:lang w:val="en-GB"/>
    </w:rPr>
  </w:style>
  <w:style w:type="paragraph" w:styleId="Bibliography">
    <w:name w:val="Bibliography"/>
    <w:basedOn w:val="Normal"/>
    <w:next w:val="Normal"/>
    <w:uiPriority w:val="37"/>
    <w:unhideWhenUsed/>
    <w:rsid w:val="001C52AE"/>
  </w:style>
  <w:style w:type="table" w:styleId="TableGrid">
    <w:name w:val="Table Grid"/>
    <w:basedOn w:val="TableNormal"/>
    <w:uiPriority w:val="59"/>
    <w:rsid w:val="00D56B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F244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5C4F75"/>
    <w:pPr>
      <w:outlineLvl w:val="9"/>
    </w:pPr>
  </w:style>
  <w:style w:type="paragraph" w:styleId="TOC2">
    <w:name w:val="toc 2"/>
    <w:basedOn w:val="Normal"/>
    <w:next w:val="Normal"/>
    <w:autoRedefine/>
    <w:uiPriority w:val="39"/>
    <w:unhideWhenUsed/>
    <w:rsid w:val="005C4F75"/>
    <w:pPr>
      <w:spacing w:after="100" w:line="259" w:lineRule="auto"/>
      <w:ind w:left="220"/>
    </w:pPr>
    <w:rPr>
      <w:rFonts w:asciiTheme="minorHAnsi" w:eastAsiaTheme="minorEastAsia" w:hAnsiTheme="minorHAnsi"/>
      <w:sz w:val="22"/>
      <w:szCs w:val="22"/>
      <w:lang w:val="en-US"/>
    </w:rPr>
  </w:style>
  <w:style w:type="paragraph" w:styleId="TOC1">
    <w:name w:val="toc 1"/>
    <w:basedOn w:val="Normal"/>
    <w:next w:val="Normal"/>
    <w:autoRedefine/>
    <w:uiPriority w:val="39"/>
    <w:unhideWhenUsed/>
    <w:rsid w:val="005C4F75"/>
    <w:pPr>
      <w:spacing w:after="100" w:line="259" w:lineRule="auto"/>
    </w:pPr>
    <w:rPr>
      <w:rFonts w:asciiTheme="minorHAnsi" w:eastAsiaTheme="minorEastAsia" w:hAnsiTheme="minorHAnsi"/>
      <w:sz w:val="22"/>
      <w:szCs w:val="22"/>
      <w:lang w:val="en-US"/>
    </w:rPr>
  </w:style>
  <w:style w:type="paragraph" w:styleId="TOC3">
    <w:name w:val="toc 3"/>
    <w:basedOn w:val="Normal"/>
    <w:next w:val="Normal"/>
    <w:autoRedefine/>
    <w:uiPriority w:val="39"/>
    <w:unhideWhenUsed/>
    <w:rsid w:val="005C4F75"/>
    <w:pPr>
      <w:spacing w:after="100" w:line="259" w:lineRule="auto"/>
      <w:ind w:left="440"/>
    </w:pPr>
    <w:rPr>
      <w:rFonts w:asciiTheme="minorHAnsi" w:eastAsiaTheme="minorEastAsia" w:hAnsiTheme="minorHAnsi"/>
      <w:sz w:val="22"/>
      <w:szCs w:val="22"/>
      <w:lang w:val="en-US"/>
    </w:rPr>
  </w:style>
  <w:style w:type="paragraph" w:customStyle="1" w:styleId="Default">
    <w:name w:val="Default"/>
    <w:rsid w:val="0057405A"/>
    <w:pPr>
      <w:autoSpaceDE w:val="0"/>
      <w:autoSpaceDN w:val="0"/>
      <w:adjustRightInd w:val="0"/>
      <w:spacing w:after="0" w:line="240" w:lineRule="auto"/>
    </w:pPr>
    <w:rPr>
      <w:rFonts w:ascii="YFGRGG+TimesNewRomanPSMT" w:hAnsi="YFGRGG+TimesNewRomanPSMT" w:cs="YFGRGG+TimesNewRomanPSMT"/>
      <w:color w:val="000000"/>
      <w:sz w:val="24"/>
      <w:szCs w:val="24"/>
    </w:rPr>
  </w:style>
  <w:style w:type="character" w:customStyle="1" w:styleId="Heading2Char">
    <w:name w:val="Heading 2 Char"/>
    <w:basedOn w:val="DefaultParagraphFont"/>
    <w:link w:val="Heading2"/>
    <w:uiPriority w:val="9"/>
    <w:rsid w:val="00D646D2"/>
    <w:rPr>
      <w:rFonts w:asciiTheme="majorHAnsi" w:eastAsiaTheme="majorEastAsia" w:hAnsiTheme="majorHAnsi" w:cstheme="majorBidi"/>
      <w:color w:val="365F91" w:themeColor="accent1" w:themeShade="BF"/>
      <w:sz w:val="26"/>
      <w:szCs w:val="26"/>
      <w:lang w:val="en-GB"/>
    </w:rPr>
  </w:style>
  <w:style w:type="paragraph" w:styleId="ListNumber">
    <w:name w:val="List Number"/>
    <w:basedOn w:val="Normal"/>
    <w:uiPriority w:val="99"/>
    <w:unhideWhenUsed/>
    <w:rsid w:val="008E23B4"/>
    <w:pPr>
      <w:numPr>
        <w:numId w:val="2"/>
      </w:numPr>
      <w:tabs>
        <w:tab w:val="clear" w:pos="360"/>
      </w:tabs>
      <w:spacing w:after="200" w:line="276" w:lineRule="auto"/>
      <w:ind w:left="0" w:firstLine="0"/>
      <w:contextualSpacing/>
    </w:pPr>
    <w:rPr>
      <w:rFonts w:asciiTheme="minorHAnsi" w:eastAsiaTheme="minorEastAsia" w:hAnsiTheme="minorHAnsi" w:cstheme="minorBidi"/>
      <w:sz w:val="22"/>
      <w:szCs w:val="22"/>
      <w:lang w:val="en-US"/>
    </w:rPr>
  </w:style>
  <w:style w:type="character" w:customStyle="1" w:styleId="Heading4Char">
    <w:name w:val="Heading 4 Char"/>
    <w:basedOn w:val="DefaultParagraphFont"/>
    <w:link w:val="Heading4"/>
    <w:uiPriority w:val="9"/>
    <w:semiHidden/>
    <w:rsid w:val="00AC3820"/>
    <w:rPr>
      <w:rFonts w:asciiTheme="majorHAnsi" w:eastAsiaTheme="majorEastAsia" w:hAnsiTheme="majorHAnsi" w:cstheme="majorBidi"/>
      <w:i/>
      <w:iCs/>
      <w:color w:val="365F91" w:themeColor="accent1" w:themeShade="BF"/>
      <w:sz w:val="20"/>
      <w:szCs w:val="20"/>
      <w:lang w:val="en-GB"/>
    </w:rPr>
  </w:style>
  <w:style w:type="character" w:customStyle="1" w:styleId="Heading3Char">
    <w:name w:val="Heading 3 Char"/>
    <w:basedOn w:val="DefaultParagraphFont"/>
    <w:link w:val="Heading3"/>
    <w:uiPriority w:val="9"/>
    <w:semiHidden/>
    <w:rsid w:val="00694EB8"/>
    <w:rPr>
      <w:rFonts w:asciiTheme="majorHAnsi" w:eastAsiaTheme="majorEastAsia" w:hAnsiTheme="majorHAnsi" w:cstheme="majorBidi"/>
      <w:color w:val="243F60" w:themeColor="accent1" w:themeShade="7F"/>
      <w:sz w:val="24"/>
      <w:szCs w:val="24"/>
      <w:lang w:val="en-GB"/>
    </w:rPr>
  </w:style>
  <w:style w:type="character" w:styleId="CommentReference">
    <w:name w:val="annotation reference"/>
    <w:basedOn w:val="DefaultParagraphFont"/>
    <w:uiPriority w:val="99"/>
    <w:semiHidden/>
    <w:unhideWhenUsed/>
    <w:rsid w:val="00ED63BF"/>
    <w:rPr>
      <w:sz w:val="16"/>
      <w:szCs w:val="16"/>
    </w:rPr>
  </w:style>
  <w:style w:type="paragraph" w:styleId="CommentText">
    <w:name w:val="annotation text"/>
    <w:basedOn w:val="Normal"/>
    <w:link w:val="CommentTextChar"/>
    <w:uiPriority w:val="99"/>
    <w:semiHidden/>
    <w:unhideWhenUsed/>
    <w:rsid w:val="00ED63BF"/>
  </w:style>
  <w:style w:type="character" w:customStyle="1" w:styleId="CommentTextChar">
    <w:name w:val="Comment Text Char"/>
    <w:basedOn w:val="DefaultParagraphFont"/>
    <w:link w:val="CommentText"/>
    <w:uiPriority w:val="99"/>
    <w:semiHidden/>
    <w:rsid w:val="00ED63BF"/>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ED63BF"/>
    <w:rPr>
      <w:b/>
      <w:bCs/>
    </w:rPr>
  </w:style>
  <w:style w:type="character" w:customStyle="1" w:styleId="CommentSubjectChar">
    <w:name w:val="Comment Subject Char"/>
    <w:basedOn w:val="CommentTextChar"/>
    <w:link w:val="CommentSubject"/>
    <w:uiPriority w:val="99"/>
    <w:semiHidden/>
    <w:rsid w:val="00ED63BF"/>
    <w:rPr>
      <w:rFonts w:ascii="Times New Roman" w:eastAsia="Times New Roman" w:hAnsi="Times New Roman" w:cs="Times New Roman"/>
      <w:b/>
      <w:bCs/>
      <w:sz w:val="20"/>
      <w:szCs w:val="20"/>
      <w:lang w:val="en-GB"/>
    </w:rPr>
  </w:style>
  <w:style w:type="paragraph" w:styleId="Revision">
    <w:name w:val="Revision"/>
    <w:hidden/>
    <w:uiPriority w:val="99"/>
    <w:semiHidden/>
    <w:rsid w:val="00AB4017"/>
    <w:pPr>
      <w:spacing w:after="0" w:line="240" w:lineRule="auto"/>
    </w:pPr>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86">
      <w:bodyDiv w:val="1"/>
      <w:marLeft w:val="0"/>
      <w:marRight w:val="0"/>
      <w:marTop w:val="0"/>
      <w:marBottom w:val="0"/>
      <w:divBdr>
        <w:top w:val="none" w:sz="0" w:space="0" w:color="auto"/>
        <w:left w:val="none" w:sz="0" w:space="0" w:color="auto"/>
        <w:bottom w:val="none" w:sz="0" w:space="0" w:color="auto"/>
        <w:right w:val="none" w:sz="0" w:space="0" w:color="auto"/>
      </w:divBdr>
    </w:div>
    <w:div w:id="743272">
      <w:bodyDiv w:val="1"/>
      <w:marLeft w:val="0"/>
      <w:marRight w:val="0"/>
      <w:marTop w:val="0"/>
      <w:marBottom w:val="0"/>
      <w:divBdr>
        <w:top w:val="none" w:sz="0" w:space="0" w:color="auto"/>
        <w:left w:val="none" w:sz="0" w:space="0" w:color="auto"/>
        <w:bottom w:val="none" w:sz="0" w:space="0" w:color="auto"/>
        <w:right w:val="none" w:sz="0" w:space="0" w:color="auto"/>
      </w:divBdr>
    </w:div>
    <w:div w:id="1712629">
      <w:bodyDiv w:val="1"/>
      <w:marLeft w:val="0"/>
      <w:marRight w:val="0"/>
      <w:marTop w:val="0"/>
      <w:marBottom w:val="0"/>
      <w:divBdr>
        <w:top w:val="none" w:sz="0" w:space="0" w:color="auto"/>
        <w:left w:val="none" w:sz="0" w:space="0" w:color="auto"/>
        <w:bottom w:val="none" w:sz="0" w:space="0" w:color="auto"/>
        <w:right w:val="none" w:sz="0" w:space="0" w:color="auto"/>
      </w:divBdr>
    </w:div>
    <w:div w:id="3170016">
      <w:bodyDiv w:val="1"/>
      <w:marLeft w:val="0"/>
      <w:marRight w:val="0"/>
      <w:marTop w:val="0"/>
      <w:marBottom w:val="0"/>
      <w:divBdr>
        <w:top w:val="none" w:sz="0" w:space="0" w:color="auto"/>
        <w:left w:val="none" w:sz="0" w:space="0" w:color="auto"/>
        <w:bottom w:val="none" w:sz="0" w:space="0" w:color="auto"/>
        <w:right w:val="none" w:sz="0" w:space="0" w:color="auto"/>
      </w:divBdr>
    </w:div>
    <w:div w:id="3866975">
      <w:bodyDiv w:val="1"/>
      <w:marLeft w:val="0"/>
      <w:marRight w:val="0"/>
      <w:marTop w:val="0"/>
      <w:marBottom w:val="0"/>
      <w:divBdr>
        <w:top w:val="none" w:sz="0" w:space="0" w:color="auto"/>
        <w:left w:val="none" w:sz="0" w:space="0" w:color="auto"/>
        <w:bottom w:val="none" w:sz="0" w:space="0" w:color="auto"/>
        <w:right w:val="none" w:sz="0" w:space="0" w:color="auto"/>
      </w:divBdr>
    </w:div>
    <w:div w:id="4018958">
      <w:bodyDiv w:val="1"/>
      <w:marLeft w:val="0"/>
      <w:marRight w:val="0"/>
      <w:marTop w:val="0"/>
      <w:marBottom w:val="0"/>
      <w:divBdr>
        <w:top w:val="none" w:sz="0" w:space="0" w:color="auto"/>
        <w:left w:val="none" w:sz="0" w:space="0" w:color="auto"/>
        <w:bottom w:val="none" w:sz="0" w:space="0" w:color="auto"/>
        <w:right w:val="none" w:sz="0" w:space="0" w:color="auto"/>
      </w:divBdr>
    </w:div>
    <w:div w:id="5060913">
      <w:bodyDiv w:val="1"/>
      <w:marLeft w:val="0"/>
      <w:marRight w:val="0"/>
      <w:marTop w:val="0"/>
      <w:marBottom w:val="0"/>
      <w:divBdr>
        <w:top w:val="none" w:sz="0" w:space="0" w:color="auto"/>
        <w:left w:val="none" w:sz="0" w:space="0" w:color="auto"/>
        <w:bottom w:val="none" w:sz="0" w:space="0" w:color="auto"/>
        <w:right w:val="none" w:sz="0" w:space="0" w:color="auto"/>
      </w:divBdr>
    </w:div>
    <w:div w:id="6489261">
      <w:bodyDiv w:val="1"/>
      <w:marLeft w:val="0"/>
      <w:marRight w:val="0"/>
      <w:marTop w:val="0"/>
      <w:marBottom w:val="0"/>
      <w:divBdr>
        <w:top w:val="none" w:sz="0" w:space="0" w:color="auto"/>
        <w:left w:val="none" w:sz="0" w:space="0" w:color="auto"/>
        <w:bottom w:val="none" w:sz="0" w:space="0" w:color="auto"/>
        <w:right w:val="none" w:sz="0" w:space="0" w:color="auto"/>
      </w:divBdr>
    </w:div>
    <w:div w:id="10761750">
      <w:bodyDiv w:val="1"/>
      <w:marLeft w:val="0"/>
      <w:marRight w:val="0"/>
      <w:marTop w:val="0"/>
      <w:marBottom w:val="0"/>
      <w:divBdr>
        <w:top w:val="none" w:sz="0" w:space="0" w:color="auto"/>
        <w:left w:val="none" w:sz="0" w:space="0" w:color="auto"/>
        <w:bottom w:val="none" w:sz="0" w:space="0" w:color="auto"/>
        <w:right w:val="none" w:sz="0" w:space="0" w:color="auto"/>
      </w:divBdr>
    </w:div>
    <w:div w:id="12726363">
      <w:bodyDiv w:val="1"/>
      <w:marLeft w:val="0"/>
      <w:marRight w:val="0"/>
      <w:marTop w:val="0"/>
      <w:marBottom w:val="0"/>
      <w:divBdr>
        <w:top w:val="none" w:sz="0" w:space="0" w:color="auto"/>
        <w:left w:val="none" w:sz="0" w:space="0" w:color="auto"/>
        <w:bottom w:val="none" w:sz="0" w:space="0" w:color="auto"/>
        <w:right w:val="none" w:sz="0" w:space="0" w:color="auto"/>
      </w:divBdr>
    </w:div>
    <w:div w:id="16006368">
      <w:bodyDiv w:val="1"/>
      <w:marLeft w:val="0"/>
      <w:marRight w:val="0"/>
      <w:marTop w:val="0"/>
      <w:marBottom w:val="0"/>
      <w:divBdr>
        <w:top w:val="none" w:sz="0" w:space="0" w:color="auto"/>
        <w:left w:val="none" w:sz="0" w:space="0" w:color="auto"/>
        <w:bottom w:val="none" w:sz="0" w:space="0" w:color="auto"/>
        <w:right w:val="none" w:sz="0" w:space="0" w:color="auto"/>
      </w:divBdr>
    </w:div>
    <w:div w:id="18970559">
      <w:bodyDiv w:val="1"/>
      <w:marLeft w:val="0"/>
      <w:marRight w:val="0"/>
      <w:marTop w:val="0"/>
      <w:marBottom w:val="0"/>
      <w:divBdr>
        <w:top w:val="none" w:sz="0" w:space="0" w:color="auto"/>
        <w:left w:val="none" w:sz="0" w:space="0" w:color="auto"/>
        <w:bottom w:val="none" w:sz="0" w:space="0" w:color="auto"/>
        <w:right w:val="none" w:sz="0" w:space="0" w:color="auto"/>
      </w:divBdr>
    </w:div>
    <w:div w:id="20787393">
      <w:bodyDiv w:val="1"/>
      <w:marLeft w:val="0"/>
      <w:marRight w:val="0"/>
      <w:marTop w:val="0"/>
      <w:marBottom w:val="0"/>
      <w:divBdr>
        <w:top w:val="none" w:sz="0" w:space="0" w:color="auto"/>
        <w:left w:val="none" w:sz="0" w:space="0" w:color="auto"/>
        <w:bottom w:val="none" w:sz="0" w:space="0" w:color="auto"/>
        <w:right w:val="none" w:sz="0" w:space="0" w:color="auto"/>
      </w:divBdr>
    </w:div>
    <w:div w:id="24718578">
      <w:bodyDiv w:val="1"/>
      <w:marLeft w:val="0"/>
      <w:marRight w:val="0"/>
      <w:marTop w:val="0"/>
      <w:marBottom w:val="0"/>
      <w:divBdr>
        <w:top w:val="none" w:sz="0" w:space="0" w:color="auto"/>
        <w:left w:val="none" w:sz="0" w:space="0" w:color="auto"/>
        <w:bottom w:val="none" w:sz="0" w:space="0" w:color="auto"/>
        <w:right w:val="none" w:sz="0" w:space="0" w:color="auto"/>
      </w:divBdr>
    </w:div>
    <w:div w:id="31274212">
      <w:bodyDiv w:val="1"/>
      <w:marLeft w:val="0"/>
      <w:marRight w:val="0"/>
      <w:marTop w:val="0"/>
      <w:marBottom w:val="0"/>
      <w:divBdr>
        <w:top w:val="none" w:sz="0" w:space="0" w:color="auto"/>
        <w:left w:val="none" w:sz="0" w:space="0" w:color="auto"/>
        <w:bottom w:val="none" w:sz="0" w:space="0" w:color="auto"/>
        <w:right w:val="none" w:sz="0" w:space="0" w:color="auto"/>
      </w:divBdr>
    </w:div>
    <w:div w:id="33770841">
      <w:bodyDiv w:val="1"/>
      <w:marLeft w:val="0"/>
      <w:marRight w:val="0"/>
      <w:marTop w:val="0"/>
      <w:marBottom w:val="0"/>
      <w:divBdr>
        <w:top w:val="none" w:sz="0" w:space="0" w:color="auto"/>
        <w:left w:val="none" w:sz="0" w:space="0" w:color="auto"/>
        <w:bottom w:val="none" w:sz="0" w:space="0" w:color="auto"/>
        <w:right w:val="none" w:sz="0" w:space="0" w:color="auto"/>
      </w:divBdr>
    </w:div>
    <w:div w:id="38751143">
      <w:bodyDiv w:val="1"/>
      <w:marLeft w:val="0"/>
      <w:marRight w:val="0"/>
      <w:marTop w:val="0"/>
      <w:marBottom w:val="0"/>
      <w:divBdr>
        <w:top w:val="none" w:sz="0" w:space="0" w:color="auto"/>
        <w:left w:val="none" w:sz="0" w:space="0" w:color="auto"/>
        <w:bottom w:val="none" w:sz="0" w:space="0" w:color="auto"/>
        <w:right w:val="none" w:sz="0" w:space="0" w:color="auto"/>
      </w:divBdr>
    </w:div>
    <w:div w:id="42020496">
      <w:bodyDiv w:val="1"/>
      <w:marLeft w:val="0"/>
      <w:marRight w:val="0"/>
      <w:marTop w:val="0"/>
      <w:marBottom w:val="0"/>
      <w:divBdr>
        <w:top w:val="none" w:sz="0" w:space="0" w:color="auto"/>
        <w:left w:val="none" w:sz="0" w:space="0" w:color="auto"/>
        <w:bottom w:val="none" w:sz="0" w:space="0" w:color="auto"/>
        <w:right w:val="none" w:sz="0" w:space="0" w:color="auto"/>
      </w:divBdr>
    </w:div>
    <w:div w:id="42751630">
      <w:bodyDiv w:val="1"/>
      <w:marLeft w:val="0"/>
      <w:marRight w:val="0"/>
      <w:marTop w:val="0"/>
      <w:marBottom w:val="0"/>
      <w:divBdr>
        <w:top w:val="none" w:sz="0" w:space="0" w:color="auto"/>
        <w:left w:val="none" w:sz="0" w:space="0" w:color="auto"/>
        <w:bottom w:val="none" w:sz="0" w:space="0" w:color="auto"/>
        <w:right w:val="none" w:sz="0" w:space="0" w:color="auto"/>
      </w:divBdr>
    </w:div>
    <w:div w:id="46801442">
      <w:bodyDiv w:val="1"/>
      <w:marLeft w:val="0"/>
      <w:marRight w:val="0"/>
      <w:marTop w:val="0"/>
      <w:marBottom w:val="0"/>
      <w:divBdr>
        <w:top w:val="none" w:sz="0" w:space="0" w:color="auto"/>
        <w:left w:val="none" w:sz="0" w:space="0" w:color="auto"/>
        <w:bottom w:val="none" w:sz="0" w:space="0" w:color="auto"/>
        <w:right w:val="none" w:sz="0" w:space="0" w:color="auto"/>
      </w:divBdr>
    </w:div>
    <w:div w:id="49621556">
      <w:bodyDiv w:val="1"/>
      <w:marLeft w:val="0"/>
      <w:marRight w:val="0"/>
      <w:marTop w:val="0"/>
      <w:marBottom w:val="0"/>
      <w:divBdr>
        <w:top w:val="none" w:sz="0" w:space="0" w:color="auto"/>
        <w:left w:val="none" w:sz="0" w:space="0" w:color="auto"/>
        <w:bottom w:val="none" w:sz="0" w:space="0" w:color="auto"/>
        <w:right w:val="none" w:sz="0" w:space="0" w:color="auto"/>
      </w:divBdr>
    </w:div>
    <w:div w:id="50932170">
      <w:bodyDiv w:val="1"/>
      <w:marLeft w:val="0"/>
      <w:marRight w:val="0"/>
      <w:marTop w:val="0"/>
      <w:marBottom w:val="0"/>
      <w:divBdr>
        <w:top w:val="none" w:sz="0" w:space="0" w:color="auto"/>
        <w:left w:val="none" w:sz="0" w:space="0" w:color="auto"/>
        <w:bottom w:val="none" w:sz="0" w:space="0" w:color="auto"/>
        <w:right w:val="none" w:sz="0" w:space="0" w:color="auto"/>
      </w:divBdr>
    </w:div>
    <w:div w:id="52120299">
      <w:bodyDiv w:val="1"/>
      <w:marLeft w:val="0"/>
      <w:marRight w:val="0"/>
      <w:marTop w:val="0"/>
      <w:marBottom w:val="0"/>
      <w:divBdr>
        <w:top w:val="none" w:sz="0" w:space="0" w:color="auto"/>
        <w:left w:val="none" w:sz="0" w:space="0" w:color="auto"/>
        <w:bottom w:val="none" w:sz="0" w:space="0" w:color="auto"/>
        <w:right w:val="none" w:sz="0" w:space="0" w:color="auto"/>
      </w:divBdr>
    </w:div>
    <w:div w:id="58524748">
      <w:bodyDiv w:val="1"/>
      <w:marLeft w:val="0"/>
      <w:marRight w:val="0"/>
      <w:marTop w:val="0"/>
      <w:marBottom w:val="0"/>
      <w:divBdr>
        <w:top w:val="none" w:sz="0" w:space="0" w:color="auto"/>
        <w:left w:val="none" w:sz="0" w:space="0" w:color="auto"/>
        <w:bottom w:val="none" w:sz="0" w:space="0" w:color="auto"/>
        <w:right w:val="none" w:sz="0" w:space="0" w:color="auto"/>
      </w:divBdr>
    </w:div>
    <w:div w:id="61758385">
      <w:bodyDiv w:val="1"/>
      <w:marLeft w:val="0"/>
      <w:marRight w:val="0"/>
      <w:marTop w:val="0"/>
      <w:marBottom w:val="0"/>
      <w:divBdr>
        <w:top w:val="none" w:sz="0" w:space="0" w:color="auto"/>
        <w:left w:val="none" w:sz="0" w:space="0" w:color="auto"/>
        <w:bottom w:val="none" w:sz="0" w:space="0" w:color="auto"/>
        <w:right w:val="none" w:sz="0" w:space="0" w:color="auto"/>
      </w:divBdr>
    </w:div>
    <w:div w:id="63375522">
      <w:bodyDiv w:val="1"/>
      <w:marLeft w:val="0"/>
      <w:marRight w:val="0"/>
      <w:marTop w:val="0"/>
      <w:marBottom w:val="0"/>
      <w:divBdr>
        <w:top w:val="none" w:sz="0" w:space="0" w:color="auto"/>
        <w:left w:val="none" w:sz="0" w:space="0" w:color="auto"/>
        <w:bottom w:val="none" w:sz="0" w:space="0" w:color="auto"/>
        <w:right w:val="none" w:sz="0" w:space="0" w:color="auto"/>
      </w:divBdr>
    </w:div>
    <w:div w:id="64954908">
      <w:bodyDiv w:val="1"/>
      <w:marLeft w:val="0"/>
      <w:marRight w:val="0"/>
      <w:marTop w:val="0"/>
      <w:marBottom w:val="0"/>
      <w:divBdr>
        <w:top w:val="none" w:sz="0" w:space="0" w:color="auto"/>
        <w:left w:val="none" w:sz="0" w:space="0" w:color="auto"/>
        <w:bottom w:val="none" w:sz="0" w:space="0" w:color="auto"/>
        <w:right w:val="none" w:sz="0" w:space="0" w:color="auto"/>
      </w:divBdr>
    </w:div>
    <w:div w:id="66615249">
      <w:bodyDiv w:val="1"/>
      <w:marLeft w:val="0"/>
      <w:marRight w:val="0"/>
      <w:marTop w:val="0"/>
      <w:marBottom w:val="0"/>
      <w:divBdr>
        <w:top w:val="none" w:sz="0" w:space="0" w:color="auto"/>
        <w:left w:val="none" w:sz="0" w:space="0" w:color="auto"/>
        <w:bottom w:val="none" w:sz="0" w:space="0" w:color="auto"/>
        <w:right w:val="none" w:sz="0" w:space="0" w:color="auto"/>
      </w:divBdr>
    </w:div>
    <w:div w:id="70936248">
      <w:bodyDiv w:val="1"/>
      <w:marLeft w:val="0"/>
      <w:marRight w:val="0"/>
      <w:marTop w:val="0"/>
      <w:marBottom w:val="0"/>
      <w:divBdr>
        <w:top w:val="none" w:sz="0" w:space="0" w:color="auto"/>
        <w:left w:val="none" w:sz="0" w:space="0" w:color="auto"/>
        <w:bottom w:val="none" w:sz="0" w:space="0" w:color="auto"/>
        <w:right w:val="none" w:sz="0" w:space="0" w:color="auto"/>
      </w:divBdr>
    </w:div>
    <w:div w:id="72092455">
      <w:bodyDiv w:val="1"/>
      <w:marLeft w:val="0"/>
      <w:marRight w:val="0"/>
      <w:marTop w:val="0"/>
      <w:marBottom w:val="0"/>
      <w:divBdr>
        <w:top w:val="none" w:sz="0" w:space="0" w:color="auto"/>
        <w:left w:val="none" w:sz="0" w:space="0" w:color="auto"/>
        <w:bottom w:val="none" w:sz="0" w:space="0" w:color="auto"/>
        <w:right w:val="none" w:sz="0" w:space="0" w:color="auto"/>
      </w:divBdr>
    </w:div>
    <w:div w:id="79302728">
      <w:bodyDiv w:val="1"/>
      <w:marLeft w:val="0"/>
      <w:marRight w:val="0"/>
      <w:marTop w:val="0"/>
      <w:marBottom w:val="0"/>
      <w:divBdr>
        <w:top w:val="none" w:sz="0" w:space="0" w:color="auto"/>
        <w:left w:val="none" w:sz="0" w:space="0" w:color="auto"/>
        <w:bottom w:val="none" w:sz="0" w:space="0" w:color="auto"/>
        <w:right w:val="none" w:sz="0" w:space="0" w:color="auto"/>
      </w:divBdr>
    </w:div>
    <w:div w:id="89160920">
      <w:bodyDiv w:val="1"/>
      <w:marLeft w:val="0"/>
      <w:marRight w:val="0"/>
      <w:marTop w:val="0"/>
      <w:marBottom w:val="0"/>
      <w:divBdr>
        <w:top w:val="none" w:sz="0" w:space="0" w:color="auto"/>
        <w:left w:val="none" w:sz="0" w:space="0" w:color="auto"/>
        <w:bottom w:val="none" w:sz="0" w:space="0" w:color="auto"/>
        <w:right w:val="none" w:sz="0" w:space="0" w:color="auto"/>
      </w:divBdr>
    </w:div>
    <w:div w:id="89355729">
      <w:bodyDiv w:val="1"/>
      <w:marLeft w:val="0"/>
      <w:marRight w:val="0"/>
      <w:marTop w:val="0"/>
      <w:marBottom w:val="0"/>
      <w:divBdr>
        <w:top w:val="none" w:sz="0" w:space="0" w:color="auto"/>
        <w:left w:val="none" w:sz="0" w:space="0" w:color="auto"/>
        <w:bottom w:val="none" w:sz="0" w:space="0" w:color="auto"/>
        <w:right w:val="none" w:sz="0" w:space="0" w:color="auto"/>
      </w:divBdr>
    </w:div>
    <w:div w:id="96101563">
      <w:bodyDiv w:val="1"/>
      <w:marLeft w:val="0"/>
      <w:marRight w:val="0"/>
      <w:marTop w:val="0"/>
      <w:marBottom w:val="0"/>
      <w:divBdr>
        <w:top w:val="none" w:sz="0" w:space="0" w:color="auto"/>
        <w:left w:val="none" w:sz="0" w:space="0" w:color="auto"/>
        <w:bottom w:val="none" w:sz="0" w:space="0" w:color="auto"/>
        <w:right w:val="none" w:sz="0" w:space="0" w:color="auto"/>
      </w:divBdr>
    </w:div>
    <w:div w:id="101849225">
      <w:bodyDiv w:val="1"/>
      <w:marLeft w:val="0"/>
      <w:marRight w:val="0"/>
      <w:marTop w:val="0"/>
      <w:marBottom w:val="0"/>
      <w:divBdr>
        <w:top w:val="none" w:sz="0" w:space="0" w:color="auto"/>
        <w:left w:val="none" w:sz="0" w:space="0" w:color="auto"/>
        <w:bottom w:val="none" w:sz="0" w:space="0" w:color="auto"/>
        <w:right w:val="none" w:sz="0" w:space="0" w:color="auto"/>
      </w:divBdr>
    </w:div>
    <w:div w:id="102695836">
      <w:bodyDiv w:val="1"/>
      <w:marLeft w:val="0"/>
      <w:marRight w:val="0"/>
      <w:marTop w:val="0"/>
      <w:marBottom w:val="0"/>
      <w:divBdr>
        <w:top w:val="none" w:sz="0" w:space="0" w:color="auto"/>
        <w:left w:val="none" w:sz="0" w:space="0" w:color="auto"/>
        <w:bottom w:val="none" w:sz="0" w:space="0" w:color="auto"/>
        <w:right w:val="none" w:sz="0" w:space="0" w:color="auto"/>
      </w:divBdr>
    </w:div>
    <w:div w:id="103579193">
      <w:bodyDiv w:val="1"/>
      <w:marLeft w:val="0"/>
      <w:marRight w:val="0"/>
      <w:marTop w:val="0"/>
      <w:marBottom w:val="0"/>
      <w:divBdr>
        <w:top w:val="none" w:sz="0" w:space="0" w:color="auto"/>
        <w:left w:val="none" w:sz="0" w:space="0" w:color="auto"/>
        <w:bottom w:val="none" w:sz="0" w:space="0" w:color="auto"/>
        <w:right w:val="none" w:sz="0" w:space="0" w:color="auto"/>
      </w:divBdr>
    </w:div>
    <w:div w:id="110590698">
      <w:bodyDiv w:val="1"/>
      <w:marLeft w:val="0"/>
      <w:marRight w:val="0"/>
      <w:marTop w:val="0"/>
      <w:marBottom w:val="0"/>
      <w:divBdr>
        <w:top w:val="none" w:sz="0" w:space="0" w:color="auto"/>
        <w:left w:val="none" w:sz="0" w:space="0" w:color="auto"/>
        <w:bottom w:val="none" w:sz="0" w:space="0" w:color="auto"/>
        <w:right w:val="none" w:sz="0" w:space="0" w:color="auto"/>
      </w:divBdr>
    </w:div>
    <w:div w:id="121120308">
      <w:bodyDiv w:val="1"/>
      <w:marLeft w:val="0"/>
      <w:marRight w:val="0"/>
      <w:marTop w:val="0"/>
      <w:marBottom w:val="0"/>
      <w:divBdr>
        <w:top w:val="none" w:sz="0" w:space="0" w:color="auto"/>
        <w:left w:val="none" w:sz="0" w:space="0" w:color="auto"/>
        <w:bottom w:val="none" w:sz="0" w:space="0" w:color="auto"/>
        <w:right w:val="none" w:sz="0" w:space="0" w:color="auto"/>
      </w:divBdr>
    </w:div>
    <w:div w:id="122579796">
      <w:bodyDiv w:val="1"/>
      <w:marLeft w:val="0"/>
      <w:marRight w:val="0"/>
      <w:marTop w:val="0"/>
      <w:marBottom w:val="0"/>
      <w:divBdr>
        <w:top w:val="none" w:sz="0" w:space="0" w:color="auto"/>
        <w:left w:val="none" w:sz="0" w:space="0" w:color="auto"/>
        <w:bottom w:val="none" w:sz="0" w:space="0" w:color="auto"/>
        <w:right w:val="none" w:sz="0" w:space="0" w:color="auto"/>
      </w:divBdr>
    </w:div>
    <w:div w:id="123043004">
      <w:bodyDiv w:val="1"/>
      <w:marLeft w:val="0"/>
      <w:marRight w:val="0"/>
      <w:marTop w:val="0"/>
      <w:marBottom w:val="0"/>
      <w:divBdr>
        <w:top w:val="none" w:sz="0" w:space="0" w:color="auto"/>
        <w:left w:val="none" w:sz="0" w:space="0" w:color="auto"/>
        <w:bottom w:val="none" w:sz="0" w:space="0" w:color="auto"/>
        <w:right w:val="none" w:sz="0" w:space="0" w:color="auto"/>
      </w:divBdr>
    </w:div>
    <w:div w:id="124397082">
      <w:bodyDiv w:val="1"/>
      <w:marLeft w:val="0"/>
      <w:marRight w:val="0"/>
      <w:marTop w:val="0"/>
      <w:marBottom w:val="0"/>
      <w:divBdr>
        <w:top w:val="none" w:sz="0" w:space="0" w:color="auto"/>
        <w:left w:val="none" w:sz="0" w:space="0" w:color="auto"/>
        <w:bottom w:val="none" w:sz="0" w:space="0" w:color="auto"/>
        <w:right w:val="none" w:sz="0" w:space="0" w:color="auto"/>
      </w:divBdr>
    </w:div>
    <w:div w:id="125052218">
      <w:bodyDiv w:val="1"/>
      <w:marLeft w:val="0"/>
      <w:marRight w:val="0"/>
      <w:marTop w:val="0"/>
      <w:marBottom w:val="0"/>
      <w:divBdr>
        <w:top w:val="none" w:sz="0" w:space="0" w:color="auto"/>
        <w:left w:val="none" w:sz="0" w:space="0" w:color="auto"/>
        <w:bottom w:val="none" w:sz="0" w:space="0" w:color="auto"/>
        <w:right w:val="none" w:sz="0" w:space="0" w:color="auto"/>
      </w:divBdr>
    </w:div>
    <w:div w:id="131138538">
      <w:bodyDiv w:val="1"/>
      <w:marLeft w:val="0"/>
      <w:marRight w:val="0"/>
      <w:marTop w:val="0"/>
      <w:marBottom w:val="0"/>
      <w:divBdr>
        <w:top w:val="none" w:sz="0" w:space="0" w:color="auto"/>
        <w:left w:val="none" w:sz="0" w:space="0" w:color="auto"/>
        <w:bottom w:val="none" w:sz="0" w:space="0" w:color="auto"/>
        <w:right w:val="none" w:sz="0" w:space="0" w:color="auto"/>
      </w:divBdr>
    </w:div>
    <w:div w:id="131294441">
      <w:bodyDiv w:val="1"/>
      <w:marLeft w:val="0"/>
      <w:marRight w:val="0"/>
      <w:marTop w:val="0"/>
      <w:marBottom w:val="0"/>
      <w:divBdr>
        <w:top w:val="none" w:sz="0" w:space="0" w:color="auto"/>
        <w:left w:val="none" w:sz="0" w:space="0" w:color="auto"/>
        <w:bottom w:val="none" w:sz="0" w:space="0" w:color="auto"/>
        <w:right w:val="none" w:sz="0" w:space="0" w:color="auto"/>
      </w:divBdr>
    </w:div>
    <w:div w:id="132523284">
      <w:bodyDiv w:val="1"/>
      <w:marLeft w:val="0"/>
      <w:marRight w:val="0"/>
      <w:marTop w:val="0"/>
      <w:marBottom w:val="0"/>
      <w:divBdr>
        <w:top w:val="none" w:sz="0" w:space="0" w:color="auto"/>
        <w:left w:val="none" w:sz="0" w:space="0" w:color="auto"/>
        <w:bottom w:val="none" w:sz="0" w:space="0" w:color="auto"/>
        <w:right w:val="none" w:sz="0" w:space="0" w:color="auto"/>
      </w:divBdr>
    </w:div>
    <w:div w:id="135807434">
      <w:bodyDiv w:val="1"/>
      <w:marLeft w:val="0"/>
      <w:marRight w:val="0"/>
      <w:marTop w:val="0"/>
      <w:marBottom w:val="0"/>
      <w:divBdr>
        <w:top w:val="none" w:sz="0" w:space="0" w:color="auto"/>
        <w:left w:val="none" w:sz="0" w:space="0" w:color="auto"/>
        <w:bottom w:val="none" w:sz="0" w:space="0" w:color="auto"/>
        <w:right w:val="none" w:sz="0" w:space="0" w:color="auto"/>
      </w:divBdr>
    </w:div>
    <w:div w:id="142741129">
      <w:bodyDiv w:val="1"/>
      <w:marLeft w:val="0"/>
      <w:marRight w:val="0"/>
      <w:marTop w:val="0"/>
      <w:marBottom w:val="0"/>
      <w:divBdr>
        <w:top w:val="none" w:sz="0" w:space="0" w:color="auto"/>
        <w:left w:val="none" w:sz="0" w:space="0" w:color="auto"/>
        <w:bottom w:val="none" w:sz="0" w:space="0" w:color="auto"/>
        <w:right w:val="none" w:sz="0" w:space="0" w:color="auto"/>
      </w:divBdr>
    </w:div>
    <w:div w:id="145781864">
      <w:bodyDiv w:val="1"/>
      <w:marLeft w:val="0"/>
      <w:marRight w:val="0"/>
      <w:marTop w:val="0"/>
      <w:marBottom w:val="0"/>
      <w:divBdr>
        <w:top w:val="none" w:sz="0" w:space="0" w:color="auto"/>
        <w:left w:val="none" w:sz="0" w:space="0" w:color="auto"/>
        <w:bottom w:val="none" w:sz="0" w:space="0" w:color="auto"/>
        <w:right w:val="none" w:sz="0" w:space="0" w:color="auto"/>
      </w:divBdr>
    </w:div>
    <w:div w:id="146168073">
      <w:bodyDiv w:val="1"/>
      <w:marLeft w:val="0"/>
      <w:marRight w:val="0"/>
      <w:marTop w:val="0"/>
      <w:marBottom w:val="0"/>
      <w:divBdr>
        <w:top w:val="none" w:sz="0" w:space="0" w:color="auto"/>
        <w:left w:val="none" w:sz="0" w:space="0" w:color="auto"/>
        <w:bottom w:val="none" w:sz="0" w:space="0" w:color="auto"/>
        <w:right w:val="none" w:sz="0" w:space="0" w:color="auto"/>
      </w:divBdr>
    </w:div>
    <w:div w:id="146367040">
      <w:bodyDiv w:val="1"/>
      <w:marLeft w:val="0"/>
      <w:marRight w:val="0"/>
      <w:marTop w:val="0"/>
      <w:marBottom w:val="0"/>
      <w:divBdr>
        <w:top w:val="none" w:sz="0" w:space="0" w:color="auto"/>
        <w:left w:val="none" w:sz="0" w:space="0" w:color="auto"/>
        <w:bottom w:val="none" w:sz="0" w:space="0" w:color="auto"/>
        <w:right w:val="none" w:sz="0" w:space="0" w:color="auto"/>
      </w:divBdr>
    </w:div>
    <w:div w:id="147407700">
      <w:bodyDiv w:val="1"/>
      <w:marLeft w:val="0"/>
      <w:marRight w:val="0"/>
      <w:marTop w:val="0"/>
      <w:marBottom w:val="0"/>
      <w:divBdr>
        <w:top w:val="none" w:sz="0" w:space="0" w:color="auto"/>
        <w:left w:val="none" w:sz="0" w:space="0" w:color="auto"/>
        <w:bottom w:val="none" w:sz="0" w:space="0" w:color="auto"/>
        <w:right w:val="none" w:sz="0" w:space="0" w:color="auto"/>
      </w:divBdr>
    </w:div>
    <w:div w:id="149103312">
      <w:bodyDiv w:val="1"/>
      <w:marLeft w:val="0"/>
      <w:marRight w:val="0"/>
      <w:marTop w:val="0"/>
      <w:marBottom w:val="0"/>
      <w:divBdr>
        <w:top w:val="none" w:sz="0" w:space="0" w:color="auto"/>
        <w:left w:val="none" w:sz="0" w:space="0" w:color="auto"/>
        <w:bottom w:val="none" w:sz="0" w:space="0" w:color="auto"/>
        <w:right w:val="none" w:sz="0" w:space="0" w:color="auto"/>
      </w:divBdr>
    </w:div>
    <w:div w:id="150099241">
      <w:bodyDiv w:val="1"/>
      <w:marLeft w:val="0"/>
      <w:marRight w:val="0"/>
      <w:marTop w:val="0"/>
      <w:marBottom w:val="0"/>
      <w:divBdr>
        <w:top w:val="none" w:sz="0" w:space="0" w:color="auto"/>
        <w:left w:val="none" w:sz="0" w:space="0" w:color="auto"/>
        <w:bottom w:val="none" w:sz="0" w:space="0" w:color="auto"/>
        <w:right w:val="none" w:sz="0" w:space="0" w:color="auto"/>
      </w:divBdr>
    </w:div>
    <w:div w:id="156506649">
      <w:bodyDiv w:val="1"/>
      <w:marLeft w:val="0"/>
      <w:marRight w:val="0"/>
      <w:marTop w:val="0"/>
      <w:marBottom w:val="0"/>
      <w:divBdr>
        <w:top w:val="none" w:sz="0" w:space="0" w:color="auto"/>
        <w:left w:val="none" w:sz="0" w:space="0" w:color="auto"/>
        <w:bottom w:val="none" w:sz="0" w:space="0" w:color="auto"/>
        <w:right w:val="none" w:sz="0" w:space="0" w:color="auto"/>
      </w:divBdr>
    </w:div>
    <w:div w:id="160852774">
      <w:bodyDiv w:val="1"/>
      <w:marLeft w:val="0"/>
      <w:marRight w:val="0"/>
      <w:marTop w:val="0"/>
      <w:marBottom w:val="0"/>
      <w:divBdr>
        <w:top w:val="none" w:sz="0" w:space="0" w:color="auto"/>
        <w:left w:val="none" w:sz="0" w:space="0" w:color="auto"/>
        <w:bottom w:val="none" w:sz="0" w:space="0" w:color="auto"/>
        <w:right w:val="none" w:sz="0" w:space="0" w:color="auto"/>
      </w:divBdr>
    </w:div>
    <w:div w:id="161825111">
      <w:bodyDiv w:val="1"/>
      <w:marLeft w:val="0"/>
      <w:marRight w:val="0"/>
      <w:marTop w:val="0"/>
      <w:marBottom w:val="0"/>
      <w:divBdr>
        <w:top w:val="none" w:sz="0" w:space="0" w:color="auto"/>
        <w:left w:val="none" w:sz="0" w:space="0" w:color="auto"/>
        <w:bottom w:val="none" w:sz="0" w:space="0" w:color="auto"/>
        <w:right w:val="none" w:sz="0" w:space="0" w:color="auto"/>
      </w:divBdr>
    </w:div>
    <w:div w:id="163327879">
      <w:bodyDiv w:val="1"/>
      <w:marLeft w:val="0"/>
      <w:marRight w:val="0"/>
      <w:marTop w:val="0"/>
      <w:marBottom w:val="0"/>
      <w:divBdr>
        <w:top w:val="none" w:sz="0" w:space="0" w:color="auto"/>
        <w:left w:val="none" w:sz="0" w:space="0" w:color="auto"/>
        <w:bottom w:val="none" w:sz="0" w:space="0" w:color="auto"/>
        <w:right w:val="none" w:sz="0" w:space="0" w:color="auto"/>
      </w:divBdr>
    </w:div>
    <w:div w:id="163857068">
      <w:bodyDiv w:val="1"/>
      <w:marLeft w:val="0"/>
      <w:marRight w:val="0"/>
      <w:marTop w:val="0"/>
      <w:marBottom w:val="0"/>
      <w:divBdr>
        <w:top w:val="none" w:sz="0" w:space="0" w:color="auto"/>
        <w:left w:val="none" w:sz="0" w:space="0" w:color="auto"/>
        <w:bottom w:val="none" w:sz="0" w:space="0" w:color="auto"/>
        <w:right w:val="none" w:sz="0" w:space="0" w:color="auto"/>
      </w:divBdr>
    </w:div>
    <w:div w:id="164592599">
      <w:bodyDiv w:val="1"/>
      <w:marLeft w:val="0"/>
      <w:marRight w:val="0"/>
      <w:marTop w:val="0"/>
      <w:marBottom w:val="0"/>
      <w:divBdr>
        <w:top w:val="none" w:sz="0" w:space="0" w:color="auto"/>
        <w:left w:val="none" w:sz="0" w:space="0" w:color="auto"/>
        <w:bottom w:val="none" w:sz="0" w:space="0" w:color="auto"/>
        <w:right w:val="none" w:sz="0" w:space="0" w:color="auto"/>
      </w:divBdr>
    </w:div>
    <w:div w:id="165218423">
      <w:bodyDiv w:val="1"/>
      <w:marLeft w:val="0"/>
      <w:marRight w:val="0"/>
      <w:marTop w:val="0"/>
      <w:marBottom w:val="0"/>
      <w:divBdr>
        <w:top w:val="none" w:sz="0" w:space="0" w:color="auto"/>
        <w:left w:val="none" w:sz="0" w:space="0" w:color="auto"/>
        <w:bottom w:val="none" w:sz="0" w:space="0" w:color="auto"/>
        <w:right w:val="none" w:sz="0" w:space="0" w:color="auto"/>
      </w:divBdr>
    </w:div>
    <w:div w:id="173424327">
      <w:bodyDiv w:val="1"/>
      <w:marLeft w:val="0"/>
      <w:marRight w:val="0"/>
      <w:marTop w:val="0"/>
      <w:marBottom w:val="0"/>
      <w:divBdr>
        <w:top w:val="none" w:sz="0" w:space="0" w:color="auto"/>
        <w:left w:val="none" w:sz="0" w:space="0" w:color="auto"/>
        <w:bottom w:val="none" w:sz="0" w:space="0" w:color="auto"/>
        <w:right w:val="none" w:sz="0" w:space="0" w:color="auto"/>
      </w:divBdr>
    </w:div>
    <w:div w:id="178395977">
      <w:bodyDiv w:val="1"/>
      <w:marLeft w:val="0"/>
      <w:marRight w:val="0"/>
      <w:marTop w:val="0"/>
      <w:marBottom w:val="0"/>
      <w:divBdr>
        <w:top w:val="none" w:sz="0" w:space="0" w:color="auto"/>
        <w:left w:val="none" w:sz="0" w:space="0" w:color="auto"/>
        <w:bottom w:val="none" w:sz="0" w:space="0" w:color="auto"/>
        <w:right w:val="none" w:sz="0" w:space="0" w:color="auto"/>
      </w:divBdr>
    </w:div>
    <w:div w:id="178743193">
      <w:bodyDiv w:val="1"/>
      <w:marLeft w:val="0"/>
      <w:marRight w:val="0"/>
      <w:marTop w:val="0"/>
      <w:marBottom w:val="0"/>
      <w:divBdr>
        <w:top w:val="none" w:sz="0" w:space="0" w:color="auto"/>
        <w:left w:val="none" w:sz="0" w:space="0" w:color="auto"/>
        <w:bottom w:val="none" w:sz="0" w:space="0" w:color="auto"/>
        <w:right w:val="none" w:sz="0" w:space="0" w:color="auto"/>
      </w:divBdr>
    </w:div>
    <w:div w:id="183135241">
      <w:bodyDiv w:val="1"/>
      <w:marLeft w:val="0"/>
      <w:marRight w:val="0"/>
      <w:marTop w:val="0"/>
      <w:marBottom w:val="0"/>
      <w:divBdr>
        <w:top w:val="none" w:sz="0" w:space="0" w:color="auto"/>
        <w:left w:val="none" w:sz="0" w:space="0" w:color="auto"/>
        <w:bottom w:val="none" w:sz="0" w:space="0" w:color="auto"/>
        <w:right w:val="none" w:sz="0" w:space="0" w:color="auto"/>
      </w:divBdr>
    </w:div>
    <w:div w:id="196741616">
      <w:bodyDiv w:val="1"/>
      <w:marLeft w:val="0"/>
      <w:marRight w:val="0"/>
      <w:marTop w:val="0"/>
      <w:marBottom w:val="0"/>
      <w:divBdr>
        <w:top w:val="none" w:sz="0" w:space="0" w:color="auto"/>
        <w:left w:val="none" w:sz="0" w:space="0" w:color="auto"/>
        <w:bottom w:val="none" w:sz="0" w:space="0" w:color="auto"/>
        <w:right w:val="none" w:sz="0" w:space="0" w:color="auto"/>
      </w:divBdr>
    </w:div>
    <w:div w:id="210075437">
      <w:bodyDiv w:val="1"/>
      <w:marLeft w:val="0"/>
      <w:marRight w:val="0"/>
      <w:marTop w:val="0"/>
      <w:marBottom w:val="0"/>
      <w:divBdr>
        <w:top w:val="none" w:sz="0" w:space="0" w:color="auto"/>
        <w:left w:val="none" w:sz="0" w:space="0" w:color="auto"/>
        <w:bottom w:val="none" w:sz="0" w:space="0" w:color="auto"/>
        <w:right w:val="none" w:sz="0" w:space="0" w:color="auto"/>
      </w:divBdr>
    </w:div>
    <w:div w:id="211577191">
      <w:bodyDiv w:val="1"/>
      <w:marLeft w:val="0"/>
      <w:marRight w:val="0"/>
      <w:marTop w:val="0"/>
      <w:marBottom w:val="0"/>
      <w:divBdr>
        <w:top w:val="none" w:sz="0" w:space="0" w:color="auto"/>
        <w:left w:val="none" w:sz="0" w:space="0" w:color="auto"/>
        <w:bottom w:val="none" w:sz="0" w:space="0" w:color="auto"/>
        <w:right w:val="none" w:sz="0" w:space="0" w:color="auto"/>
      </w:divBdr>
    </w:div>
    <w:div w:id="213733240">
      <w:bodyDiv w:val="1"/>
      <w:marLeft w:val="0"/>
      <w:marRight w:val="0"/>
      <w:marTop w:val="0"/>
      <w:marBottom w:val="0"/>
      <w:divBdr>
        <w:top w:val="none" w:sz="0" w:space="0" w:color="auto"/>
        <w:left w:val="none" w:sz="0" w:space="0" w:color="auto"/>
        <w:bottom w:val="none" w:sz="0" w:space="0" w:color="auto"/>
        <w:right w:val="none" w:sz="0" w:space="0" w:color="auto"/>
      </w:divBdr>
    </w:div>
    <w:div w:id="216203928">
      <w:bodyDiv w:val="1"/>
      <w:marLeft w:val="0"/>
      <w:marRight w:val="0"/>
      <w:marTop w:val="0"/>
      <w:marBottom w:val="0"/>
      <w:divBdr>
        <w:top w:val="none" w:sz="0" w:space="0" w:color="auto"/>
        <w:left w:val="none" w:sz="0" w:space="0" w:color="auto"/>
        <w:bottom w:val="none" w:sz="0" w:space="0" w:color="auto"/>
        <w:right w:val="none" w:sz="0" w:space="0" w:color="auto"/>
      </w:divBdr>
    </w:div>
    <w:div w:id="217597784">
      <w:bodyDiv w:val="1"/>
      <w:marLeft w:val="0"/>
      <w:marRight w:val="0"/>
      <w:marTop w:val="0"/>
      <w:marBottom w:val="0"/>
      <w:divBdr>
        <w:top w:val="none" w:sz="0" w:space="0" w:color="auto"/>
        <w:left w:val="none" w:sz="0" w:space="0" w:color="auto"/>
        <w:bottom w:val="none" w:sz="0" w:space="0" w:color="auto"/>
        <w:right w:val="none" w:sz="0" w:space="0" w:color="auto"/>
      </w:divBdr>
    </w:div>
    <w:div w:id="218397331">
      <w:bodyDiv w:val="1"/>
      <w:marLeft w:val="0"/>
      <w:marRight w:val="0"/>
      <w:marTop w:val="0"/>
      <w:marBottom w:val="0"/>
      <w:divBdr>
        <w:top w:val="none" w:sz="0" w:space="0" w:color="auto"/>
        <w:left w:val="none" w:sz="0" w:space="0" w:color="auto"/>
        <w:bottom w:val="none" w:sz="0" w:space="0" w:color="auto"/>
        <w:right w:val="none" w:sz="0" w:space="0" w:color="auto"/>
      </w:divBdr>
    </w:div>
    <w:div w:id="220750769">
      <w:bodyDiv w:val="1"/>
      <w:marLeft w:val="0"/>
      <w:marRight w:val="0"/>
      <w:marTop w:val="0"/>
      <w:marBottom w:val="0"/>
      <w:divBdr>
        <w:top w:val="none" w:sz="0" w:space="0" w:color="auto"/>
        <w:left w:val="none" w:sz="0" w:space="0" w:color="auto"/>
        <w:bottom w:val="none" w:sz="0" w:space="0" w:color="auto"/>
        <w:right w:val="none" w:sz="0" w:space="0" w:color="auto"/>
      </w:divBdr>
    </w:div>
    <w:div w:id="223756741">
      <w:bodyDiv w:val="1"/>
      <w:marLeft w:val="0"/>
      <w:marRight w:val="0"/>
      <w:marTop w:val="0"/>
      <w:marBottom w:val="0"/>
      <w:divBdr>
        <w:top w:val="none" w:sz="0" w:space="0" w:color="auto"/>
        <w:left w:val="none" w:sz="0" w:space="0" w:color="auto"/>
        <w:bottom w:val="none" w:sz="0" w:space="0" w:color="auto"/>
        <w:right w:val="none" w:sz="0" w:space="0" w:color="auto"/>
      </w:divBdr>
    </w:div>
    <w:div w:id="227156453">
      <w:bodyDiv w:val="1"/>
      <w:marLeft w:val="0"/>
      <w:marRight w:val="0"/>
      <w:marTop w:val="0"/>
      <w:marBottom w:val="0"/>
      <w:divBdr>
        <w:top w:val="none" w:sz="0" w:space="0" w:color="auto"/>
        <w:left w:val="none" w:sz="0" w:space="0" w:color="auto"/>
        <w:bottom w:val="none" w:sz="0" w:space="0" w:color="auto"/>
        <w:right w:val="none" w:sz="0" w:space="0" w:color="auto"/>
      </w:divBdr>
    </w:div>
    <w:div w:id="228351271">
      <w:bodyDiv w:val="1"/>
      <w:marLeft w:val="0"/>
      <w:marRight w:val="0"/>
      <w:marTop w:val="0"/>
      <w:marBottom w:val="0"/>
      <w:divBdr>
        <w:top w:val="none" w:sz="0" w:space="0" w:color="auto"/>
        <w:left w:val="none" w:sz="0" w:space="0" w:color="auto"/>
        <w:bottom w:val="none" w:sz="0" w:space="0" w:color="auto"/>
        <w:right w:val="none" w:sz="0" w:space="0" w:color="auto"/>
      </w:divBdr>
    </w:div>
    <w:div w:id="230821042">
      <w:bodyDiv w:val="1"/>
      <w:marLeft w:val="0"/>
      <w:marRight w:val="0"/>
      <w:marTop w:val="0"/>
      <w:marBottom w:val="0"/>
      <w:divBdr>
        <w:top w:val="none" w:sz="0" w:space="0" w:color="auto"/>
        <w:left w:val="none" w:sz="0" w:space="0" w:color="auto"/>
        <w:bottom w:val="none" w:sz="0" w:space="0" w:color="auto"/>
        <w:right w:val="none" w:sz="0" w:space="0" w:color="auto"/>
      </w:divBdr>
    </w:div>
    <w:div w:id="231043753">
      <w:bodyDiv w:val="1"/>
      <w:marLeft w:val="0"/>
      <w:marRight w:val="0"/>
      <w:marTop w:val="0"/>
      <w:marBottom w:val="0"/>
      <w:divBdr>
        <w:top w:val="none" w:sz="0" w:space="0" w:color="auto"/>
        <w:left w:val="none" w:sz="0" w:space="0" w:color="auto"/>
        <w:bottom w:val="none" w:sz="0" w:space="0" w:color="auto"/>
        <w:right w:val="none" w:sz="0" w:space="0" w:color="auto"/>
      </w:divBdr>
    </w:div>
    <w:div w:id="232082543">
      <w:bodyDiv w:val="1"/>
      <w:marLeft w:val="0"/>
      <w:marRight w:val="0"/>
      <w:marTop w:val="0"/>
      <w:marBottom w:val="0"/>
      <w:divBdr>
        <w:top w:val="none" w:sz="0" w:space="0" w:color="auto"/>
        <w:left w:val="none" w:sz="0" w:space="0" w:color="auto"/>
        <w:bottom w:val="none" w:sz="0" w:space="0" w:color="auto"/>
        <w:right w:val="none" w:sz="0" w:space="0" w:color="auto"/>
      </w:divBdr>
    </w:div>
    <w:div w:id="237521727">
      <w:bodyDiv w:val="1"/>
      <w:marLeft w:val="0"/>
      <w:marRight w:val="0"/>
      <w:marTop w:val="0"/>
      <w:marBottom w:val="0"/>
      <w:divBdr>
        <w:top w:val="none" w:sz="0" w:space="0" w:color="auto"/>
        <w:left w:val="none" w:sz="0" w:space="0" w:color="auto"/>
        <w:bottom w:val="none" w:sz="0" w:space="0" w:color="auto"/>
        <w:right w:val="none" w:sz="0" w:space="0" w:color="auto"/>
      </w:divBdr>
    </w:div>
    <w:div w:id="239214987">
      <w:bodyDiv w:val="1"/>
      <w:marLeft w:val="0"/>
      <w:marRight w:val="0"/>
      <w:marTop w:val="0"/>
      <w:marBottom w:val="0"/>
      <w:divBdr>
        <w:top w:val="none" w:sz="0" w:space="0" w:color="auto"/>
        <w:left w:val="none" w:sz="0" w:space="0" w:color="auto"/>
        <w:bottom w:val="none" w:sz="0" w:space="0" w:color="auto"/>
        <w:right w:val="none" w:sz="0" w:space="0" w:color="auto"/>
      </w:divBdr>
    </w:div>
    <w:div w:id="245312472">
      <w:bodyDiv w:val="1"/>
      <w:marLeft w:val="0"/>
      <w:marRight w:val="0"/>
      <w:marTop w:val="0"/>
      <w:marBottom w:val="0"/>
      <w:divBdr>
        <w:top w:val="none" w:sz="0" w:space="0" w:color="auto"/>
        <w:left w:val="none" w:sz="0" w:space="0" w:color="auto"/>
        <w:bottom w:val="none" w:sz="0" w:space="0" w:color="auto"/>
        <w:right w:val="none" w:sz="0" w:space="0" w:color="auto"/>
      </w:divBdr>
    </w:div>
    <w:div w:id="248348628">
      <w:bodyDiv w:val="1"/>
      <w:marLeft w:val="0"/>
      <w:marRight w:val="0"/>
      <w:marTop w:val="0"/>
      <w:marBottom w:val="0"/>
      <w:divBdr>
        <w:top w:val="none" w:sz="0" w:space="0" w:color="auto"/>
        <w:left w:val="none" w:sz="0" w:space="0" w:color="auto"/>
        <w:bottom w:val="none" w:sz="0" w:space="0" w:color="auto"/>
        <w:right w:val="none" w:sz="0" w:space="0" w:color="auto"/>
      </w:divBdr>
    </w:div>
    <w:div w:id="253244679">
      <w:bodyDiv w:val="1"/>
      <w:marLeft w:val="0"/>
      <w:marRight w:val="0"/>
      <w:marTop w:val="0"/>
      <w:marBottom w:val="0"/>
      <w:divBdr>
        <w:top w:val="none" w:sz="0" w:space="0" w:color="auto"/>
        <w:left w:val="none" w:sz="0" w:space="0" w:color="auto"/>
        <w:bottom w:val="none" w:sz="0" w:space="0" w:color="auto"/>
        <w:right w:val="none" w:sz="0" w:space="0" w:color="auto"/>
      </w:divBdr>
    </w:div>
    <w:div w:id="257956037">
      <w:bodyDiv w:val="1"/>
      <w:marLeft w:val="0"/>
      <w:marRight w:val="0"/>
      <w:marTop w:val="0"/>
      <w:marBottom w:val="0"/>
      <w:divBdr>
        <w:top w:val="none" w:sz="0" w:space="0" w:color="auto"/>
        <w:left w:val="none" w:sz="0" w:space="0" w:color="auto"/>
        <w:bottom w:val="none" w:sz="0" w:space="0" w:color="auto"/>
        <w:right w:val="none" w:sz="0" w:space="0" w:color="auto"/>
      </w:divBdr>
    </w:div>
    <w:div w:id="258177181">
      <w:bodyDiv w:val="1"/>
      <w:marLeft w:val="0"/>
      <w:marRight w:val="0"/>
      <w:marTop w:val="0"/>
      <w:marBottom w:val="0"/>
      <w:divBdr>
        <w:top w:val="none" w:sz="0" w:space="0" w:color="auto"/>
        <w:left w:val="none" w:sz="0" w:space="0" w:color="auto"/>
        <w:bottom w:val="none" w:sz="0" w:space="0" w:color="auto"/>
        <w:right w:val="none" w:sz="0" w:space="0" w:color="auto"/>
      </w:divBdr>
    </w:div>
    <w:div w:id="259872232">
      <w:bodyDiv w:val="1"/>
      <w:marLeft w:val="0"/>
      <w:marRight w:val="0"/>
      <w:marTop w:val="0"/>
      <w:marBottom w:val="0"/>
      <w:divBdr>
        <w:top w:val="none" w:sz="0" w:space="0" w:color="auto"/>
        <w:left w:val="none" w:sz="0" w:space="0" w:color="auto"/>
        <w:bottom w:val="none" w:sz="0" w:space="0" w:color="auto"/>
        <w:right w:val="none" w:sz="0" w:space="0" w:color="auto"/>
      </w:divBdr>
    </w:div>
    <w:div w:id="261425662">
      <w:bodyDiv w:val="1"/>
      <w:marLeft w:val="0"/>
      <w:marRight w:val="0"/>
      <w:marTop w:val="0"/>
      <w:marBottom w:val="0"/>
      <w:divBdr>
        <w:top w:val="none" w:sz="0" w:space="0" w:color="auto"/>
        <w:left w:val="none" w:sz="0" w:space="0" w:color="auto"/>
        <w:bottom w:val="none" w:sz="0" w:space="0" w:color="auto"/>
        <w:right w:val="none" w:sz="0" w:space="0" w:color="auto"/>
      </w:divBdr>
    </w:div>
    <w:div w:id="263849927">
      <w:bodyDiv w:val="1"/>
      <w:marLeft w:val="0"/>
      <w:marRight w:val="0"/>
      <w:marTop w:val="0"/>
      <w:marBottom w:val="0"/>
      <w:divBdr>
        <w:top w:val="none" w:sz="0" w:space="0" w:color="auto"/>
        <w:left w:val="none" w:sz="0" w:space="0" w:color="auto"/>
        <w:bottom w:val="none" w:sz="0" w:space="0" w:color="auto"/>
        <w:right w:val="none" w:sz="0" w:space="0" w:color="auto"/>
      </w:divBdr>
    </w:div>
    <w:div w:id="264578789">
      <w:bodyDiv w:val="1"/>
      <w:marLeft w:val="0"/>
      <w:marRight w:val="0"/>
      <w:marTop w:val="0"/>
      <w:marBottom w:val="0"/>
      <w:divBdr>
        <w:top w:val="none" w:sz="0" w:space="0" w:color="auto"/>
        <w:left w:val="none" w:sz="0" w:space="0" w:color="auto"/>
        <w:bottom w:val="none" w:sz="0" w:space="0" w:color="auto"/>
        <w:right w:val="none" w:sz="0" w:space="0" w:color="auto"/>
      </w:divBdr>
    </w:div>
    <w:div w:id="271061271">
      <w:bodyDiv w:val="1"/>
      <w:marLeft w:val="0"/>
      <w:marRight w:val="0"/>
      <w:marTop w:val="0"/>
      <w:marBottom w:val="0"/>
      <w:divBdr>
        <w:top w:val="none" w:sz="0" w:space="0" w:color="auto"/>
        <w:left w:val="none" w:sz="0" w:space="0" w:color="auto"/>
        <w:bottom w:val="none" w:sz="0" w:space="0" w:color="auto"/>
        <w:right w:val="none" w:sz="0" w:space="0" w:color="auto"/>
      </w:divBdr>
    </w:div>
    <w:div w:id="274338091">
      <w:bodyDiv w:val="1"/>
      <w:marLeft w:val="0"/>
      <w:marRight w:val="0"/>
      <w:marTop w:val="0"/>
      <w:marBottom w:val="0"/>
      <w:divBdr>
        <w:top w:val="none" w:sz="0" w:space="0" w:color="auto"/>
        <w:left w:val="none" w:sz="0" w:space="0" w:color="auto"/>
        <w:bottom w:val="none" w:sz="0" w:space="0" w:color="auto"/>
        <w:right w:val="none" w:sz="0" w:space="0" w:color="auto"/>
      </w:divBdr>
    </w:div>
    <w:div w:id="275336592">
      <w:bodyDiv w:val="1"/>
      <w:marLeft w:val="0"/>
      <w:marRight w:val="0"/>
      <w:marTop w:val="0"/>
      <w:marBottom w:val="0"/>
      <w:divBdr>
        <w:top w:val="none" w:sz="0" w:space="0" w:color="auto"/>
        <w:left w:val="none" w:sz="0" w:space="0" w:color="auto"/>
        <w:bottom w:val="none" w:sz="0" w:space="0" w:color="auto"/>
        <w:right w:val="none" w:sz="0" w:space="0" w:color="auto"/>
      </w:divBdr>
    </w:div>
    <w:div w:id="275455079">
      <w:bodyDiv w:val="1"/>
      <w:marLeft w:val="0"/>
      <w:marRight w:val="0"/>
      <w:marTop w:val="0"/>
      <w:marBottom w:val="0"/>
      <w:divBdr>
        <w:top w:val="none" w:sz="0" w:space="0" w:color="auto"/>
        <w:left w:val="none" w:sz="0" w:space="0" w:color="auto"/>
        <w:bottom w:val="none" w:sz="0" w:space="0" w:color="auto"/>
        <w:right w:val="none" w:sz="0" w:space="0" w:color="auto"/>
      </w:divBdr>
    </w:div>
    <w:div w:id="276063829">
      <w:bodyDiv w:val="1"/>
      <w:marLeft w:val="0"/>
      <w:marRight w:val="0"/>
      <w:marTop w:val="0"/>
      <w:marBottom w:val="0"/>
      <w:divBdr>
        <w:top w:val="none" w:sz="0" w:space="0" w:color="auto"/>
        <w:left w:val="none" w:sz="0" w:space="0" w:color="auto"/>
        <w:bottom w:val="none" w:sz="0" w:space="0" w:color="auto"/>
        <w:right w:val="none" w:sz="0" w:space="0" w:color="auto"/>
      </w:divBdr>
    </w:div>
    <w:div w:id="276833880">
      <w:bodyDiv w:val="1"/>
      <w:marLeft w:val="0"/>
      <w:marRight w:val="0"/>
      <w:marTop w:val="0"/>
      <w:marBottom w:val="0"/>
      <w:divBdr>
        <w:top w:val="none" w:sz="0" w:space="0" w:color="auto"/>
        <w:left w:val="none" w:sz="0" w:space="0" w:color="auto"/>
        <w:bottom w:val="none" w:sz="0" w:space="0" w:color="auto"/>
        <w:right w:val="none" w:sz="0" w:space="0" w:color="auto"/>
      </w:divBdr>
    </w:div>
    <w:div w:id="277226449">
      <w:bodyDiv w:val="1"/>
      <w:marLeft w:val="0"/>
      <w:marRight w:val="0"/>
      <w:marTop w:val="0"/>
      <w:marBottom w:val="0"/>
      <w:divBdr>
        <w:top w:val="none" w:sz="0" w:space="0" w:color="auto"/>
        <w:left w:val="none" w:sz="0" w:space="0" w:color="auto"/>
        <w:bottom w:val="none" w:sz="0" w:space="0" w:color="auto"/>
        <w:right w:val="none" w:sz="0" w:space="0" w:color="auto"/>
      </w:divBdr>
    </w:div>
    <w:div w:id="282006192">
      <w:bodyDiv w:val="1"/>
      <w:marLeft w:val="0"/>
      <w:marRight w:val="0"/>
      <w:marTop w:val="0"/>
      <w:marBottom w:val="0"/>
      <w:divBdr>
        <w:top w:val="none" w:sz="0" w:space="0" w:color="auto"/>
        <w:left w:val="none" w:sz="0" w:space="0" w:color="auto"/>
        <w:bottom w:val="none" w:sz="0" w:space="0" w:color="auto"/>
        <w:right w:val="none" w:sz="0" w:space="0" w:color="auto"/>
      </w:divBdr>
    </w:div>
    <w:div w:id="293097319">
      <w:bodyDiv w:val="1"/>
      <w:marLeft w:val="0"/>
      <w:marRight w:val="0"/>
      <w:marTop w:val="0"/>
      <w:marBottom w:val="0"/>
      <w:divBdr>
        <w:top w:val="none" w:sz="0" w:space="0" w:color="auto"/>
        <w:left w:val="none" w:sz="0" w:space="0" w:color="auto"/>
        <w:bottom w:val="none" w:sz="0" w:space="0" w:color="auto"/>
        <w:right w:val="none" w:sz="0" w:space="0" w:color="auto"/>
      </w:divBdr>
    </w:div>
    <w:div w:id="293681920">
      <w:bodyDiv w:val="1"/>
      <w:marLeft w:val="0"/>
      <w:marRight w:val="0"/>
      <w:marTop w:val="0"/>
      <w:marBottom w:val="0"/>
      <w:divBdr>
        <w:top w:val="none" w:sz="0" w:space="0" w:color="auto"/>
        <w:left w:val="none" w:sz="0" w:space="0" w:color="auto"/>
        <w:bottom w:val="none" w:sz="0" w:space="0" w:color="auto"/>
        <w:right w:val="none" w:sz="0" w:space="0" w:color="auto"/>
      </w:divBdr>
    </w:div>
    <w:div w:id="294409135">
      <w:bodyDiv w:val="1"/>
      <w:marLeft w:val="0"/>
      <w:marRight w:val="0"/>
      <w:marTop w:val="0"/>
      <w:marBottom w:val="0"/>
      <w:divBdr>
        <w:top w:val="none" w:sz="0" w:space="0" w:color="auto"/>
        <w:left w:val="none" w:sz="0" w:space="0" w:color="auto"/>
        <w:bottom w:val="none" w:sz="0" w:space="0" w:color="auto"/>
        <w:right w:val="none" w:sz="0" w:space="0" w:color="auto"/>
      </w:divBdr>
    </w:div>
    <w:div w:id="295570582">
      <w:bodyDiv w:val="1"/>
      <w:marLeft w:val="0"/>
      <w:marRight w:val="0"/>
      <w:marTop w:val="0"/>
      <w:marBottom w:val="0"/>
      <w:divBdr>
        <w:top w:val="none" w:sz="0" w:space="0" w:color="auto"/>
        <w:left w:val="none" w:sz="0" w:space="0" w:color="auto"/>
        <w:bottom w:val="none" w:sz="0" w:space="0" w:color="auto"/>
        <w:right w:val="none" w:sz="0" w:space="0" w:color="auto"/>
      </w:divBdr>
    </w:div>
    <w:div w:id="298538841">
      <w:bodyDiv w:val="1"/>
      <w:marLeft w:val="0"/>
      <w:marRight w:val="0"/>
      <w:marTop w:val="0"/>
      <w:marBottom w:val="0"/>
      <w:divBdr>
        <w:top w:val="none" w:sz="0" w:space="0" w:color="auto"/>
        <w:left w:val="none" w:sz="0" w:space="0" w:color="auto"/>
        <w:bottom w:val="none" w:sz="0" w:space="0" w:color="auto"/>
        <w:right w:val="none" w:sz="0" w:space="0" w:color="auto"/>
      </w:divBdr>
    </w:div>
    <w:div w:id="299531197">
      <w:bodyDiv w:val="1"/>
      <w:marLeft w:val="0"/>
      <w:marRight w:val="0"/>
      <w:marTop w:val="0"/>
      <w:marBottom w:val="0"/>
      <w:divBdr>
        <w:top w:val="none" w:sz="0" w:space="0" w:color="auto"/>
        <w:left w:val="none" w:sz="0" w:space="0" w:color="auto"/>
        <w:bottom w:val="none" w:sz="0" w:space="0" w:color="auto"/>
        <w:right w:val="none" w:sz="0" w:space="0" w:color="auto"/>
      </w:divBdr>
    </w:div>
    <w:div w:id="300694492">
      <w:bodyDiv w:val="1"/>
      <w:marLeft w:val="0"/>
      <w:marRight w:val="0"/>
      <w:marTop w:val="0"/>
      <w:marBottom w:val="0"/>
      <w:divBdr>
        <w:top w:val="none" w:sz="0" w:space="0" w:color="auto"/>
        <w:left w:val="none" w:sz="0" w:space="0" w:color="auto"/>
        <w:bottom w:val="none" w:sz="0" w:space="0" w:color="auto"/>
        <w:right w:val="none" w:sz="0" w:space="0" w:color="auto"/>
      </w:divBdr>
    </w:div>
    <w:div w:id="302544128">
      <w:bodyDiv w:val="1"/>
      <w:marLeft w:val="0"/>
      <w:marRight w:val="0"/>
      <w:marTop w:val="0"/>
      <w:marBottom w:val="0"/>
      <w:divBdr>
        <w:top w:val="none" w:sz="0" w:space="0" w:color="auto"/>
        <w:left w:val="none" w:sz="0" w:space="0" w:color="auto"/>
        <w:bottom w:val="none" w:sz="0" w:space="0" w:color="auto"/>
        <w:right w:val="none" w:sz="0" w:space="0" w:color="auto"/>
      </w:divBdr>
    </w:div>
    <w:div w:id="307824396">
      <w:bodyDiv w:val="1"/>
      <w:marLeft w:val="0"/>
      <w:marRight w:val="0"/>
      <w:marTop w:val="0"/>
      <w:marBottom w:val="0"/>
      <w:divBdr>
        <w:top w:val="none" w:sz="0" w:space="0" w:color="auto"/>
        <w:left w:val="none" w:sz="0" w:space="0" w:color="auto"/>
        <w:bottom w:val="none" w:sz="0" w:space="0" w:color="auto"/>
        <w:right w:val="none" w:sz="0" w:space="0" w:color="auto"/>
      </w:divBdr>
    </w:div>
    <w:div w:id="308437696">
      <w:bodyDiv w:val="1"/>
      <w:marLeft w:val="0"/>
      <w:marRight w:val="0"/>
      <w:marTop w:val="0"/>
      <w:marBottom w:val="0"/>
      <w:divBdr>
        <w:top w:val="none" w:sz="0" w:space="0" w:color="auto"/>
        <w:left w:val="none" w:sz="0" w:space="0" w:color="auto"/>
        <w:bottom w:val="none" w:sz="0" w:space="0" w:color="auto"/>
        <w:right w:val="none" w:sz="0" w:space="0" w:color="auto"/>
      </w:divBdr>
    </w:div>
    <w:div w:id="308754224">
      <w:bodyDiv w:val="1"/>
      <w:marLeft w:val="0"/>
      <w:marRight w:val="0"/>
      <w:marTop w:val="0"/>
      <w:marBottom w:val="0"/>
      <w:divBdr>
        <w:top w:val="none" w:sz="0" w:space="0" w:color="auto"/>
        <w:left w:val="none" w:sz="0" w:space="0" w:color="auto"/>
        <w:bottom w:val="none" w:sz="0" w:space="0" w:color="auto"/>
        <w:right w:val="none" w:sz="0" w:space="0" w:color="auto"/>
      </w:divBdr>
    </w:div>
    <w:div w:id="310911428">
      <w:bodyDiv w:val="1"/>
      <w:marLeft w:val="0"/>
      <w:marRight w:val="0"/>
      <w:marTop w:val="0"/>
      <w:marBottom w:val="0"/>
      <w:divBdr>
        <w:top w:val="none" w:sz="0" w:space="0" w:color="auto"/>
        <w:left w:val="none" w:sz="0" w:space="0" w:color="auto"/>
        <w:bottom w:val="none" w:sz="0" w:space="0" w:color="auto"/>
        <w:right w:val="none" w:sz="0" w:space="0" w:color="auto"/>
      </w:divBdr>
    </w:div>
    <w:div w:id="316493343">
      <w:bodyDiv w:val="1"/>
      <w:marLeft w:val="0"/>
      <w:marRight w:val="0"/>
      <w:marTop w:val="0"/>
      <w:marBottom w:val="0"/>
      <w:divBdr>
        <w:top w:val="none" w:sz="0" w:space="0" w:color="auto"/>
        <w:left w:val="none" w:sz="0" w:space="0" w:color="auto"/>
        <w:bottom w:val="none" w:sz="0" w:space="0" w:color="auto"/>
        <w:right w:val="none" w:sz="0" w:space="0" w:color="auto"/>
      </w:divBdr>
    </w:div>
    <w:div w:id="317851353">
      <w:bodyDiv w:val="1"/>
      <w:marLeft w:val="0"/>
      <w:marRight w:val="0"/>
      <w:marTop w:val="0"/>
      <w:marBottom w:val="0"/>
      <w:divBdr>
        <w:top w:val="none" w:sz="0" w:space="0" w:color="auto"/>
        <w:left w:val="none" w:sz="0" w:space="0" w:color="auto"/>
        <w:bottom w:val="none" w:sz="0" w:space="0" w:color="auto"/>
        <w:right w:val="none" w:sz="0" w:space="0" w:color="auto"/>
      </w:divBdr>
    </w:div>
    <w:div w:id="324629736">
      <w:bodyDiv w:val="1"/>
      <w:marLeft w:val="0"/>
      <w:marRight w:val="0"/>
      <w:marTop w:val="0"/>
      <w:marBottom w:val="0"/>
      <w:divBdr>
        <w:top w:val="none" w:sz="0" w:space="0" w:color="auto"/>
        <w:left w:val="none" w:sz="0" w:space="0" w:color="auto"/>
        <w:bottom w:val="none" w:sz="0" w:space="0" w:color="auto"/>
        <w:right w:val="none" w:sz="0" w:space="0" w:color="auto"/>
      </w:divBdr>
    </w:div>
    <w:div w:id="325790309">
      <w:bodyDiv w:val="1"/>
      <w:marLeft w:val="0"/>
      <w:marRight w:val="0"/>
      <w:marTop w:val="0"/>
      <w:marBottom w:val="0"/>
      <w:divBdr>
        <w:top w:val="none" w:sz="0" w:space="0" w:color="auto"/>
        <w:left w:val="none" w:sz="0" w:space="0" w:color="auto"/>
        <w:bottom w:val="none" w:sz="0" w:space="0" w:color="auto"/>
        <w:right w:val="none" w:sz="0" w:space="0" w:color="auto"/>
      </w:divBdr>
    </w:div>
    <w:div w:id="326128474">
      <w:bodyDiv w:val="1"/>
      <w:marLeft w:val="0"/>
      <w:marRight w:val="0"/>
      <w:marTop w:val="0"/>
      <w:marBottom w:val="0"/>
      <w:divBdr>
        <w:top w:val="none" w:sz="0" w:space="0" w:color="auto"/>
        <w:left w:val="none" w:sz="0" w:space="0" w:color="auto"/>
        <w:bottom w:val="none" w:sz="0" w:space="0" w:color="auto"/>
        <w:right w:val="none" w:sz="0" w:space="0" w:color="auto"/>
      </w:divBdr>
    </w:div>
    <w:div w:id="330833872">
      <w:bodyDiv w:val="1"/>
      <w:marLeft w:val="0"/>
      <w:marRight w:val="0"/>
      <w:marTop w:val="0"/>
      <w:marBottom w:val="0"/>
      <w:divBdr>
        <w:top w:val="none" w:sz="0" w:space="0" w:color="auto"/>
        <w:left w:val="none" w:sz="0" w:space="0" w:color="auto"/>
        <w:bottom w:val="none" w:sz="0" w:space="0" w:color="auto"/>
        <w:right w:val="none" w:sz="0" w:space="0" w:color="auto"/>
      </w:divBdr>
    </w:div>
    <w:div w:id="332144747">
      <w:bodyDiv w:val="1"/>
      <w:marLeft w:val="0"/>
      <w:marRight w:val="0"/>
      <w:marTop w:val="0"/>
      <w:marBottom w:val="0"/>
      <w:divBdr>
        <w:top w:val="none" w:sz="0" w:space="0" w:color="auto"/>
        <w:left w:val="none" w:sz="0" w:space="0" w:color="auto"/>
        <w:bottom w:val="none" w:sz="0" w:space="0" w:color="auto"/>
        <w:right w:val="none" w:sz="0" w:space="0" w:color="auto"/>
      </w:divBdr>
    </w:div>
    <w:div w:id="341516581">
      <w:bodyDiv w:val="1"/>
      <w:marLeft w:val="0"/>
      <w:marRight w:val="0"/>
      <w:marTop w:val="0"/>
      <w:marBottom w:val="0"/>
      <w:divBdr>
        <w:top w:val="none" w:sz="0" w:space="0" w:color="auto"/>
        <w:left w:val="none" w:sz="0" w:space="0" w:color="auto"/>
        <w:bottom w:val="none" w:sz="0" w:space="0" w:color="auto"/>
        <w:right w:val="none" w:sz="0" w:space="0" w:color="auto"/>
      </w:divBdr>
    </w:div>
    <w:div w:id="344209183">
      <w:bodyDiv w:val="1"/>
      <w:marLeft w:val="0"/>
      <w:marRight w:val="0"/>
      <w:marTop w:val="0"/>
      <w:marBottom w:val="0"/>
      <w:divBdr>
        <w:top w:val="none" w:sz="0" w:space="0" w:color="auto"/>
        <w:left w:val="none" w:sz="0" w:space="0" w:color="auto"/>
        <w:bottom w:val="none" w:sz="0" w:space="0" w:color="auto"/>
        <w:right w:val="none" w:sz="0" w:space="0" w:color="auto"/>
      </w:divBdr>
    </w:div>
    <w:div w:id="346257334">
      <w:bodyDiv w:val="1"/>
      <w:marLeft w:val="0"/>
      <w:marRight w:val="0"/>
      <w:marTop w:val="0"/>
      <w:marBottom w:val="0"/>
      <w:divBdr>
        <w:top w:val="none" w:sz="0" w:space="0" w:color="auto"/>
        <w:left w:val="none" w:sz="0" w:space="0" w:color="auto"/>
        <w:bottom w:val="none" w:sz="0" w:space="0" w:color="auto"/>
        <w:right w:val="none" w:sz="0" w:space="0" w:color="auto"/>
      </w:divBdr>
    </w:div>
    <w:div w:id="347603321">
      <w:bodyDiv w:val="1"/>
      <w:marLeft w:val="0"/>
      <w:marRight w:val="0"/>
      <w:marTop w:val="0"/>
      <w:marBottom w:val="0"/>
      <w:divBdr>
        <w:top w:val="none" w:sz="0" w:space="0" w:color="auto"/>
        <w:left w:val="none" w:sz="0" w:space="0" w:color="auto"/>
        <w:bottom w:val="none" w:sz="0" w:space="0" w:color="auto"/>
        <w:right w:val="none" w:sz="0" w:space="0" w:color="auto"/>
      </w:divBdr>
    </w:div>
    <w:div w:id="350421138">
      <w:bodyDiv w:val="1"/>
      <w:marLeft w:val="0"/>
      <w:marRight w:val="0"/>
      <w:marTop w:val="0"/>
      <w:marBottom w:val="0"/>
      <w:divBdr>
        <w:top w:val="none" w:sz="0" w:space="0" w:color="auto"/>
        <w:left w:val="none" w:sz="0" w:space="0" w:color="auto"/>
        <w:bottom w:val="none" w:sz="0" w:space="0" w:color="auto"/>
        <w:right w:val="none" w:sz="0" w:space="0" w:color="auto"/>
      </w:divBdr>
    </w:div>
    <w:div w:id="354620305">
      <w:bodyDiv w:val="1"/>
      <w:marLeft w:val="0"/>
      <w:marRight w:val="0"/>
      <w:marTop w:val="0"/>
      <w:marBottom w:val="0"/>
      <w:divBdr>
        <w:top w:val="none" w:sz="0" w:space="0" w:color="auto"/>
        <w:left w:val="none" w:sz="0" w:space="0" w:color="auto"/>
        <w:bottom w:val="none" w:sz="0" w:space="0" w:color="auto"/>
        <w:right w:val="none" w:sz="0" w:space="0" w:color="auto"/>
      </w:divBdr>
    </w:div>
    <w:div w:id="356008172">
      <w:bodyDiv w:val="1"/>
      <w:marLeft w:val="0"/>
      <w:marRight w:val="0"/>
      <w:marTop w:val="0"/>
      <w:marBottom w:val="0"/>
      <w:divBdr>
        <w:top w:val="none" w:sz="0" w:space="0" w:color="auto"/>
        <w:left w:val="none" w:sz="0" w:space="0" w:color="auto"/>
        <w:bottom w:val="none" w:sz="0" w:space="0" w:color="auto"/>
        <w:right w:val="none" w:sz="0" w:space="0" w:color="auto"/>
      </w:divBdr>
    </w:div>
    <w:div w:id="364329445">
      <w:bodyDiv w:val="1"/>
      <w:marLeft w:val="0"/>
      <w:marRight w:val="0"/>
      <w:marTop w:val="0"/>
      <w:marBottom w:val="0"/>
      <w:divBdr>
        <w:top w:val="none" w:sz="0" w:space="0" w:color="auto"/>
        <w:left w:val="none" w:sz="0" w:space="0" w:color="auto"/>
        <w:bottom w:val="none" w:sz="0" w:space="0" w:color="auto"/>
        <w:right w:val="none" w:sz="0" w:space="0" w:color="auto"/>
      </w:divBdr>
    </w:div>
    <w:div w:id="365758439">
      <w:bodyDiv w:val="1"/>
      <w:marLeft w:val="0"/>
      <w:marRight w:val="0"/>
      <w:marTop w:val="0"/>
      <w:marBottom w:val="0"/>
      <w:divBdr>
        <w:top w:val="none" w:sz="0" w:space="0" w:color="auto"/>
        <w:left w:val="none" w:sz="0" w:space="0" w:color="auto"/>
        <w:bottom w:val="none" w:sz="0" w:space="0" w:color="auto"/>
        <w:right w:val="none" w:sz="0" w:space="0" w:color="auto"/>
      </w:divBdr>
    </w:div>
    <w:div w:id="368335109">
      <w:bodyDiv w:val="1"/>
      <w:marLeft w:val="0"/>
      <w:marRight w:val="0"/>
      <w:marTop w:val="0"/>
      <w:marBottom w:val="0"/>
      <w:divBdr>
        <w:top w:val="none" w:sz="0" w:space="0" w:color="auto"/>
        <w:left w:val="none" w:sz="0" w:space="0" w:color="auto"/>
        <w:bottom w:val="none" w:sz="0" w:space="0" w:color="auto"/>
        <w:right w:val="none" w:sz="0" w:space="0" w:color="auto"/>
      </w:divBdr>
    </w:div>
    <w:div w:id="374278078">
      <w:bodyDiv w:val="1"/>
      <w:marLeft w:val="0"/>
      <w:marRight w:val="0"/>
      <w:marTop w:val="0"/>
      <w:marBottom w:val="0"/>
      <w:divBdr>
        <w:top w:val="none" w:sz="0" w:space="0" w:color="auto"/>
        <w:left w:val="none" w:sz="0" w:space="0" w:color="auto"/>
        <w:bottom w:val="none" w:sz="0" w:space="0" w:color="auto"/>
        <w:right w:val="none" w:sz="0" w:space="0" w:color="auto"/>
      </w:divBdr>
    </w:div>
    <w:div w:id="374351447">
      <w:bodyDiv w:val="1"/>
      <w:marLeft w:val="0"/>
      <w:marRight w:val="0"/>
      <w:marTop w:val="0"/>
      <w:marBottom w:val="0"/>
      <w:divBdr>
        <w:top w:val="none" w:sz="0" w:space="0" w:color="auto"/>
        <w:left w:val="none" w:sz="0" w:space="0" w:color="auto"/>
        <w:bottom w:val="none" w:sz="0" w:space="0" w:color="auto"/>
        <w:right w:val="none" w:sz="0" w:space="0" w:color="auto"/>
      </w:divBdr>
    </w:div>
    <w:div w:id="375006950">
      <w:bodyDiv w:val="1"/>
      <w:marLeft w:val="0"/>
      <w:marRight w:val="0"/>
      <w:marTop w:val="0"/>
      <w:marBottom w:val="0"/>
      <w:divBdr>
        <w:top w:val="none" w:sz="0" w:space="0" w:color="auto"/>
        <w:left w:val="none" w:sz="0" w:space="0" w:color="auto"/>
        <w:bottom w:val="none" w:sz="0" w:space="0" w:color="auto"/>
        <w:right w:val="none" w:sz="0" w:space="0" w:color="auto"/>
      </w:divBdr>
    </w:div>
    <w:div w:id="376468661">
      <w:bodyDiv w:val="1"/>
      <w:marLeft w:val="0"/>
      <w:marRight w:val="0"/>
      <w:marTop w:val="0"/>
      <w:marBottom w:val="0"/>
      <w:divBdr>
        <w:top w:val="none" w:sz="0" w:space="0" w:color="auto"/>
        <w:left w:val="none" w:sz="0" w:space="0" w:color="auto"/>
        <w:bottom w:val="none" w:sz="0" w:space="0" w:color="auto"/>
        <w:right w:val="none" w:sz="0" w:space="0" w:color="auto"/>
      </w:divBdr>
    </w:div>
    <w:div w:id="380903020">
      <w:bodyDiv w:val="1"/>
      <w:marLeft w:val="0"/>
      <w:marRight w:val="0"/>
      <w:marTop w:val="0"/>
      <w:marBottom w:val="0"/>
      <w:divBdr>
        <w:top w:val="none" w:sz="0" w:space="0" w:color="auto"/>
        <w:left w:val="none" w:sz="0" w:space="0" w:color="auto"/>
        <w:bottom w:val="none" w:sz="0" w:space="0" w:color="auto"/>
        <w:right w:val="none" w:sz="0" w:space="0" w:color="auto"/>
      </w:divBdr>
    </w:div>
    <w:div w:id="381371683">
      <w:bodyDiv w:val="1"/>
      <w:marLeft w:val="0"/>
      <w:marRight w:val="0"/>
      <w:marTop w:val="0"/>
      <w:marBottom w:val="0"/>
      <w:divBdr>
        <w:top w:val="none" w:sz="0" w:space="0" w:color="auto"/>
        <w:left w:val="none" w:sz="0" w:space="0" w:color="auto"/>
        <w:bottom w:val="none" w:sz="0" w:space="0" w:color="auto"/>
        <w:right w:val="none" w:sz="0" w:space="0" w:color="auto"/>
      </w:divBdr>
    </w:div>
    <w:div w:id="382603614">
      <w:bodyDiv w:val="1"/>
      <w:marLeft w:val="0"/>
      <w:marRight w:val="0"/>
      <w:marTop w:val="0"/>
      <w:marBottom w:val="0"/>
      <w:divBdr>
        <w:top w:val="none" w:sz="0" w:space="0" w:color="auto"/>
        <w:left w:val="none" w:sz="0" w:space="0" w:color="auto"/>
        <w:bottom w:val="none" w:sz="0" w:space="0" w:color="auto"/>
        <w:right w:val="none" w:sz="0" w:space="0" w:color="auto"/>
      </w:divBdr>
    </w:div>
    <w:div w:id="385644344">
      <w:bodyDiv w:val="1"/>
      <w:marLeft w:val="0"/>
      <w:marRight w:val="0"/>
      <w:marTop w:val="0"/>
      <w:marBottom w:val="0"/>
      <w:divBdr>
        <w:top w:val="none" w:sz="0" w:space="0" w:color="auto"/>
        <w:left w:val="none" w:sz="0" w:space="0" w:color="auto"/>
        <w:bottom w:val="none" w:sz="0" w:space="0" w:color="auto"/>
        <w:right w:val="none" w:sz="0" w:space="0" w:color="auto"/>
      </w:divBdr>
    </w:div>
    <w:div w:id="388698786">
      <w:bodyDiv w:val="1"/>
      <w:marLeft w:val="0"/>
      <w:marRight w:val="0"/>
      <w:marTop w:val="0"/>
      <w:marBottom w:val="0"/>
      <w:divBdr>
        <w:top w:val="none" w:sz="0" w:space="0" w:color="auto"/>
        <w:left w:val="none" w:sz="0" w:space="0" w:color="auto"/>
        <w:bottom w:val="none" w:sz="0" w:space="0" w:color="auto"/>
        <w:right w:val="none" w:sz="0" w:space="0" w:color="auto"/>
      </w:divBdr>
    </w:div>
    <w:div w:id="389689409">
      <w:bodyDiv w:val="1"/>
      <w:marLeft w:val="0"/>
      <w:marRight w:val="0"/>
      <w:marTop w:val="0"/>
      <w:marBottom w:val="0"/>
      <w:divBdr>
        <w:top w:val="none" w:sz="0" w:space="0" w:color="auto"/>
        <w:left w:val="none" w:sz="0" w:space="0" w:color="auto"/>
        <w:bottom w:val="none" w:sz="0" w:space="0" w:color="auto"/>
        <w:right w:val="none" w:sz="0" w:space="0" w:color="auto"/>
      </w:divBdr>
    </w:div>
    <w:div w:id="391930396">
      <w:bodyDiv w:val="1"/>
      <w:marLeft w:val="0"/>
      <w:marRight w:val="0"/>
      <w:marTop w:val="0"/>
      <w:marBottom w:val="0"/>
      <w:divBdr>
        <w:top w:val="none" w:sz="0" w:space="0" w:color="auto"/>
        <w:left w:val="none" w:sz="0" w:space="0" w:color="auto"/>
        <w:bottom w:val="none" w:sz="0" w:space="0" w:color="auto"/>
        <w:right w:val="none" w:sz="0" w:space="0" w:color="auto"/>
      </w:divBdr>
    </w:div>
    <w:div w:id="393740731">
      <w:bodyDiv w:val="1"/>
      <w:marLeft w:val="0"/>
      <w:marRight w:val="0"/>
      <w:marTop w:val="0"/>
      <w:marBottom w:val="0"/>
      <w:divBdr>
        <w:top w:val="none" w:sz="0" w:space="0" w:color="auto"/>
        <w:left w:val="none" w:sz="0" w:space="0" w:color="auto"/>
        <w:bottom w:val="none" w:sz="0" w:space="0" w:color="auto"/>
        <w:right w:val="none" w:sz="0" w:space="0" w:color="auto"/>
      </w:divBdr>
    </w:div>
    <w:div w:id="397553163">
      <w:bodyDiv w:val="1"/>
      <w:marLeft w:val="0"/>
      <w:marRight w:val="0"/>
      <w:marTop w:val="0"/>
      <w:marBottom w:val="0"/>
      <w:divBdr>
        <w:top w:val="none" w:sz="0" w:space="0" w:color="auto"/>
        <w:left w:val="none" w:sz="0" w:space="0" w:color="auto"/>
        <w:bottom w:val="none" w:sz="0" w:space="0" w:color="auto"/>
        <w:right w:val="none" w:sz="0" w:space="0" w:color="auto"/>
      </w:divBdr>
    </w:div>
    <w:div w:id="397897901">
      <w:bodyDiv w:val="1"/>
      <w:marLeft w:val="0"/>
      <w:marRight w:val="0"/>
      <w:marTop w:val="0"/>
      <w:marBottom w:val="0"/>
      <w:divBdr>
        <w:top w:val="none" w:sz="0" w:space="0" w:color="auto"/>
        <w:left w:val="none" w:sz="0" w:space="0" w:color="auto"/>
        <w:bottom w:val="none" w:sz="0" w:space="0" w:color="auto"/>
        <w:right w:val="none" w:sz="0" w:space="0" w:color="auto"/>
      </w:divBdr>
    </w:div>
    <w:div w:id="399443799">
      <w:bodyDiv w:val="1"/>
      <w:marLeft w:val="0"/>
      <w:marRight w:val="0"/>
      <w:marTop w:val="0"/>
      <w:marBottom w:val="0"/>
      <w:divBdr>
        <w:top w:val="none" w:sz="0" w:space="0" w:color="auto"/>
        <w:left w:val="none" w:sz="0" w:space="0" w:color="auto"/>
        <w:bottom w:val="none" w:sz="0" w:space="0" w:color="auto"/>
        <w:right w:val="none" w:sz="0" w:space="0" w:color="auto"/>
      </w:divBdr>
    </w:div>
    <w:div w:id="399791373">
      <w:bodyDiv w:val="1"/>
      <w:marLeft w:val="0"/>
      <w:marRight w:val="0"/>
      <w:marTop w:val="0"/>
      <w:marBottom w:val="0"/>
      <w:divBdr>
        <w:top w:val="none" w:sz="0" w:space="0" w:color="auto"/>
        <w:left w:val="none" w:sz="0" w:space="0" w:color="auto"/>
        <w:bottom w:val="none" w:sz="0" w:space="0" w:color="auto"/>
        <w:right w:val="none" w:sz="0" w:space="0" w:color="auto"/>
      </w:divBdr>
    </w:div>
    <w:div w:id="400248820">
      <w:bodyDiv w:val="1"/>
      <w:marLeft w:val="0"/>
      <w:marRight w:val="0"/>
      <w:marTop w:val="0"/>
      <w:marBottom w:val="0"/>
      <w:divBdr>
        <w:top w:val="none" w:sz="0" w:space="0" w:color="auto"/>
        <w:left w:val="none" w:sz="0" w:space="0" w:color="auto"/>
        <w:bottom w:val="none" w:sz="0" w:space="0" w:color="auto"/>
        <w:right w:val="none" w:sz="0" w:space="0" w:color="auto"/>
      </w:divBdr>
    </w:div>
    <w:div w:id="402724125">
      <w:bodyDiv w:val="1"/>
      <w:marLeft w:val="0"/>
      <w:marRight w:val="0"/>
      <w:marTop w:val="0"/>
      <w:marBottom w:val="0"/>
      <w:divBdr>
        <w:top w:val="none" w:sz="0" w:space="0" w:color="auto"/>
        <w:left w:val="none" w:sz="0" w:space="0" w:color="auto"/>
        <w:bottom w:val="none" w:sz="0" w:space="0" w:color="auto"/>
        <w:right w:val="none" w:sz="0" w:space="0" w:color="auto"/>
      </w:divBdr>
    </w:div>
    <w:div w:id="403331997">
      <w:bodyDiv w:val="1"/>
      <w:marLeft w:val="0"/>
      <w:marRight w:val="0"/>
      <w:marTop w:val="0"/>
      <w:marBottom w:val="0"/>
      <w:divBdr>
        <w:top w:val="none" w:sz="0" w:space="0" w:color="auto"/>
        <w:left w:val="none" w:sz="0" w:space="0" w:color="auto"/>
        <w:bottom w:val="none" w:sz="0" w:space="0" w:color="auto"/>
        <w:right w:val="none" w:sz="0" w:space="0" w:color="auto"/>
      </w:divBdr>
    </w:div>
    <w:div w:id="404761848">
      <w:bodyDiv w:val="1"/>
      <w:marLeft w:val="0"/>
      <w:marRight w:val="0"/>
      <w:marTop w:val="0"/>
      <w:marBottom w:val="0"/>
      <w:divBdr>
        <w:top w:val="none" w:sz="0" w:space="0" w:color="auto"/>
        <w:left w:val="none" w:sz="0" w:space="0" w:color="auto"/>
        <w:bottom w:val="none" w:sz="0" w:space="0" w:color="auto"/>
        <w:right w:val="none" w:sz="0" w:space="0" w:color="auto"/>
      </w:divBdr>
    </w:div>
    <w:div w:id="409232228">
      <w:bodyDiv w:val="1"/>
      <w:marLeft w:val="0"/>
      <w:marRight w:val="0"/>
      <w:marTop w:val="0"/>
      <w:marBottom w:val="0"/>
      <w:divBdr>
        <w:top w:val="none" w:sz="0" w:space="0" w:color="auto"/>
        <w:left w:val="none" w:sz="0" w:space="0" w:color="auto"/>
        <w:bottom w:val="none" w:sz="0" w:space="0" w:color="auto"/>
        <w:right w:val="none" w:sz="0" w:space="0" w:color="auto"/>
      </w:divBdr>
    </w:div>
    <w:div w:id="410784552">
      <w:bodyDiv w:val="1"/>
      <w:marLeft w:val="0"/>
      <w:marRight w:val="0"/>
      <w:marTop w:val="0"/>
      <w:marBottom w:val="0"/>
      <w:divBdr>
        <w:top w:val="none" w:sz="0" w:space="0" w:color="auto"/>
        <w:left w:val="none" w:sz="0" w:space="0" w:color="auto"/>
        <w:bottom w:val="none" w:sz="0" w:space="0" w:color="auto"/>
        <w:right w:val="none" w:sz="0" w:space="0" w:color="auto"/>
      </w:divBdr>
    </w:div>
    <w:div w:id="414012083">
      <w:bodyDiv w:val="1"/>
      <w:marLeft w:val="0"/>
      <w:marRight w:val="0"/>
      <w:marTop w:val="0"/>
      <w:marBottom w:val="0"/>
      <w:divBdr>
        <w:top w:val="none" w:sz="0" w:space="0" w:color="auto"/>
        <w:left w:val="none" w:sz="0" w:space="0" w:color="auto"/>
        <w:bottom w:val="none" w:sz="0" w:space="0" w:color="auto"/>
        <w:right w:val="none" w:sz="0" w:space="0" w:color="auto"/>
      </w:divBdr>
    </w:div>
    <w:div w:id="414515248">
      <w:bodyDiv w:val="1"/>
      <w:marLeft w:val="0"/>
      <w:marRight w:val="0"/>
      <w:marTop w:val="0"/>
      <w:marBottom w:val="0"/>
      <w:divBdr>
        <w:top w:val="none" w:sz="0" w:space="0" w:color="auto"/>
        <w:left w:val="none" w:sz="0" w:space="0" w:color="auto"/>
        <w:bottom w:val="none" w:sz="0" w:space="0" w:color="auto"/>
        <w:right w:val="none" w:sz="0" w:space="0" w:color="auto"/>
      </w:divBdr>
    </w:div>
    <w:div w:id="418136073">
      <w:bodyDiv w:val="1"/>
      <w:marLeft w:val="0"/>
      <w:marRight w:val="0"/>
      <w:marTop w:val="0"/>
      <w:marBottom w:val="0"/>
      <w:divBdr>
        <w:top w:val="none" w:sz="0" w:space="0" w:color="auto"/>
        <w:left w:val="none" w:sz="0" w:space="0" w:color="auto"/>
        <w:bottom w:val="none" w:sz="0" w:space="0" w:color="auto"/>
        <w:right w:val="none" w:sz="0" w:space="0" w:color="auto"/>
      </w:divBdr>
    </w:div>
    <w:div w:id="419984352">
      <w:bodyDiv w:val="1"/>
      <w:marLeft w:val="0"/>
      <w:marRight w:val="0"/>
      <w:marTop w:val="0"/>
      <w:marBottom w:val="0"/>
      <w:divBdr>
        <w:top w:val="none" w:sz="0" w:space="0" w:color="auto"/>
        <w:left w:val="none" w:sz="0" w:space="0" w:color="auto"/>
        <w:bottom w:val="none" w:sz="0" w:space="0" w:color="auto"/>
        <w:right w:val="none" w:sz="0" w:space="0" w:color="auto"/>
      </w:divBdr>
    </w:div>
    <w:div w:id="420373884">
      <w:bodyDiv w:val="1"/>
      <w:marLeft w:val="0"/>
      <w:marRight w:val="0"/>
      <w:marTop w:val="0"/>
      <w:marBottom w:val="0"/>
      <w:divBdr>
        <w:top w:val="none" w:sz="0" w:space="0" w:color="auto"/>
        <w:left w:val="none" w:sz="0" w:space="0" w:color="auto"/>
        <w:bottom w:val="none" w:sz="0" w:space="0" w:color="auto"/>
        <w:right w:val="none" w:sz="0" w:space="0" w:color="auto"/>
      </w:divBdr>
    </w:div>
    <w:div w:id="425810928">
      <w:bodyDiv w:val="1"/>
      <w:marLeft w:val="0"/>
      <w:marRight w:val="0"/>
      <w:marTop w:val="0"/>
      <w:marBottom w:val="0"/>
      <w:divBdr>
        <w:top w:val="none" w:sz="0" w:space="0" w:color="auto"/>
        <w:left w:val="none" w:sz="0" w:space="0" w:color="auto"/>
        <w:bottom w:val="none" w:sz="0" w:space="0" w:color="auto"/>
        <w:right w:val="none" w:sz="0" w:space="0" w:color="auto"/>
      </w:divBdr>
    </w:div>
    <w:div w:id="432288938">
      <w:bodyDiv w:val="1"/>
      <w:marLeft w:val="0"/>
      <w:marRight w:val="0"/>
      <w:marTop w:val="0"/>
      <w:marBottom w:val="0"/>
      <w:divBdr>
        <w:top w:val="none" w:sz="0" w:space="0" w:color="auto"/>
        <w:left w:val="none" w:sz="0" w:space="0" w:color="auto"/>
        <w:bottom w:val="none" w:sz="0" w:space="0" w:color="auto"/>
        <w:right w:val="none" w:sz="0" w:space="0" w:color="auto"/>
      </w:divBdr>
    </w:div>
    <w:div w:id="434249661">
      <w:bodyDiv w:val="1"/>
      <w:marLeft w:val="0"/>
      <w:marRight w:val="0"/>
      <w:marTop w:val="0"/>
      <w:marBottom w:val="0"/>
      <w:divBdr>
        <w:top w:val="none" w:sz="0" w:space="0" w:color="auto"/>
        <w:left w:val="none" w:sz="0" w:space="0" w:color="auto"/>
        <w:bottom w:val="none" w:sz="0" w:space="0" w:color="auto"/>
        <w:right w:val="none" w:sz="0" w:space="0" w:color="auto"/>
      </w:divBdr>
    </w:div>
    <w:div w:id="434372868">
      <w:bodyDiv w:val="1"/>
      <w:marLeft w:val="0"/>
      <w:marRight w:val="0"/>
      <w:marTop w:val="0"/>
      <w:marBottom w:val="0"/>
      <w:divBdr>
        <w:top w:val="none" w:sz="0" w:space="0" w:color="auto"/>
        <w:left w:val="none" w:sz="0" w:space="0" w:color="auto"/>
        <w:bottom w:val="none" w:sz="0" w:space="0" w:color="auto"/>
        <w:right w:val="none" w:sz="0" w:space="0" w:color="auto"/>
      </w:divBdr>
    </w:div>
    <w:div w:id="435104281">
      <w:bodyDiv w:val="1"/>
      <w:marLeft w:val="0"/>
      <w:marRight w:val="0"/>
      <w:marTop w:val="0"/>
      <w:marBottom w:val="0"/>
      <w:divBdr>
        <w:top w:val="none" w:sz="0" w:space="0" w:color="auto"/>
        <w:left w:val="none" w:sz="0" w:space="0" w:color="auto"/>
        <w:bottom w:val="none" w:sz="0" w:space="0" w:color="auto"/>
        <w:right w:val="none" w:sz="0" w:space="0" w:color="auto"/>
      </w:divBdr>
    </w:div>
    <w:div w:id="436144767">
      <w:bodyDiv w:val="1"/>
      <w:marLeft w:val="0"/>
      <w:marRight w:val="0"/>
      <w:marTop w:val="0"/>
      <w:marBottom w:val="0"/>
      <w:divBdr>
        <w:top w:val="none" w:sz="0" w:space="0" w:color="auto"/>
        <w:left w:val="none" w:sz="0" w:space="0" w:color="auto"/>
        <w:bottom w:val="none" w:sz="0" w:space="0" w:color="auto"/>
        <w:right w:val="none" w:sz="0" w:space="0" w:color="auto"/>
      </w:divBdr>
    </w:div>
    <w:div w:id="436407797">
      <w:bodyDiv w:val="1"/>
      <w:marLeft w:val="0"/>
      <w:marRight w:val="0"/>
      <w:marTop w:val="0"/>
      <w:marBottom w:val="0"/>
      <w:divBdr>
        <w:top w:val="none" w:sz="0" w:space="0" w:color="auto"/>
        <w:left w:val="none" w:sz="0" w:space="0" w:color="auto"/>
        <w:bottom w:val="none" w:sz="0" w:space="0" w:color="auto"/>
        <w:right w:val="none" w:sz="0" w:space="0" w:color="auto"/>
      </w:divBdr>
    </w:div>
    <w:div w:id="439423588">
      <w:bodyDiv w:val="1"/>
      <w:marLeft w:val="0"/>
      <w:marRight w:val="0"/>
      <w:marTop w:val="0"/>
      <w:marBottom w:val="0"/>
      <w:divBdr>
        <w:top w:val="none" w:sz="0" w:space="0" w:color="auto"/>
        <w:left w:val="none" w:sz="0" w:space="0" w:color="auto"/>
        <w:bottom w:val="none" w:sz="0" w:space="0" w:color="auto"/>
        <w:right w:val="none" w:sz="0" w:space="0" w:color="auto"/>
      </w:divBdr>
    </w:div>
    <w:div w:id="444810213">
      <w:bodyDiv w:val="1"/>
      <w:marLeft w:val="0"/>
      <w:marRight w:val="0"/>
      <w:marTop w:val="0"/>
      <w:marBottom w:val="0"/>
      <w:divBdr>
        <w:top w:val="none" w:sz="0" w:space="0" w:color="auto"/>
        <w:left w:val="none" w:sz="0" w:space="0" w:color="auto"/>
        <w:bottom w:val="none" w:sz="0" w:space="0" w:color="auto"/>
        <w:right w:val="none" w:sz="0" w:space="0" w:color="auto"/>
      </w:divBdr>
    </w:div>
    <w:div w:id="448356196">
      <w:bodyDiv w:val="1"/>
      <w:marLeft w:val="0"/>
      <w:marRight w:val="0"/>
      <w:marTop w:val="0"/>
      <w:marBottom w:val="0"/>
      <w:divBdr>
        <w:top w:val="none" w:sz="0" w:space="0" w:color="auto"/>
        <w:left w:val="none" w:sz="0" w:space="0" w:color="auto"/>
        <w:bottom w:val="none" w:sz="0" w:space="0" w:color="auto"/>
        <w:right w:val="none" w:sz="0" w:space="0" w:color="auto"/>
      </w:divBdr>
    </w:div>
    <w:div w:id="449013811">
      <w:bodyDiv w:val="1"/>
      <w:marLeft w:val="0"/>
      <w:marRight w:val="0"/>
      <w:marTop w:val="0"/>
      <w:marBottom w:val="0"/>
      <w:divBdr>
        <w:top w:val="none" w:sz="0" w:space="0" w:color="auto"/>
        <w:left w:val="none" w:sz="0" w:space="0" w:color="auto"/>
        <w:bottom w:val="none" w:sz="0" w:space="0" w:color="auto"/>
        <w:right w:val="none" w:sz="0" w:space="0" w:color="auto"/>
      </w:divBdr>
    </w:div>
    <w:div w:id="449052816">
      <w:bodyDiv w:val="1"/>
      <w:marLeft w:val="0"/>
      <w:marRight w:val="0"/>
      <w:marTop w:val="0"/>
      <w:marBottom w:val="0"/>
      <w:divBdr>
        <w:top w:val="none" w:sz="0" w:space="0" w:color="auto"/>
        <w:left w:val="none" w:sz="0" w:space="0" w:color="auto"/>
        <w:bottom w:val="none" w:sz="0" w:space="0" w:color="auto"/>
        <w:right w:val="none" w:sz="0" w:space="0" w:color="auto"/>
      </w:divBdr>
    </w:div>
    <w:div w:id="459885384">
      <w:bodyDiv w:val="1"/>
      <w:marLeft w:val="0"/>
      <w:marRight w:val="0"/>
      <w:marTop w:val="0"/>
      <w:marBottom w:val="0"/>
      <w:divBdr>
        <w:top w:val="none" w:sz="0" w:space="0" w:color="auto"/>
        <w:left w:val="none" w:sz="0" w:space="0" w:color="auto"/>
        <w:bottom w:val="none" w:sz="0" w:space="0" w:color="auto"/>
        <w:right w:val="none" w:sz="0" w:space="0" w:color="auto"/>
      </w:divBdr>
    </w:div>
    <w:div w:id="464663756">
      <w:bodyDiv w:val="1"/>
      <w:marLeft w:val="0"/>
      <w:marRight w:val="0"/>
      <w:marTop w:val="0"/>
      <w:marBottom w:val="0"/>
      <w:divBdr>
        <w:top w:val="none" w:sz="0" w:space="0" w:color="auto"/>
        <w:left w:val="none" w:sz="0" w:space="0" w:color="auto"/>
        <w:bottom w:val="none" w:sz="0" w:space="0" w:color="auto"/>
        <w:right w:val="none" w:sz="0" w:space="0" w:color="auto"/>
      </w:divBdr>
    </w:div>
    <w:div w:id="465393866">
      <w:bodyDiv w:val="1"/>
      <w:marLeft w:val="0"/>
      <w:marRight w:val="0"/>
      <w:marTop w:val="0"/>
      <w:marBottom w:val="0"/>
      <w:divBdr>
        <w:top w:val="none" w:sz="0" w:space="0" w:color="auto"/>
        <w:left w:val="none" w:sz="0" w:space="0" w:color="auto"/>
        <w:bottom w:val="none" w:sz="0" w:space="0" w:color="auto"/>
        <w:right w:val="none" w:sz="0" w:space="0" w:color="auto"/>
      </w:divBdr>
    </w:div>
    <w:div w:id="470949548">
      <w:bodyDiv w:val="1"/>
      <w:marLeft w:val="0"/>
      <w:marRight w:val="0"/>
      <w:marTop w:val="0"/>
      <w:marBottom w:val="0"/>
      <w:divBdr>
        <w:top w:val="none" w:sz="0" w:space="0" w:color="auto"/>
        <w:left w:val="none" w:sz="0" w:space="0" w:color="auto"/>
        <w:bottom w:val="none" w:sz="0" w:space="0" w:color="auto"/>
        <w:right w:val="none" w:sz="0" w:space="0" w:color="auto"/>
      </w:divBdr>
    </w:div>
    <w:div w:id="472719233">
      <w:bodyDiv w:val="1"/>
      <w:marLeft w:val="0"/>
      <w:marRight w:val="0"/>
      <w:marTop w:val="0"/>
      <w:marBottom w:val="0"/>
      <w:divBdr>
        <w:top w:val="none" w:sz="0" w:space="0" w:color="auto"/>
        <w:left w:val="none" w:sz="0" w:space="0" w:color="auto"/>
        <w:bottom w:val="none" w:sz="0" w:space="0" w:color="auto"/>
        <w:right w:val="none" w:sz="0" w:space="0" w:color="auto"/>
      </w:divBdr>
    </w:div>
    <w:div w:id="472792278">
      <w:bodyDiv w:val="1"/>
      <w:marLeft w:val="0"/>
      <w:marRight w:val="0"/>
      <w:marTop w:val="0"/>
      <w:marBottom w:val="0"/>
      <w:divBdr>
        <w:top w:val="none" w:sz="0" w:space="0" w:color="auto"/>
        <w:left w:val="none" w:sz="0" w:space="0" w:color="auto"/>
        <w:bottom w:val="none" w:sz="0" w:space="0" w:color="auto"/>
        <w:right w:val="none" w:sz="0" w:space="0" w:color="auto"/>
      </w:divBdr>
    </w:div>
    <w:div w:id="472868359">
      <w:bodyDiv w:val="1"/>
      <w:marLeft w:val="0"/>
      <w:marRight w:val="0"/>
      <w:marTop w:val="0"/>
      <w:marBottom w:val="0"/>
      <w:divBdr>
        <w:top w:val="none" w:sz="0" w:space="0" w:color="auto"/>
        <w:left w:val="none" w:sz="0" w:space="0" w:color="auto"/>
        <w:bottom w:val="none" w:sz="0" w:space="0" w:color="auto"/>
        <w:right w:val="none" w:sz="0" w:space="0" w:color="auto"/>
      </w:divBdr>
    </w:div>
    <w:div w:id="478957762">
      <w:bodyDiv w:val="1"/>
      <w:marLeft w:val="0"/>
      <w:marRight w:val="0"/>
      <w:marTop w:val="0"/>
      <w:marBottom w:val="0"/>
      <w:divBdr>
        <w:top w:val="none" w:sz="0" w:space="0" w:color="auto"/>
        <w:left w:val="none" w:sz="0" w:space="0" w:color="auto"/>
        <w:bottom w:val="none" w:sz="0" w:space="0" w:color="auto"/>
        <w:right w:val="none" w:sz="0" w:space="0" w:color="auto"/>
      </w:divBdr>
    </w:div>
    <w:div w:id="483425825">
      <w:bodyDiv w:val="1"/>
      <w:marLeft w:val="0"/>
      <w:marRight w:val="0"/>
      <w:marTop w:val="0"/>
      <w:marBottom w:val="0"/>
      <w:divBdr>
        <w:top w:val="none" w:sz="0" w:space="0" w:color="auto"/>
        <w:left w:val="none" w:sz="0" w:space="0" w:color="auto"/>
        <w:bottom w:val="none" w:sz="0" w:space="0" w:color="auto"/>
        <w:right w:val="none" w:sz="0" w:space="0" w:color="auto"/>
      </w:divBdr>
    </w:div>
    <w:div w:id="484321104">
      <w:bodyDiv w:val="1"/>
      <w:marLeft w:val="0"/>
      <w:marRight w:val="0"/>
      <w:marTop w:val="0"/>
      <w:marBottom w:val="0"/>
      <w:divBdr>
        <w:top w:val="none" w:sz="0" w:space="0" w:color="auto"/>
        <w:left w:val="none" w:sz="0" w:space="0" w:color="auto"/>
        <w:bottom w:val="none" w:sz="0" w:space="0" w:color="auto"/>
        <w:right w:val="none" w:sz="0" w:space="0" w:color="auto"/>
      </w:divBdr>
    </w:div>
    <w:div w:id="485705969">
      <w:bodyDiv w:val="1"/>
      <w:marLeft w:val="0"/>
      <w:marRight w:val="0"/>
      <w:marTop w:val="0"/>
      <w:marBottom w:val="0"/>
      <w:divBdr>
        <w:top w:val="none" w:sz="0" w:space="0" w:color="auto"/>
        <w:left w:val="none" w:sz="0" w:space="0" w:color="auto"/>
        <w:bottom w:val="none" w:sz="0" w:space="0" w:color="auto"/>
        <w:right w:val="none" w:sz="0" w:space="0" w:color="auto"/>
      </w:divBdr>
    </w:div>
    <w:div w:id="487791290">
      <w:bodyDiv w:val="1"/>
      <w:marLeft w:val="0"/>
      <w:marRight w:val="0"/>
      <w:marTop w:val="0"/>
      <w:marBottom w:val="0"/>
      <w:divBdr>
        <w:top w:val="none" w:sz="0" w:space="0" w:color="auto"/>
        <w:left w:val="none" w:sz="0" w:space="0" w:color="auto"/>
        <w:bottom w:val="none" w:sz="0" w:space="0" w:color="auto"/>
        <w:right w:val="none" w:sz="0" w:space="0" w:color="auto"/>
      </w:divBdr>
    </w:div>
    <w:div w:id="488910779">
      <w:bodyDiv w:val="1"/>
      <w:marLeft w:val="0"/>
      <w:marRight w:val="0"/>
      <w:marTop w:val="0"/>
      <w:marBottom w:val="0"/>
      <w:divBdr>
        <w:top w:val="none" w:sz="0" w:space="0" w:color="auto"/>
        <w:left w:val="none" w:sz="0" w:space="0" w:color="auto"/>
        <w:bottom w:val="none" w:sz="0" w:space="0" w:color="auto"/>
        <w:right w:val="none" w:sz="0" w:space="0" w:color="auto"/>
      </w:divBdr>
    </w:div>
    <w:div w:id="489057650">
      <w:bodyDiv w:val="1"/>
      <w:marLeft w:val="0"/>
      <w:marRight w:val="0"/>
      <w:marTop w:val="0"/>
      <w:marBottom w:val="0"/>
      <w:divBdr>
        <w:top w:val="none" w:sz="0" w:space="0" w:color="auto"/>
        <w:left w:val="none" w:sz="0" w:space="0" w:color="auto"/>
        <w:bottom w:val="none" w:sz="0" w:space="0" w:color="auto"/>
        <w:right w:val="none" w:sz="0" w:space="0" w:color="auto"/>
      </w:divBdr>
    </w:div>
    <w:div w:id="491213306">
      <w:bodyDiv w:val="1"/>
      <w:marLeft w:val="0"/>
      <w:marRight w:val="0"/>
      <w:marTop w:val="0"/>
      <w:marBottom w:val="0"/>
      <w:divBdr>
        <w:top w:val="none" w:sz="0" w:space="0" w:color="auto"/>
        <w:left w:val="none" w:sz="0" w:space="0" w:color="auto"/>
        <w:bottom w:val="none" w:sz="0" w:space="0" w:color="auto"/>
        <w:right w:val="none" w:sz="0" w:space="0" w:color="auto"/>
      </w:divBdr>
    </w:div>
    <w:div w:id="493646242">
      <w:bodyDiv w:val="1"/>
      <w:marLeft w:val="0"/>
      <w:marRight w:val="0"/>
      <w:marTop w:val="0"/>
      <w:marBottom w:val="0"/>
      <w:divBdr>
        <w:top w:val="none" w:sz="0" w:space="0" w:color="auto"/>
        <w:left w:val="none" w:sz="0" w:space="0" w:color="auto"/>
        <w:bottom w:val="none" w:sz="0" w:space="0" w:color="auto"/>
        <w:right w:val="none" w:sz="0" w:space="0" w:color="auto"/>
      </w:divBdr>
    </w:div>
    <w:div w:id="493843832">
      <w:bodyDiv w:val="1"/>
      <w:marLeft w:val="0"/>
      <w:marRight w:val="0"/>
      <w:marTop w:val="0"/>
      <w:marBottom w:val="0"/>
      <w:divBdr>
        <w:top w:val="none" w:sz="0" w:space="0" w:color="auto"/>
        <w:left w:val="none" w:sz="0" w:space="0" w:color="auto"/>
        <w:bottom w:val="none" w:sz="0" w:space="0" w:color="auto"/>
        <w:right w:val="none" w:sz="0" w:space="0" w:color="auto"/>
      </w:divBdr>
    </w:div>
    <w:div w:id="494153696">
      <w:bodyDiv w:val="1"/>
      <w:marLeft w:val="0"/>
      <w:marRight w:val="0"/>
      <w:marTop w:val="0"/>
      <w:marBottom w:val="0"/>
      <w:divBdr>
        <w:top w:val="none" w:sz="0" w:space="0" w:color="auto"/>
        <w:left w:val="none" w:sz="0" w:space="0" w:color="auto"/>
        <w:bottom w:val="none" w:sz="0" w:space="0" w:color="auto"/>
        <w:right w:val="none" w:sz="0" w:space="0" w:color="auto"/>
      </w:divBdr>
    </w:div>
    <w:div w:id="495850850">
      <w:bodyDiv w:val="1"/>
      <w:marLeft w:val="0"/>
      <w:marRight w:val="0"/>
      <w:marTop w:val="0"/>
      <w:marBottom w:val="0"/>
      <w:divBdr>
        <w:top w:val="none" w:sz="0" w:space="0" w:color="auto"/>
        <w:left w:val="none" w:sz="0" w:space="0" w:color="auto"/>
        <w:bottom w:val="none" w:sz="0" w:space="0" w:color="auto"/>
        <w:right w:val="none" w:sz="0" w:space="0" w:color="auto"/>
      </w:divBdr>
    </w:div>
    <w:div w:id="496074615">
      <w:bodyDiv w:val="1"/>
      <w:marLeft w:val="0"/>
      <w:marRight w:val="0"/>
      <w:marTop w:val="0"/>
      <w:marBottom w:val="0"/>
      <w:divBdr>
        <w:top w:val="none" w:sz="0" w:space="0" w:color="auto"/>
        <w:left w:val="none" w:sz="0" w:space="0" w:color="auto"/>
        <w:bottom w:val="none" w:sz="0" w:space="0" w:color="auto"/>
        <w:right w:val="none" w:sz="0" w:space="0" w:color="auto"/>
      </w:divBdr>
    </w:div>
    <w:div w:id="496969393">
      <w:bodyDiv w:val="1"/>
      <w:marLeft w:val="0"/>
      <w:marRight w:val="0"/>
      <w:marTop w:val="0"/>
      <w:marBottom w:val="0"/>
      <w:divBdr>
        <w:top w:val="none" w:sz="0" w:space="0" w:color="auto"/>
        <w:left w:val="none" w:sz="0" w:space="0" w:color="auto"/>
        <w:bottom w:val="none" w:sz="0" w:space="0" w:color="auto"/>
        <w:right w:val="none" w:sz="0" w:space="0" w:color="auto"/>
      </w:divBdr>
    </w:div>
    <w:div w:id="500004855">
      <w:bodyDiv w:val="1"/>
      <w:marLeft w:val="0"/>
      <w:marRight w:val="0"/>
      <w:marTop w:val="0"/>
      <w:marBottom w:val="0"/>
      <w:divBdr>
        <w:top w:val="none" w:sz="0" w:space="0" w:color="auto"/>
        <w:left w:val="none" w:sz="0" w:space="0" w:color="auto"/>
        <w:bottom w:val="none" w:sz="0" w:space="0" w:color="auto"/>
        <w:right w:val="none" w:sz="0" w:space="0" w:color="auto"/>
      </w:divBdr>
    </w:div>
    <w:div w:id="503782251">
      <w:bodyDiv w:val="1"/>
      <w:marLeft w:val="0"/>
      <w:marRight w:val="0"/>
      <w:marTop w:val="0"/>
      <w:marBottom w:val="0"/>
      <w:divBdr>
        <w:top w:val="none" w:sz="0" w:space="0" w:color="auto"/>
        <w:left w:val="none" w:sz="0" w:space="0" w:color="auto"/>
        <w:bottom w:val="none" w:sz="0" w:space="0" w:color="auto"/>
        <w:right w:val="none" w:sz="0" w:space="0" w:color="auto"/>
      </w:divBdr>
    </w:div>
    <w:div w:id="505440699">
      <w:bodyDiv w:val="1"/>
      <w:marLeft w:val="0"/>
      <w:marRight w:val="0"/>
      <w:marTop w:val="0"/>
      <w:marBottom w:val="0"/>
      <w:divBdr>
        <w:top w:val="none" w:sz="0" w:space="0" w:color="auto"/>
        <w:left w:val="none" w:sz="0" w:space="0" w:color="auto"/>
        <w:bottom w:val="none" w:sz="0" w:space="0" w:color="auto"/>
        <w:right w:val="none" w:sz="0" w:space="0" w:color="auto"/>
      </w:divBdr>
    </w:div>
    <w:div w:id="506604332">
      <w:bodyDiv w:val="1"/>
      <w:marLeft w:val="0"/>
      <w:marRight w:val="0"/>
      <w:marTop w:val="0"/>
      <w:marBottom w:val="0"/>
      <w:divBdr>
        <w:top w:val="none" w:sz="0" w:space="0" w:color="auto"/>
        <w:left w:val="none" w:sz="0" w:space="0" w:color="auto"/>
        <w:bottom w:val="none" w:sz="0" w:space="0" w:color="auto"/>
        <w:right w:val="none" w:sz="0" w:space="0" w:color="auto"/>
      </w:divBdr>
    </w:div>
    <w:div w:id="513033748">
      <w:bodyDiv w:val="1"/>
      <w:marLeft w:val="0"/>
      <w:marRight w:val="0"/>
      <w:marTop w:val="0"/>
      <w:marBottom w:val="0"/>
      <w:divBdr>
        <w:top w:val="none" w:sz="0" w:space="0" w:color="auto"/>
        <w:left w:val="none" w:sz="0" w:space="0" w:color="auto"/>
        <w:bottom w:val="none" w:sz="0" w:space="0" w:color="auto"/>
        <w:right w:val="none" w:sz="0" w:space="0" w:color="auto"/>
      </w:divBdr>
    </w:div>
    <w:div w:id="513301521">
      <w:bodyDiv w:val="1"/>
      <w:marLeft w:val="0"/>
      <w:marRight w:val="0"/>
      <w:marTop w:val="0"/>
      <w:marBottom w:val="0"/>
      <w:divBdr>
        <w:top w:val="none" w:sz="0" w:space="0" w:color="auto"/>
        <w:left w:val="none" w:sz="0" w:space="0" w:color="auto"/>
        <w:bottom w:val="none" w:sz="0" w:space="0" w:color="auto"/>
        <w:right w:val="none" w:sz="0" w:space="0" w:color="auto"/>
      </w:divBdr>
    </w:div>
    <w:div w:id="519398605">
      <w:bodyDiv w:val="1"/>
      <w:marLeft w:val="0"/>
      <w:marRight w:val="0"/>
      <w:marTop w:val="0"/>
      <w:marBottom w:val="0"/>
      <w:divBdr>
        <w:top w:val="none" w:sz="0" w:space="0" w:color="auto"/>
        <w:left w:val="none" w:sz="0" w:space="0" w:color="auto"/>
        <w:bottom w:val="none" w:sz="0" w:space="0" w:color="auto"/>
        <w:right w:val="none" w:sz="0" w:space="0" w:color="auto"/>
      </w:divBdr>
    </w:div>
    <w:div w:id="521171654">
      <w:bodyDiv w:val="1"/>
      <w:marLeft w:val="0"/>
      <w:marRight w:val="0"/>
      <w:marTop w:val="0"/>
      <w:marBottom w:val="0"/>
      <w:divBdr>
        <w:top w:val="none" w:sz="0" w:space="0" w:color="auto"/>
        <w:left w:val="none" w:sz="0" w:space="0" w:color="auto"/>
        <w:bottom w:val="none" w:sz="0" w:space="0" w:color="auto"/>
        <w:right w:val="none" w:sz="0" w:space="0" w:color="auto"/>
      </w:divBdr>
    </w:div>
    <w:div w:id="525142913">
      <w:bodyDiv w:val="1"/>
      <w:marLeft w:val="0"/>
      <w:marRight w:val="0"/>
      <w:marTop w:val="0"/>
      <w:marBottom w:val="0"/>
      <w:divBdr>
        <w:top w:val="none" w:sz="0" w:space="0" w:color="auto"/>
        <w:left w:val="none" w:sz="0" w:space="0" w:color="auto"/>
        <w:bottom w:val="none" w:sz="0" w:space="0" w:color="auto"/>
        <w:right w:val="none" w:sz="0" w:space="0" w:color="auto"/>
      </w:divBdr>
    </w:div>
    <w:div w:id="530609961">
      <w:bodyDiv w:val="1"/>
      <w:marLeft w:val="0"/>
      <w:marRight w:val="0"/>
      <w:marTop w:val="0"/>
      <w:marBottom w:val="0"/>
      <w:divBdr>
        <w:top w:val="none" w:sz="0" w:space="0" w:color="auto"/>
        <w:left w:val="none" w:sz="0" w:space="0" w:color="auto"/>
        <w:bottom w:val="none" w:sz="0" w:space="0" w:color="auto"/>
        <w:right w:val="none" w:sz="0" w:space="0" w:color="auto"/>
      </w:divBdr>
    </w:div>
    <w:div w:id="531964778">
      <w:bodyDiv w:val="1"/>
      <w:marLeft w:val="0"/>
      <w:marRight w:val="0"/>
      <w:marTop w:val="0"/>
      <w:marBottom w:val="0"/>
      <w:divBdr>
        <w:top w:val="none" w:sz="0" w:space="0" w:color="auto"/>
        <w:left w:val="none" w:sz="0" w:space="0" w:color="auto"/>
        <w:bottom w:val="none" w:sz="0" w:space="0" w:color="auto"/>
        <w:right w:val="none" w:sz="0" w:space="0" w:color="auto"/>
      </w:divBdr>
    </w:div>
    <w:div w:id="536281744">
      <w:bodyDiv w:val="1"/>
      <w:marLeft w:val="0"/>
      <w:marRight w:val="0"/>
      <w:marTop w:val="0"/>
      <w:marBottom w:val="0"/>
      <w:divBdr>
        <w:top w:val="none" w:sz="0" w:space="0" w:color="auto"/>
        <w:left w:val="none" w:sz="0" w:space="0" w:color="auto"/>
        <w:bottom w:val="none" w:sz="0" w:space="0" w:color="auto"/>
        <w:right w:val="none" w:sz="0" w:space="0" w:color="auto"/>
      </w:divBdr>
    </w:div>
    <w:div w:id="537279780">
      <w:bodyDiv w:val="1"/>
      <w:marLeft w:val="0"/>
      <w:marRight w:val="0"/>
      <w:marTop w:val="0"/>
      <w:marBottom w:val="0"/>
      <w:divBdr>
        <w:top w:val="none" w:sz="0" w:space="0" w:color="auto"/>
        <w:left w:val="none" w:sz="0" w:space="0" w:color="auto"/>
        <w:bottom w:val="none" w:sz="0" w:space="0" w:color="auto"/>
        <w:right w:val="none" w:sz="0" w:space="0" w:color="auto"/>
      </w:divBdr>
    </w:div>
    <w:div w:id="539779766">
      <w:bodyDiv w:val="1"/>
      <w:marLeft w:val="0"/>
      <w:marRight w:val="0"/>
      <w:marTop w:val="0"/>
      <w:marBottom w:val="0"/>
      <w:divBdr>
        <w:top w:val="none" w:sz="0" w:space="0" w:color="auto"/>
        <w:left w:val="none" w:sz="0" w:space="0" w:color="auto"/>
        <w:bottom w:val="none" w:sz="0" w:space="0" w:color="auto"/>
        <w:right w:val="none" w:sz="0" w:space="0" w:color="auto"/>
      </w:divBdr>
    </w:div>
    <w:div w:id="544027974">
      <w:bodyDiv w:val="1"/>
      <w:marLeft w:val="0"/>
      <w:marRight w:val="0"/>
      <w:marTop w:val="0"/>
      <w:marBottom w:val="0"/>
      <w:divBdr>
        <w:top w:val="none" w:sz="0" w:space="0" w:color="auto"/>
        <w:left w:val="none" w:sz="0" w:space="0" w:color="auto"/>
        <w:bottom w:val="none" w:sz="0" w:space="0" w:color="auto"/>
        <w:right w:val="none" w:sz="0" w:space="0" w:color="auto"/>
      </w:divBdr>
    </w:div>
    <w:div w:id="545222377">
      <w:bodyDiv w:val="1"/>
      <w:marLeft w:val="0"/>
      <w:marRight w:val="0"/>
      <w:marTop w:val="0"/>
      <w:marBottom w:val="0"/>
      <w:divBdr>
        <w:top w:val="none" w:sz="0" w:space="0" w:color="auto"/>
        <w:left w:val="none" w:sz="0" w:space="0" w:color="auto"/>
        <w:bottom w:val="none" w:sz="0" w:space="0" w:color="auto"/>
        <w:right w:val="none" w:sz="0" w:space="0" w:color="auto"/>
      </w:divBdr>
    </w:div>
    <w:div w:id="551893743">
      <w:bodyDiv w:val="1"/>
      <w:marLeft w:val="0"/>
      <w:marRight w:val="0"/>
      <w:marTop w:val="0"/>
      <w:marBottom w:val="0"/>
      <w:divBdr>
        <w:top w:val="none" w:sz="0" w:space="0" w:color="auto"/>
        <w:left w:val="none" w:sz="0" w:space="0" w:color="auto"/>
        <w:bottom w:val="none" w:sz="0" w:space="0" w:color="auto"/>
        <w:right w:val="none" w:sz="0" w:space="0" w:color="auto"/>
      </w:divBdr>
    </w:div>
    <w:div w:id="554199373">
      <w:bodyDiv w:val="1"/>
      <w:marLeft w:val="0"/>
      <w:marRight w:val="0"/>
      <w:marTop w:val="0"/>
      <w:marBottom w:val="0"/>
      <w:divBdr>
        <w:top w:val="none" w:sz="0" w:space="0" w:color="auto"/>
        <w:left w:val="none" w:sz="0" w:space="0" w:color="auto"/>
        <w:bottom w:val="none" w:sz="0" w:space="0" w:color="auto"/>
        <w:right w:val="none" w:sz="0" w:space="0" w:color="auto"/>
      </w:divBdr>
    </w:div>
    <w:div w:id="561600158">
      <w:bodyDiv w:val="1"/>
      <w:marLeft w:val="0"/>
      <w:marRight w:val="0"/>
      <w:marTop w:val="0"/>
      <w:marBottom w:val="0"/>
      <w:divBdr>
        <w:top w:val="none" w:sz="0" w:space="0" w:color="auto"/>
        <w:left w:val="none" w:sz="0" w:space="0" w:color="auto"/>
        <w:bottom w:val="none" w:sz="0" w:space="0" w:color="auto"/>
        <w:right w:val="none" w:sz="0" w:space="0" w:color="auto"/>
      </w:divBdr>
    </w:div>
    <w:div w:id="563879037">
      <w:bodyDiv w:val="1"/>
      <w:marLeft w:val="0"/>
      <w:marRight w:val="0"/>
      <w:marTop w:val="0"/>
      <w:marBottom w:val="0"/>
      <w:divBdr>
        <w:top w:val="none" w:sz="0" w:space="0" w:color="auto"/>
        <w:left w:val="none" w:sz="0" w:space="0" w:color="auto"/>
        <w:bottom w:val="none" w:sz="0" w:space="0" w:color="auto"/>
        <w:right w:val="none" w:sz="0" w:space="0" w:color="auto"/>
      </w:divBdr>
    </w:div>
    <w:div w:id="565533187">
      <w:bodyDiv w:val="1"/>
      <w:marLeft w:val="0"/>
      <w:marRight w:val="0"/>
      <w:marTop w:val="0"/>
      <w:marBottom w:val="0"/>
      <w:divBdr>
        <w:top w:val="none" w:sz="0" w:space="0" w:color="auto"/>
        <w:left w:val="none" w:sz="0" w:space="0" w:color="auto"/>
        <w:bottom w:val="none" w:sz="0" w:space="0" w:color="auto"/>
        <w:right w:val="none" w:sz="0" w:space="0" w:color="auto"/>
      </w:divBdr>
    </w:div>
    <w:div w:id="574704356">
      <w:bodyDiv w:val="1"/>
      <w:marLeft w:val="0"/>
      <w:marRight w:val="0"/>
      <w:marTop w:val="0"/>
      <w:marBottom w:val="0"/>
      <w:divBdr>
        <w:top w:val="none" w:sz="0" w:space="0" w:color="auto"/>
        <w:left w:val="none" w:sz="0" w:space="0" w:color="auto"/>
        <w:bottom w:val="none" w:sz="0" w:space="0" w:color="auto"/>
        <w:right w:val="none" w:sz="0" w:space="0" w:color="auto"/>
      </w:divBdr>
    </w:div>
    <w:div w:id="576551710">
      <w:bodyDiv w:val="1"/>
      <w:marLeft w:val="0"/>
      <w:marRight w:val="0"/>
      <w:marTop w:val="0"/>
      <w:marBottom w:val="0"/>
      <w:divBdr>
        <w:top w:val="none" w:sz="0" w:space="0" w:color="auto"/>
        <w:left w:val="none" w:sz="0" w:space="0" w:color="auto"/>
        <w:bottom w:val="none" w:sz="0" w:space="0" w:color="auto"/>
        <w:right w:val="none" w:sz="0" w:space="0" w:color="auto"/>
      </w:divBdr>
    </w:div>
    <w:div w:id="578633501">
      <w:bodyDiv w:val="1"/>
      <w:marLeft w:val="0"/>
      <w:marRight w:val="0"/>
      <w:marTop w:val="0"/>
      <w:marBottom w:val="0"/>
      <w:divBdr>
        <w:top w:val="none" w:sz="0" w:space="0" w:color="auto"/>
        <w:left w:val="none" w:sz="0" w:space="0" w:color="auto"/>
        <w:bottom w:val="none" w:sz="0" w:space="0" w:color="auto"/>
        <w:right w:val="none" w:sz="0" w:space="0" w:color="auto"/>
      </w:divBdr>
    </w:div>
    <w:div w:id="583029378">
      <w:bodyDiv w:val="1"/>
      <w:marLeft w:val="0"/>
      <w:marRight w:val="0"/>
      <w:marTop w:val="0"/>
      <w:marBottom w:val="0"/>
      <w:divBdr>
        <w:top w:val="none" w:sz="0" w:space="0" w:color="auto"/>
        <w:left w:val="none" w:sz="0" w:space="0" w:color="auto"/>
        <w:bottom w:val="none" w:sz="0" w:space="0" w:color="auto"/>
        <w:right w:val="none" w:sz="0" w:space="0" w:color="auto"/>
      </w:divBdr>
    </w:div>
    <w:div w:id="588393890">
      <w:bodyDiv w:val="1"/>
      <w:marLeft w:val="0"/>
      <w:marRight w:val="0"/>
      <w:marTop w:val="0"/>
      <w:marBottom w:val="0"/>
      <w:divBdr>
        <w:top w:val="none" w:sz="0" w:space="0" w:color="auto"/>
        <w:left w:val="none" w:sz="0" w:space="0" w:color="auto"/>
        <w:bottom w:val="none" w:sz="0" w:space="0" w:color="auto"/>
        <w:right w:val="none" w:sz="0" w:space="0" w:color="auto"/>
      </w:divBdr>
    </w:div>
    <w:div w:id="599485087">
      <w:bodyDiv w:val="1"/>
      <w:marLeft w:val="0"/>
      <w:marRight w:val="0"/>
      <w:marTop w:val="0"/>
      <w:marBottom w:val="0"/>
      <w:divBdr>
        <w:top w:val="none" w:sz="0" w:space="0" w:color="auto"/>
        <w:left w:val="none" w:sz="0" w:space="0" w:color="auto"/>
        <w:bottom w:val="none" w:sz="0" w:space="0" w:color="auto"/>
        <w:right w:val="none" w:sz="0" w:space="0" w:color="auto"/>
      </w:divBdr>
    </w:div>
    <w:div w:id="606348658">
      <w:bodyDiv w:val="1"/>
      <w:marLeft w:val="0"/>
      <w:marRight w:val="0"/>
      <w:marTop w:val="0"/>
      <w:marBottom w:val="0"/>
      <w:divBdr>
        <w:top w:val="none" w:sz="0" w:space="0" w:color="auto"/>
        <w:left w:val="none" w:sz="0" w:space="0" w:color="auto"/>
        <w:bottom w:val="none" w:sz="0" w:space="0" w:color="auto"/>
        <w:right w:val="none" w:sz="0" w:space="0" w:color="auto"/>
      </w:divBdr>
    </w:div>
    <w:div w:id="618993033">
      <w:bodyDiv w:val="1"/>
      <w:marLeft w:val="0"/>
      <w:marRight w:val="0"/>
      <w:marTop w:val="0"/>
      <w:marBottom w:val="0"/>
      <w:divBdr>
        <w:top w:val="none" w:sz="0" w:space="0" w:color="auto"/>
        <w:left w:val="none" w:sz="0" w:space="0" w:color="auto"/>
        <w:bottom w:val="none" w:sz="0" w:space="0" w:color="auto"/>
        <w:right w:val="none" w:sz="0" w:space="0" w:color="auto"/>
      </w:divBdr>
    </w:div>
    <w:div w:id="619069413">
      <w:bodyDiv w:val="1"/>
      <w:marLeft w:val="0"/>
      <w:marRight w:val="0"/>
      <w:marTop w:val="0"/>
      <w:marBottom w:val="0"/>
      <w:divBdr>
        <w:top w:val="none" w:sz="0" w:space="0" w:color="auto"/>
        <w:left w:val="none" w:sz="0" w:space="0" w:color="auto"/>
        <w:bottom w:val="none" w:sz="0" w:space="0" w:color="auto"/>
        <w:right w:val="none" w:sz="0" w:space="0" w:color="auto"/>
      </w:divBdr>
    </w:div>
    <w:div w:id="621110735">
      <w:bodyDiv w:val="1"/>
      <w:marLeft w:val="0"/>
      <w:marRight w:val="0"/>
      <w:marTop w:val="0"/>
      <w:marBottom w:val="0"/>
      <w:divBdr>
        <w:top w:val="none" w:sz="0" w:space="0" w:color="auto"/>
        <w:left w:val="none" w:sz="0" w:space="0" w:color="auto"/>
        <w:bottom w:val="none" w:sz="0" w:space="0" w:color="auto"/>
        <w:right w:val="none" w:sz="0" w:space="0" w:color="auto"/>
      </w:divBdr>
    </w:div>
    <w:div w:id="625619950">
      <w:bodyDiv w:val="1"/>
      <w:marLeft w:val="0"/>
      <w:marRight w:val="0"/>
      <w:marTop w:val="0"/>
      <w:marBottom w:val="0"/>
      <w:divBdr>
        <w:top w:val="none" w:sz="0" w:space="0" w:color="auto"/>
        <w:left w:val="none" w:sz="0" w:space="0" w:color="auto"/>
        <w:bottom w:val="none" w:sz="0" w:space="0" w:color="auto"/>
        <w:right w:val="none" w:sz="0" w:space="0" w:color="auto"/>
      </w:divBdr>
    </w:div>
    <w:div w:id="628173212">
      <w:bodyDiv w:val="1"/>
      <w:marLeft w:val="0"/>
      <w:marRight w:val="0"/>
      <w:marTop w:val="0"/>
      <w:marBottom w:val="0"/>
      <w:divBdr>
        <w:top w:val="none" w:sz="0" w:space="0" w:color="auto"/>
        <w:left w:val="none" w:sz="0" w:space="0" w:color="auto"/>
        <w:bottom w:val="none" w:sz="0" w:space="0" w:color="auto"/>
        <w:right w:val="none" w:sz="0" w:space="0" w:color="auto"/>
      </w:divBdr>
    </w:div>
    <w:div w:id="630214569">
      <w:bodyDiv w:val="1"/>
      <w:marLeft w:val="0"/>
      <w:marRight w:val="0"/>
      <w:marTop w:val="0"/>
      <w:marBottom w:val="0"/>
      <w:divBdr>
        <w:top w:val="none" w:sz="0" w:space="0" w:color="auto"/>
        <w:left w:val="none" w:sz="0" w:space="0" w:color="auto"/>
        <w:bottom w:val="none" w:sz="0" w:space="0" w:color="auto"/>
        <w:right w:val="none" w:sz="0" w:space="0" w:color="auto"/>
      </w:divBdr>
    </w:div>
    <w:div w:id="635764926">
      <w:bodyDiv w:val="1"/>
      <w:marLeft w:val="0"/>
      <w:marRight w:val="0"/>
      <w:marTop w:val="0"/>
      <w:marBottom w:val="0"/>
      <w:divBdr>
        <w:top w:val="none" w:sz="0" w:space="0" w:color="auto"/>
        <w:left w:val="none" w:sz="0" w:space="0" w:color="auto"/>
        <w:bottom w:val="none" w:sz="0" w:space="0" w:color="auto"/>
        <w:right w:val="none" w:sz="0" w:space="0" w:color="auto"/>
      </w:divBdr>
    </w:div>
    <w:div w:id="636449408">
      <w:bodyDiv w:val="1"/>
      <w:marLeft w:val="0"/>
      <w:marRight w:val="0"/>
      <w:marTop w:val="0"/>
      <w:marBottom w:val="0"/>
      <w:divBdr>
        <w:top w:val="none" w:sz="0" w:space="0" w:color="auto"/>
        <w:left w:val="none" w:sz="0" w:space="0" w:color="auto"/>
        <w:bottom w:val="none" w:sz="0" w:space="0" w:color="auto"/>
        <w:right w:val="none" w:sz="0" w:space="0" w:color="auto"/>
      </w:divBdr>
    </w:div>
    <w:div w:id="637565545">
      <w:bodyDiv w:val="1"/>
      <w:marLeft w:val="0"/>
      <w:marRight w:val="0"/>
      <w:marTop w:val="0"/>
      <w:marBottom w:val="0"/>
      <w:divBdr>
        <w:top w:val="none" w:sz="0" w:space="0" w:color="auto"/>
        <w:left w:val="none" w:sz="0" w:space="0" w:color="auto"/>
        <w:bottom w:val="none" w:sz="0" w:space="0" w:color="auto"/>
        <w:right w:val="none" w:sz="0" w:space="0" w:color="auto"/>
      </w:divBdr>
    </w:div>
    <w:div w:id="641614718">
      <w:bodyDiv w:val="1"/>
      <w:marLeft w:val="0"/>
      <w:marRight w:val="0"/>
      <w:marTop w:val="0"/>
      <w:marBottom w:val="0"/>
      <w:divBdr>
        <w:top w:val="none" w:sz="0" w:space="0" w:color="auto"/>
        <w:left w:val="none" w:sz="0" w:space="0" w:color="auto"/>
        <w:bottom w:val="none" w:sz="0" w:space="0" w:color="auto"/>
        <w:right w:val="none" w:sz="0" w:space="0" w:color="auto"/>
      </w:divBdr>
    </w:div>
    <w:div w:id="648752568">
      <w:bodyDiv w:val="1"/>
      <w:marLeft w:val="0"/>
      <w:marRight w:val="0"/>
      <w:marTop w:val="0"/>
      <w:marBottom w:val="0"/>
      <w:divBdr>
        <w:top w:val="none" w:sz="0" w:space="0" w:color="auto"/>
        <w:left w:val="none" w:sz="0" w:space="0" w:color="auto"/>
        <w:bottom w:val="none" w:sz="0" w:space="0" w:color="auto"/>
        <w:right w:val="none" w:sz="0" w:space="0" w:color="auto"/>
      </w:divBdr>
    </w:div>
    <w:div w:id="652414021">
      <w:bodyDiv w:val="1"/>
      <w:marLeft w:val="0"/>
      <w:marRight w:val="0"/>
      <w:marTop w:val="0"/>
      <w:marBottom w:val="0"/>
      <w:divBdr>
        <w:top w:val="none" w:sz="0" w:space="0" w:color="auto"/>
        <w:left w:val="none" w:sz="0" w:space="0" w:color="auto"/>
        <w:bottom w:val="none" w:sz="0" w:space="0" w:color="auto"/>
        <w:right w:val="none" w:sz="0" w:space="0" w:color="auto"/>
      </w:divBdr>
    </w:div>
    <w:div w:id="656766684">
      <w:bodyDiv w:val="1"/>
      <w:marLeft w:val="0"/>
      <w:marRight w:val="0"/>
      <w:marTop w:val="0"/>
      <w:marBottom w:val="0"/>
      <w:divBdr>
        <w:top w:val="none" w:sz="0" w:space="0" w:color="auto"/>
        <w:left w:val="none" w:sz="0" w:space="0" w:color="auto"/>
        <w:bottom w:val="none" w:sz="0" w:space="0" w:color="auto"/>
        <w:right w:val="none" w:sz="0" w:space="0" w:color="auto"/>
      </w:divBdr>
    </w:div>
    <w:div w:id="658188777">
      <w:bodyDiv w:val="1"/>
      <w:marLeft w:val="0"/>
      <w:marRight w:val="0"/>
      <w:marTop w:val="0"/>
      <w:marBottom w:val="0"/>
      <w:divBdr>
        <w:top w:val="none" w:sz="0" w:space="0" w:color="auto"/>
        <w:left w:val="none" w:sz="0" w:space="0" w:color="auto"/>
        <w:bottom w:val="none" w:sz="0" w:space="0" w:color="auto"/>
        <w:right w:val="none" w:sz="0" w:space="0" w:color="auto"/>
      </w:divBdr>
    </w:div>
    <w:div w:id="660624842">
      <w:bodyDiv w:val="1"/>
      <w:marLeft w:val="0"/>
      <w:marRight w:val="0"/>
      <w:marTop w:val="0"/>
      <w:marBottom w:val="0"/>
      <w:divBdr>
        <w:top w:val="none" w:sz="0" w:space="0" w:color="auto"/>
        <w:left w:val="none" w:sz="0" w:space="0" w:color="auto"/>
        <w:bottom w:val="none" w:sz="0" w:space="0" w:color="auto"/>
        <w:right w:val="none" w:sz="0" w:space="0" w:color="auto"/>
      </w:divBdr>
    </w:div>
    <w:div w:id="662197604">
      <w:bodyDiv w:val="1"/>
      <w:marLeft w:val="0"/>
      <w:marRight w:val="0"/>
      <w:marTop w:val="0"/>
      <w:marBottom w:val="0"/>
      <w:divBdr>
        <w:top w:val="none" w:sz="0" w:space="0" w:color="auto"/>
        <w:left w:val="none" w:sz="0" w:space="0" w:color="auto"/>
        <w:bottom w:val="none" w:sz="0" w:space="0" w:color="auto"/>
        <w:right w:val="none" w:sz="0" w:space="0" w:color="auto"/>
      </w:divBdr>
    </w:div>
    <w:div w:id="663313399">
      <w:bodyDiv w:val="1"/>
      <w:marLeft w:val="0"/>
      <w:marRight w:val="0"/>
      <w:marTop w:val="0"/>
      <w:marBottom w:val="0"/>
      <w:divBdr>
        <w:top w:val="none" w:sz="0" w:space="0" w:color="auto"/>
        <w:left w:val="none" w:sz="0" w:space="0" w:color="auto"/>
        <w:bottom w:val="none" w:sz="0" w:space="0" w:color="auto"/>
        <w:right w:val="none" w:sz="0" w:space="0" w:color="auto"/>
      </w:divBdr>
    </w:div>
    <w:div w:id="663507023">
      <w:bodyDiv w:val="1"/>
      <w:marLeft w:val="0"/>
      <w:marRight w:val="0"/>
      <w:marTop w:val="0"/>
      <w:marBottom w:val="0"/>
      <w:divBdr>
        <w:top w:val="none" w:sz="0" w:space="0" w:color="auto"/>
        <w:left w:val="none" w:sz="0" w:space="0" w:color="auto"/>
        <w:bottom w:val="none" w:sz="0" w:space="0" w:color="auto"/>
        <w:right w:val="none" w:sz="0" w:space="0" w:color="auto"/>
      </w:divBdr>
    </w:div>
    <w:div w:id="665742188">
      <w:bodyDiv w:val="1"/>
      <w:marLeft w:val="0"/>
      <w:marRight w:val="0"/>
      <w:marTop w:val="0"/>
      <w:marBottom w:val="0"/>
      <w:divBdr>
        <w:top w:val="none" w:sz="0" w:space="0" w:color="auto"/>
        <w:left w:val="none" w:sz="0" w:space="0" w:color="auto"/>
        <w:bottom w:val="none" w:sz="0" w:space="0" w:color="auto"/>
        <w:right w:val="none" w:sz="0" w:space="0" w:color="auto"/>
      </w:divBdr>
    </w:div>
    <w:div w:id="667899911">
      <w:bodyDiv w:val="1"/>
      <w:marLeft w:val="0"/>
      <w:marRight w:val="0"/>
      <w:marTop w:val="0"/>
      <w:marBottom w:val="0"/>
      <w:divBdr>
        <w:top w:val="none" w:sz="0" w:space="0" w:color="auto"/>
        <w:left w:val="none" w:sz="0" w:space="0" w:color="auto"/>
        <w:bottom w:val="none" w:sz="0" w:space="0" w:color="auto"/>
        <w:right w:val="none" w:sz="0" w:space="0" w:color="auto"/>
      </w:divBdr>
    </w:div>
    <w:div w:id="670524388">
      <w:bodyDiv w:val="1"/>
      <w:marLeft w:val="0"/>
      <w:marRight w:val="0"/>
      <w:marTop w:val="0"/>
      <w:marBottom w:val="0"/>
      <w:divBdr>
        <w:top w:val="none" w:sz="0" w:space="0" w:color="auto"/>
        <w:left w:val="none" w:sz="0" w:space="0" w:color="auto"/>
        <w:bottom w:val="none" w:sz="0" w:space="0" w:color="auto"/>
        <w:right w:val="none" w:sz="0" w:space="0" w:color="auto"/>
      </w:divBdr>
    </w:div>
    <w:div w:id="682705605">
      <w:bodyDiv w:val="1"/>
      <w:marLeft w:val="0"/>
      <w:marRight w:val="0"/>
      <w:marTop w:val="0"/>
      <w:marBottom w:val="0"/>
      <w:divBdr>
        <w:top w:val="none" w:sz="0" w:space="0" w:color="auto"/>
        <w:left w:val="none" w:sz="0" w:space="0" w:color="auto"/>
        <w:bottom w:val="none" w:sz="0" w:space="0" w:color="auto"/>
        <w:right w:val="none" w:sz="0" w:space="0" w:color="auto"/>
      </w:divBdr>
    </w:div>
    <w:div w:id="683291266">
      <w:bodyDiv w:val="1"/>
      <w:marLeft w:val="0"/>
      <w:marRight w:val="0"/>
      <w:marTop w:val="0"/>
      <w:marBottom w:val="0"/>
      <w:divBdr>
        <w:top w:val="none" w:sz="0" w:space="0" w:color="auto"/>
        <w:left w:val="none" w:sz="0" w:space="0" w:color="auto"/>
        <w:bottom w:val="none" w:sz="0" w:space="0" w:color="auto"/>
        <w:right w:val="none" w:sz="0" w:space="0" w:color="auto"/>
      </w:divBdr>
    </w:div>
    <w:div w:id="683943398">
      <w:bodyDiv w:val="1"/>
      <w:marLeft w:val="0"/>
      <w:marRight w:val="0"/>
      <w:marTop w:val="0"/>
      <w:marBottom w:val="0"/>
      <w:divBdr>
        <w:top w:val="none" w:sz="0" w:space="0" w:color="auto"/>
        <w:left w:val="none" w:sz="0" w:space="0" w:color="auto"/>
        <w:bottom w:val="none" w:sz="0" w:space="0" w:color="auto"/>
        <w:right w:val="none" w:sz="0" w:space="0" w:color="auto"/>
      </w:divBdr>
    </w:div>
    <w:div w:id="688800497">
      <w:bodyDiv w:val="1"/>
      <w:marLeft w:val="0"/>
      <w:marRight w:val="0"/>
      <w:marTop w:val="0"/>
      <w:marBottom w:val="0"/>
      <w:divBdr>
        <w:top w:val="none" w:sz="0" w:space="0" w:color="auto"/>
        <w:left w:val="none" w:sz="0" w:space="0" w:color="auto"/>
        <w:bottom w:val="none" w:sz="0" w:space="0" w:color="auto"/>
        <w:right w:val="none" w:sz="0" w:space="0" w:color="auto"/>
      </w:divBdr>
    </w:div>
    <w:div w:id="691147500">
      <w:bodyDiv w:val="1"/>
      <w:marLeft w:val="0"/>
      <w:marRight w:val="0"/>
      <w:marTop w:val="0"/>
      <w:marBottom w:val="0"/>
      <w:divBdr>
        <w:top w:val="none" w:sz="0" w:space="0" w:color="auto"/>
        <w:left w:val="none" w:sz="0" w:space="0" w:color="auto"/>
        <w:bottom w:val="none" w:sz="0" w:space="0" w:color="auto"/>
        <w:right w:val="none" w:sz="0" w:space="0" w:color="auto"/>
      </w:divBdr>
    </w:div>
    <w:div w:id="694234532">
      <w:bodyDiv w:val="1"/>
      <w:marLeft w:val="0"/>
      <w:marRight w:val="0"/>
      <w:marTop w:val="0"/>
      <w:marBottom w:val="0"/>
      <w:divBdr>
        <w:top w:val="none" w:sz="0" w:space="0" w:color="auto"/>
        <w:left w:val="none" w:sz="0" w:space="0" w:color="auto"/>
        <w:bottom w:val="none" w:sz="0" w:space="0" w:color="auto"/>
        <w:right w:val="none" w:sz="0" w:space="0" w:color="auto"/>
      </w:divBdr>
    </w:div>
    <w:div w:id="697700987">
      <w:bodyDiv w:val="1"/>
      <w:marLeft w:val="0"/>
      <w:marRight w:val="0"/>
      <w:marTop w:val="0"/>
      <w:marBottom w:val="0"/>
      <w:divBdr>
        <w:top w:val="none" w:sz="0" w:space="0" w:color="auto"/>
        <w:left w:val="none" w:sz="0" w:space="0" w:color="auto"/>
        <w:bottom w:val="none" w:sz="0" w:space="0" w:color="auto"/>
        <w:right w:val="none" w:sz="0" w:space="0" w:color="auto"/>
      </w:divBdr>
    </w:div>
    <w:div w:id="698697658">
      <w:bodyDiv w:val="1"/>
      <w:marLeft w:val="0"/>
      <w:marRight w:val="0"/>
      <w:marTop w:val="0"/>
      <w:marBottom w:val="0"/>
      <w:divBdr>
        <w:top w:val="none" w:sz="0" w:space="0" w:color="auto"/>
        <w:left w:val="none" w:sz="0" w:space="0" w:color="auto"/>
        <w:bottom w:val="none" w:sz="0" w:space="0" w:color="auto"/>
        <w:right w:val="none" w:sz="0" w:space="0" w:color="auto"/>
      </w:divBdr>
    </w:div>
    <w:div w:id="699555062">
      <w:bodyDiv w:val="1"/>
      <w:marLeft w:val="0"/>
      <w:marRight w:val="0"/>
      <w:marTop w:val="0"/>
      <w:marBottom w:val="0"/>
      <w:divBdr>
        <w:top w:val="none" w:sz="0" w:space="0" w:color="auto"/>
        <w:left w:val="none" w:sz="0" w:space="0" w:color="auto"/>
        <w:bottom w:val="none" w:sz="0" w:space="0" w:color="auto"/>
        <w:right w:val="none" w:sz="0" w:space="0" w:color="auto"/>
      </w:divBdr>
    </w:div>
    <w:div w:id="706296445">
      <w:bodyDiv w:val="1"/>
      <w:marLeft w:val="0"/>
      <w:marRight w:val="0"/>
      <w:marTop w:val="0"/>
      <w:marBottom w:val="0"/>
      <w:divBdr>
        <w:top w:val="none" w:sz="0" w:space="0" w:color="auto"/>
        <w:left w:val="none" w:sz="0" w:space="0" w:color="auto"/>
        <w:bottom w:val="none" w:sz="0" w:space="0" w:color="auto"/>
        <w:right w:val="none" w:sz="0" w:space="0" w:color="auto"/>
      </w:divBdr>
    </w:div>
    <w:div w:id="708378642">
      <w:bodyDiv w:val="1"/>
      <w:marLeft w:val="0"/>
      <w:marRight w:val="0"/>
      <w:marTop w:val="0"/>
      <w:marBottom w:val="0"/>
      <w:divBdr>
        <w:top w:val="none" w:sz="0" w:space="0" w:color="auto"/>
        <w:left w:val="none" w:sz="0" w:space="0" w:color="auto"/>
        <w:bottom w:val="none" w:sz="0" w:space="0" w:color="auto"/>
        <w:right w:val="none" w:sz="0" w:space="0" w:color="auto"/>
      </w:divBdr>
    </w:div>
    <w:div w:id="709257387">
      <w:bodyDiv w:val="1"/>
      <w:marLeft w:val="0"/>
      <w:marRight w:val="0"/>
      <w:marTop w:val="0"/>
      <w:marBottom w:val="0"/>
      <w:divBdr>
        <w:top w:val="none" w:sz="0" w:space="0" w:color="auto"/>
        <w:left w:val="none" w:sz="0" w:space="0" w:color="auto"/>
        <w:bottom w:val="none" w:sz="0" w:space="0" w:color="auto"/>
        <w:right w:val="none" w:sz="0" w:space="0" w:color="auto"/>
      </w:divBdr>
    </w:div>
    <w:div w:id="710157118">
      <w:bodyDiv w:val="1"/>
      <w:marLeft w:val="0"/>
      <w:marRight w:val="0"/>
      <w:marTop w:val="0"/>
      <w:marBottom w:val="0"/>
      <w:divBdr>
        <w:top w:val="none" w:sz="0" w:space="0" w:color="auto"/>
        <w:left w:val="none" w:sz="0" w:space="0" w:color="auto"/>
        <w:bottom w:val="none" w:sz="0" w:space="0" w:color="auto"/>
        <w:right w:val="none" w:sz="0" w:space="0" w:color="auto"/>
      </w:divBdr>
    </w:div>
    <w:div w:id="715668567">
      <w:bodyDiv w:val="1"/>
      <w:marLeft w:val="0"/>
      <w:marRight w:val="0"/>
      <w:marTop w:val="0"/>
      <w:marBottom w:val="0"/>
      <w:divBdr>
        <w:top w:val="none" w:sz="0" w:space="0" w:color="auto"/>
        <w:left w:val="none" w:sz="0" w:space="0" w:color="auto"/>
        <w:bottom w:val="none" w:sz="0" w:space="0" w:color="auto"/>
        <w:right w:val="none" w:sz="0" w:space="0" w:color="auto"/>
      </w:divBdr>
    </w:div>
    <w:div w:id="716928832">
      <w:bodyDiv w:val="1"/>
      <w:marLeft w:val="0"/>
      <w:marRight w:val="0"/>
      <w:marTop w:val="0"/>
      <w:marBottom w:val="0"/>
      <w:divBdr>
        <w:top w:val="none" w:sz="0" w:space="0" w:color="auto"/>
        <w:left w:val="none" w:sz="0" w:space="0" w:color="auto"/>
        <w:bottom w:val="none" w:sz="0" w:space="0" w:color="auto"/>
        <w:right w:val="none" w:sz="0" w:space="0" w:color="auto"/>
      </w:divBdr>
    </w:div>
    <w:div w:id="717242112">
      <w:bodyDiv w:val="1"/>
      <w:marLeft w:val="0"/>
      <w:marRight w:val="0"/>
      <w:marTop w:val="0"/>
      <w:marBottom w:val="0"/>
      <w:divBdr>
        <w:top w:val="none" w:sz="0" w:space="0" w:color="auto"/>
        <w:left w:val="none" w:sz="0" w:space="0" w:color="auto"/>
        <w:bottom w:val="none" w:sz="0" w:space="0" w:color="auto"/>
        <w:right w:val="none" w:sz="0" w:space="0" w:color="auto"/>
      </w:divBdr>
    </w:div>
    <w:div w:id="718214044">
      <w:bodyDiv w:val="1"/>
      <w:marLeft w:val="0"/>
      <w:marRight w:val="0"/>
      <w:marTop w:val="0"/>
      <w:marBottom w:val="0"/>
      <w:divBdr>
        <w:top w:val="none" w:sz="0" w:space="0" w:color="auto"/>
        <w:left w:val="none" w:sz="0" w:space="0" w:color="auto"/>
        <w:bottom w:val="none" w:sz="0" w:space="0" w:color="auto"/>
        <w:right w:val="none" w:sz="0" w:space="0" w:color="auto"/>
      </w:divBdr>
    </w:div>
    <w:div w:id="720515322">
      <w:bodyDiv w:val="1"/>
      <w:marLeft w:val="0"/>
      <w:marRight w:val="0"/>
      <w:marTop w:val="0"/>
      <w:marBottom w:val="0"/>
      <w:divBdr>
        <w:top w:val="none" w:sz="0" w:space="0" w:color="auto"/>
        <w:left w:val="none" w:sz="0" w:space="0" w:color="auto"/>
        <w:bottom w:val="none" w:sz="0" w:space="0" w:color="auto"/>
        <w:right w:val="none" w:sz="0" w:space="0" w:color="auto"/>
      </w:divBdr>
    </w:div>
    <w:div w:id="722409969">
      <w:bodyDiv w:val="1"/>
      <w:marLeft w:val="0"/>
      <w:marRight w:val="0"/>
      <w:marTop w:val="0"/>
      <w:marBottom w:val="0"/>
      <w:divBdr>
        <w:top w:val="none" w:sz="0" w:space="0" w:color="auto"/>
        <w:left w:val="none" w:sz="0" w:space="0" w:color="auto"/>
        <w:bottom w:val="none" w:sz="0" w:space="0" w:color="auto"/>
        <w:right w:val="none" w:sz="0" w:space="0" w:color="auto"/>
      </w:divBdr>
    </w:div>
    <w:div w:id="726491055">
      <w:bodyDiv w:val="1"/>
      <w:marLeft w:val="0"/>
      <w:marRight w:val="0"/>
      <w:marTop w:val="0"/>
      <w:marBottom w:val="0"/>
      <w:divBdr>
        <w:top w:val="none" w:sz="0" w:space="0" w:color="auto"/>
        <w:left w:val="none" w:sz="0" w:space="0" w:color="auto"/>
        <w:bottom w:val="none" w:sz="0" w:space="0" w:color="auto"/>
        <w:right w:val="none" w:sz="0" w:space="0" w:color="auto"/>
      </w:divBdr>
    </w:div>
    <w:div w:id="728261380">
      <w:bodyDiv w:val="1"/>
      <w:marLeft w:val="0"/>
      <w:marRight w:val="0"/>
      <w:marTop w:val="0"/>
      <w:marBottom w:val="0"/>
      <w:divBdr>
        <w:top w:val="none" w:sz="0" w:space="0" w:color="auto"/>
        <w:left w:val="none" w:sz="0" w:space="0" w:color="auto"/>
        <w:bottom w:val="none" w:sz="0" w:space="0" w:color="auto"/>
        <w:right w:val="none" w:sz="0" w:space="0" w:color="auto"/>
      </w:divBdr>
    </w:div>
    <w:div w:id="733434648">
      <w:bodyDiv w:val="1"/>
      <w:marLeft w:val="0"/>
      <w:marRight w:val="0"/>
      <w:marTop w:val="0"/>
      <w:marBottom w:val="0"/>
      <w:divBdr>
        <w:top w:val="none" w:sz="0" w:space="0" w:color="auto"/>
        <w:left w:val="none" w:sz="0" w:space="0" w:color="auto"/>
        <w:bottom w:val="none" w:sz="0" w:space="0" w:color="auto"/>
        <w:right w:val="none" w:sz="0" w:space="0" w:color="auto"/>
      </w:divBdr>
    </w:div>
    <w:div w:id="738751583">
      <w:bodyDiv w:val="1"/>
      <w:marLeft w:val="0"/>
      <w:marRight w:val="0"/>
      <w:marTop w:val="0"/>
      <w:marBottom w:val="0"/>
      <w:divBdr>
        <w:top w:val="none" w:sz="0" w:space="0" w:color="auto"/>
        <w:left w:val="none" w:sz="0" w:space="0" w:color="auto"/>
        <w:bottom w:val="none" w:sz="0" w:space="0" w:color="auto"/>
        <w:right w:val="none" w:sz="0" w:space="0" w:color="auto"/>
      </w:divBdr>
    </w:div>
    <w:div w:id="739793456">
      <w:bodyDiv w:val="1"/>
      <w:marLeft w:val="0"/>
      <w:marRight w:val="0"/>
      <w:marTop w:val="0"/>
      <w:marBottom w:val="0"/>
      <w:divBdr>
        <w:top w:val="none" w:sz="0" w:space="0" w:color="auto"/>
        <w:left w:val="none" w:sz="0" w:space="0" w:color="auto"/>
        <w:bottom w:val="none" w:sz="0" w:space="0" w:color="auto"/>
        <w:right w:val="none" w:sz="0" w:space="0" w:color="auto"/>
      </w:divBdr>
    </w:div>
    <w:div w:id="741634637">
      <w:bodyDiv w:val="1"/>
      <w:marLeft w:val="0"/>
      <w:marRight w:val="0"/>
      <w:marTop w:val="0"/>
      <w:marBottom w:val="0"/>
      <w:divBdr>
        <w:top w:val="none" w:sz="0" w:space="0" w:color="auto"/>
        <w:left w:val="none" w:sz="0" w:space="0" w:color="auto"/>
        <w:bottom w:val="none" w:sz="0" w:space="0" w:color="auto"/>
        <w:right w:val="none" w:sz="0" w:space="0" w:color="auto"/>
      </w:divBdr>
    </w:div>
    <w:div w:id="746148371">
      <w:bodyDiv w:val="1"/>
      <w:marLeft w:val="0"/>
      <w:marRight w:val="0"/>
      <w:marTop w:val="0"/>
      <w:marBottom w:val="0"/>
      <w:divBdr>
        <w:top w:val="none" w:sz="0" w:space="0" w:color="auto"/>
        <w:left w:val="none" w:sz="0" w:space="0" w:color="auto"/>
        <w:bottom w:val="none" w:sz="0" w:space="0" w:color="auto"/>
        <w:right w:val="none" w:sz="0" w:space="0" w:color="auto"/>
      </w:divBdr>
    </w:div>
    <w:div w:id="748040564">
      <w:bodyDiv w:val="1"/>
      <w:marLeft w:val="0"/>
      <w:marRight w:val="0"/>
      <w:marTop w:val="0"/>
      <w:marBottom w:val="0"/>
      <w:divBdr>
        <w:top w:val="none" w:sz="0" w:space="0" w:color="auto"/>
        <w:left w:val="none" w:sz="0" w:space="0" w:color="auto"/>
        <w:bottom w:val="none" w:sz="0" w:space="0" w:color="auto"/>
        <w:right w:val="none" w:sz="0" w:space="0" w:color="auto"/>
      </w:divBdr>
    </w:div>
    <w:div w:id="748190082">
      <w:bodyDiv w:val="1"/>
      <w:marLeft w:val="0"/>
      <w:marRight w:val="0"/>
      <w:marTop w:val="0"/>
      <w:marBottom w:val="0"/>
      <w:divBdr>
        <w:top w:val="none" w:sz="0" w:space="0" w:color="auto"/>
        <w:left w:val="none" w:sz="0" w:space="0" w:color="auto"/>
        <w:bottom w:val="none" w:sz="0" w:space="0" w:color="auto"/>
        <w:right w:val="none" w:sz="0" w:space="0" w:color="auto"/>
      </w:divBdr>
    </w:div>
    <w:div w:id="751589428">
      <w:bodyDiv w:val="1"/>
      <w:marLeft w:val="0"/>
      <w:marRight w:val="0"/>
      <w:marTop w:val="0"/>
      <w:marBottom w:val="0"/>
      <w:divBdr>
        <w:top w:val="none" w:sz="0" w:space="0" w:color="auto"/>
        <w:left w:val="none" w:sz="0" w:space="0" w:color="auto"/>
        <w:bottom w:val="none" w:sz="0" w:space="0" w:color="auto"/>
        <w:right w:val="none" w:sz="0" w:space="0" w:color="auto"/>
      </w:divBdr>
    </w:div>
    <w:div w:id="752707086">
      <w:bodyDiv w:val="1"/>
      <w:marLeft w:val="0"/>
      <w:marRight w:val="0"/>
      <w:marTop w:val="0"/>
      <w:marBottom w:val="0"/>
      <w:divBdr>
        <w:top w:val="none" w:sz="0" w:space="0" w:color="auto"/>
        <w:left w:val="none" w:sz="0" w:space="0" w:color="auto"/>
        <w:bottom w:val="none" w:sz="0" w:space="0" w:color="auto"/>
        <w:right w:val="none" w:sz="0" w:space="0" w:color="auto"/>
      </w:divBdr>
    </w:div>
    <w:div w:id="762267281">
      <w:bodyDiv w:val="1"/>
      <w:marLeft w:val="0"/>
      <w:marRight w:val="0"/>
      <w:marTop w:val="0"/>
      <w:marBottom w:val="0"/>
      <w:divBdr>
        <w:top w:val="none" w:sz="0" w:space="0" w:color="auto"/>
        <w:left w:val="none" w:sz="0" w:space="0" w:color="auto"/>
        <w:bottom w:val="none" w:sz="0" w:space="0" w:color="auto"/>
        <w:right w:val="none" w:sz="0" w:space="0" w:color="auto"/>
      </w:divBdr>
    </w:div>
    <w:div w:id="762652232">
      <w:bodyDiv w:val="1"/>
      <w:marLeft w:val="0"/>
      <w:marRight w:val="0"/>
      <w:marTop w:val="0"/>
      <w:marBottom w:val="0"/>
      <w:divBdr>
        <w:top w:val="none" w:sz="0" w:space="0" w:color="auto"/>
        <w:left w:val="none" w:sz="0" w:space="0" w:color="auto"/>
        <w:bottom w:val="none" w:sz="0" w:space="0" w:color="auto"/>
        <w:right w:val="none" w:sz="0" w:space="0" w:color="auto"/>
      </w:divBdr>
    </w:div>
    <w:div w:id="764111287">
      <w:bodyDiv w:val="1"/>
      <w:marLeft w:val="0"/>
      <w:marRight w:val="0"/>
      <w:marTop w:val="0"/>
      <w:marBottom w:val="0"/>
      <w:divBdr>
        <w:top w:val="none" w:sz="0" w:space="0" w:color="auto"/>
        <w:left w:val="none" w:sz="0" w:space="0" w:color="auto"/>
        <w:bottom w:val="none" w:sz="0" w:space="0" w:color="auto"/>
        <w:right w:val="none" w:sz="0" w:space="0" w:color="auto"/>
      </w:divBdr>
    </w:div>
    <w:div w:id="773790757">
      <w:bodyDiv w:val="1"/>
      <w:marLeft w:val="0"/>
      <w:marRight w:val="0"/>
      <w:marTop w:val="0"/>
      <w:marBottom w:val="0"/>
      <w:divBdr>
        <w:top w:val="none" w:sz="0" w:space="0" w:color="auto"/>
        <w:left w:val="none" w:sz="0" w:space="0" w:color="auto"/>
        <w:bottom w:val="none" w:sz="0" w:space="0" w:color="auto"/>
        <w:right w:val="none" w:sz="0" w:space="0" w:color="auto"/>
      </w:divBdr>
    </w:div>
    <w:div w:id="775442789">
      <w:bodyDiv w:val="1"/>
      <w:marLeft w:val="0"/>
      <w:marRight w:val="0"/>
      <w:marTop w:val="0"/>
      <w:marBottom w:val="0"/>
      <w:divBdr>
        <w:top w:val="none" w:sz="0" w:space="0" w:color="auto"/>
        <w:left w:val="none" w:sz="0" w:space="0" w:color="auto"/>
        <w:bottom w:val="none" w:sz="0" w:space="0" w:color="auto"/>
        <w:right w:val="none" w:sz="0" w:space="0" w:color="auto"/>
      </w:divBdr>
    </w:div>
    <w:div w:id="777142191">
      <w:bodyDiv w:val="1"/>
      <w:marLeft w:val="0"/>
      <w:marRight w:val="0"/>
      <w:marTop w:val="0"/>
      <w:marBottom w:val="0"/>
      <w:divBdr>
        <w:top w:val="none" w:sz="0" w:space="0" w:color="auto"/>
        <w:left w:val="none" w:sz="0" w:space="0" w:color="auto"/>
        <w:bottom w:val="none" w:sz="0" w:space="0" w:color="auto"/>
        <w:right w:val="none" w:sz="0" w:space="0" w:color="auto"/>
      </w:divBdr>
    </w:div>
    <w:div w:id="783960155">
      <w:bodyDiv w:val="1"/>
      <w:marLeft w:val="0"/>
      <w:marRight w:val="0"/>
      <w:marTop w:val="0"/>
      <w:marBottom w:val="0"/>
      <w:divBdr>
        <w:top w:val="none" w:sz="0" w:space="0" w:color="auto"/>
        <w:left w:val="none" w:sz="0" w:space="0" w:color="auto"/>
        <w:bottom w:val="none" w:sz="0" w:space="0" w:color="auto"/>
        <w:right w:val="none" w:sz="0" w:space="0" w:color="auto"/>
      </w:divBdr>
    </w:div>
    <w:div w:id="790054580">
      <w:bodyDiv w:val="1"/>
      <w:marLeft w:val="0"/>
      <w:marRight w:val="0"/>
      <w:marTop w:val="0"/>
      <w:marBottom w:val="0"/>
      <w:divBdr>
        <w:top w:val="none" w:sz="0" w:space="0" w:color="auto"/>
        <w:left w:val="none" w:sz="0" w:space="0" w:color="auto"/>
        <w:bottom w:val="none" w:sz="0" w:space="0" w:color="auto"/>
        <w:right w:val="none" w:sz="0" w:space="0" w:color="auto"/>
      </w:divBdr>
    </w:div>
    <w:div w:id="791902154">
      <w:bodyDiv w:val="1"/>
      <w:marLeft w:val="0"/>
      <w:marRight w:val="0"/>
      <w:marTop w:val="0"/>
      <w:marBottom w:val="0"/>
      <w:divBdr>
        <w:top w:val="none" w:sz="0" w:space="0" w:color="auto"/>
        <w:left w:val="none" w:sz="0" w:space="0" w:color="auto"/>
        <w:bottom w:val="none" w:sz="0" w:space="0" w:color="auto"/>
        <w:right w:val="none" w:sz="0" w:space="0" w:color="auto"/>
      </w:divBdr>
    </w:div>
    <w:div w:id="794908057">
      <w:bodyDiv w:val="1"/>
      <w:marLeft w:val="0"/>
      <w:marRight w:val="0"/>
      <w:marTop w:val="0"/>
      <w:marBottom w:val="0"/>
      <w:divBdr>
        <w:top w:val="none" w:sz="0" w:space="0" w:color="auto"/>
        <w:left w:val="none" w:sz="0" w:space="0" w:color="auto"/>
        <w:bottom w:val="none" w:sz="0" w:space="0" w:color="auto"/>
        <w:right w:val="none" w:sz="0" w:space="0" w:color="auto"/>
      </w:divBdr>
    </w:div>
    <w:div w:id="796989838">
      <w:bodyDiv w:val="1"/>
      <w:marLeft w:val="0"/>
      <w:marRight w:val="0"/>
      <w:marTop w:val="0"/>
      <w:marBottom w:val="0"/>
      <w:divBdr>
        <w:top w:val="none" w:sz="0" w:space="0" w:color="auto"/>
        <w:left w:val="none" w:sz="0" w:space="0" w:color="auto"/>
        <w:bottom w:val="none" w:sz="0" w:space="0" w:color="auto"/>
        <w:right w:val="none" w:sz="0" w:space="0" w:color="auto"/>
      </w:divBdr>
    </w:div>
    <w:div w:id="800994839">
      <w:bodyDiv w:val="1"/>
      <w:marLeft w:val="0"/>
      <w:marRight w:val="0"/>
      <w:marTop w:val="0"/>
      <w:marBottom w:val="0"/>
      <w:divBdr>
        <w:top w:val="none" w:sz="0" w:space="0" w:color="auto"/>
        <w:left w:val="none" w:sz="0" w:space="0" w:color="auto"/>
        <w:bottom w:val="none" w:sz="0" w:space="0" w:color="auto"/>
        <w:right w:val="none" w:sz="0" w:space="0" w:color="auto"/>
      </w:divBdr>
    </w:div>
    <w:div w:id="801965924">
      <w:bodyDiv w:val="1"/>
      <w:marLeft w:val="0"/>
      <w:marRight w:val="0"/>
      <w:marTop w:val="0"/>
      <w:marBottom w:val="0"/>
      <w:divBdr>
        <w:top w:val="none" w:sz="0" w:space="0" w:color="auto"/>
        <w:left w:val="none" w:sz="0" w:space="0" w:color="auto"/>
        <w:bottom w:val="none" w:sz="0" w:space="0" w:color="auto"/>
        <w:right w:val="none" w:sz="0" w:space="0" w:color="auto"/>
      </w:divBdr>
    </w:div>
    <w:div w:id="802427956">
      <w:bodyDiv w:val="1"/>
      <w:marLeft w:val="0"/>
      <w:marRight w:val="0"/>
      <w:marTop w:val="0"/>
      <w:marBottom w:val="0"/>
      <w:divBdr>
        <w:top w:val="none" w:sz="0" w:space="0" w:color="auto"/>
        <w:left w:val="none" w:sz="0" w:space="0" w:color="auto"/>
        <w:bottom w:val="none" w:sz="0" w:space="0" w:color="auto"/>
        <w:right w:val="none" w:sz="0" w:space="0" w:color="auto"/>
      </w:divBdr>
    </w:div>
    <w:div w:id="803814867">
      <w:bodyDiv w:val="1"/>
      <w:marLeft w:val="0"/>
      <w:marRight w:val="0"/>
      <w:marTop w:val="0"/>
      <w:marBottom w:val="0"/>
      <w:divBdr>
        <w:top w:val="none" w:sz="0" w:space="0" w:color="auto"/>
        <w:left w:val="none" w:sz="0" w:space="0" w:color="auto"/>
        <w:bottom w:val="none" w:sz="0" w:space="0" w:color="auto"/>
        <w:right w:val="none" w:sz="0" w:space="0" w:color="auto"/>
      </w:divBdr>
    </w:div>
    <w:div w:id="804783372">
      <w:bodyDiv w:val="1"/>
      <w:marLeft w:val="0"/>
      <w:marRight w:val="0"/>
      <w:marTop w:val="0"/>
      <w:marBottom w:val="0"/>
      <w:divBdr>
        <w:top w:val="none" w:sz="0" w:space="0" w:color="auto"/>
        <w:left w:val="none" w:sz="0" w:space="0" w:color="auto"/>
        <w:bottom w:val="none" w:sz="0" w:space="0" w:color="auto"/>
        <w:right w:val="none" w:sz="0" w:space="0" w:color="auto"/>
      </w:divBdr>
    </w:div>
    <w:div w:id="805780668">
      <w:bodyDiv w:val="1"/>
      <w:marLeft w:val="0"/>
      <w:marRight w:val="0"/>
      <w:marTop w:val="0"/>
      <w:marBottom w:val="0"/>
      <w:divBdr>
        <w:top w:val="none" w:sz="0" w:space="0" w:color="auto"/>
        <w:left w:val="none" w:sz="0" w:space="0" w:color="auto"/>
        <w:bottom w:val="none" w:sz="0" w:space="0" w:color="auto"/>
        <w:right w:val="none" w:sz="0" w:space="0" w:color="auto"/>
      </w:divBdr>
    </w:div>
    <w:div w:id="808013935">
      <w:bodyDiv w:val="1"/>
      <w:marLeft w:val="0"/>
      <w:marRight w:val="0"/>
      <w:marTop w:val="0"/>
      <w:marBottom w:val="0"/>
      <w:divBdr>
        <w:top w:val="none" w:sz="0" w:space="0" w:color="auto"/>
        <w:left w:val="none" w:sz="0" w:space="0" w:color="auto"/>
        <w:bottom w:val="none" w:sz="0" w:space="0" w:color="auto"/>
        <w:right w:val="none" w:sz="0" w:space="0" w:color="auto"/>
      </w:divBdr>
    </w:div>
    <w:div w:id="810364227">
      <w:bodyDiv w:val="1"/>
      <w:marLeft w:val="0"/>
      <w:marRight w:val="0"/>
      <w:marTop w:val="0"/>
      <w:marBottom w:val="0"/>
      <w:divBdr>
        <w:top w:val="none" w:sz="0" w:space="0" w:color="auto"/>
        <w:left w:val="none" w:sz="0" w:space="0" w:color="auto"/>
        <w:bottom w:val="none" w:sz="0" w:space="0" w:color="auto"/>
        <w:right w:val="none" w:sz="0" w:space="0" w:color="auto"/>
      </w:divBdr>
    </w:div>
    <w:div w:id="810488151">
      <w:bodyDiv w:val="1"/>
      <w:marLeft w:val="0"/>
      <w:marRight w:val="0"/>
      <w:marTop w:val="0"/>
      <w:marBottom w:val="0"/>
      <w:divBdr>
        <w:top w:val="none" w:sz="0" w:space="0" w:color="auto"/>
        <w:left w:val="none" w:sz="0" w:space="0" w:color="auto"/>
        <w:bottom w:val="none" w:sz="0" w:space="0" w:color="auto"/>
        <w:right w:val="none" w:sz="0" w:space="0" w:color="auto"/>
      </w:divBdr>
    </w:div>
    <w:div w:id="811142659">
      <w:bodyDiv w:val="1"/>
      <w:marLeft w:val="0"/>
      <w:marRight w:val="0"/>
      <w:marTop w:val="0"/>
      <w:marBottom w:val="0"/>
      <w:divBdr>
        <w:top w:val="none" w:sz="0" w:space="0" w:color="auto"/>
        <w:left w:val="none" w:sz="0" w:space="0" w:color="auto"/>
        <w:bottom w:val="none" w:sz="0" w:space="0" w:color="auto"/>
        <w:right w:val="none" w:sz="0" w:space="0" w:color="auto"/>
      </w:divBdr>
    </w:div>
    <w:div w:id="813377138">
      <w:bodyDiv w:val="1"/>
      <w:marLeft w:val="0"/>
      <w:marRight w:val="0"/>
      <w:marTop w:val="0"/>
      <w:marBottom w:val="0"/>
      <w:divBdr>
        <w:top w:val="none" w:sz="0" w:space="0" w:color="auto"/>
        <w:left w:val="none" w:sz="0" w:space="0" w:color="auto"/>
        <w:bottom w:val="none" w:sz="0" w:space="0" w:color="auto"/>
        <w:right w:val="none" w:sz="0" w:space="0" w:color="auto"/>
      </w:divBdr>
    </w:div>
    <w:div w:id="815417966">
      <w:bodyDiv w:val="1"/>
      <w:marLeft w:val="0"/>
      <w:marRight w:val="0"/>
      <w:marTop w:val="0"/>
      <w:marBottom w:val="0"/>
      <w:divBdr>
        <w:top w:val="none" w:sz="0" w:space="0" w:color="auto"/>
        <w:left w:val="none" w:sz="0" w:space="0" w:color="auto"/>
        <w:bottom w:val="none" w:sz="0" w:space="0" w:color="auto"/>
        <w:right w:val="none" w:sz="0" w:space="0" w:color="auto"/>
      </w:divBdr>
    </w:div>
    <w:div w:id="823010630">
      <w:bodyDiv w:val="1"/>
      <w:marLeft w:val="0"/>
      <w:marRight w:val="0"/>
      <w:marTop w:val="0"/>
      <w:marBottom w:val="0"/>
      <w:divBdr>
        <w:top w:val="none" w:sz="0" w:space="0" w:color="auto"/>
        <w:left w:val="none" w:sz="0" w:space="0" w:color="auto"/>
        <w:bottom w:val="none" w:sz="0" w:space="0" w:color="auto"/>
        <w:right w:val="none" w:sz="0" w:space="0" w:color="auto"/>
      </w:divBdr>
    </w:div>
    <w:div w:id="825244901">
      <w:bodyDiv w:val="1"/>
      <w:marLeft w:val="0"/>
      <w:marRight w:val="0"/>
      <w:marTop w:val="0"/>
      <w:marBottom w:val="0"/>
      <w:divBdr>
        <w:top w:val="none" w:sz="0" w:space="0" w:color="auto"/>
        <w:left w:val="none" w:sz="0" w:space="0" w:color="auto"/>
        <w:bottom w:val="none" w:sz="0" w:space="0" w:color="auto"/>
        <w:right w:val="none" w:sz="0" w:space="0" w:color="auto"/>
      </w:divBdr>
    </w:div>
    <w:div w:id="830682810">
      <w:bodyDiv w:val="1"/>
      <w:marLeft w:val="0"/>
      <w:marRight w:val="0"/>
      <w:marTop w:val="0"/>
      <w:marBottom w:val="0"/>
      <w:divBdr>
        <w:top w:val="none" w:sz="0" w:space="0" w:color="auto"/>
        <w:left w:val="none" w:sz="0" w:space="0" w:color="auto"/>
        <w:bottom w:val="none" w:sz="0" w:space="0" w:color="auto"/>
        <w:right w:val="none" w:sz="0" w:space="0" w:color="auto"/>
      </w:divBdr>
    </w:div>
    <w:div w:id="831680477">
      <w:bodyDiv w:val="1"/>
      <w:marLeft w:val="0"/>
      <w:marRight w:val="0"/>
      <w:marTop w:val="0"/>
      <w:marBottom w:val="0"/>
      <w:divBdr>
        <w:top w:val="none" w:sz="0" w:space="0" w:color="auto"/>
        <w:left w:val="none" w:sz="0" w:space="0" w:color="auto"/>
        <w:bottom w:val="none" w:sz="0" w:space="0" w:color="auto"/>
        <w:right w:val="none" w:sz="0" w:space="0" w:color="auto"/>
      </w:divBdr>
    </w:div>
    <w:div w:id="832136620">
      <w:bodyDiv w:val="1"/>
      <w:marLeft w:val="0"/>
      <w:marRight w:val="0"/>
      <w:marTop w:val="0"/>
      <w:marBottom w:val="0"/>
      <w:divBdr>
        <w:top w:val="none" w:sz="0" w:space="0" w:color="auto"/>
        <w:left w:val="none" w:sz="0" w:space="0" w:color="auto"/>
        <w:bottom w:val="none" w:sz="0" w:space="0" w:color="auto"/>
        <w:right w:val="none" w:sz="0" w:space="0" w:color="auto"/>
      </w:divBdr>
    </w:div>
    <w:div w:id="834107643">
      <w:bodyDiv w:val="1"/>
      <w:marLeft w:val="0"/>
      <w:marRight w:val="0"/>
      <w:marTop w:val="0"/>
      <w:marBottom w:val="0"/>
      <w:divBdr>
        <w:top w:val="none" w:sz="0" w:space="0" w:color="auto"/>
        <w:left w:val="none" w:sz="0" w:space="0" w:color="auto"/>
        <w:bottom w:val="none" w:sz="0" w:space="0" w:color="auto"/>
        <w:right w:val="none" w:sz="0" w:space="0" w:color="auto"/>
      </w:divBdr>
    </w:div>
    <w:div w:id="836266589">
      <w:bodyDiv w:val="1"/>
      <w:marLeft w:val="0"/>
      <w:marRight w:val="0"/>
      <w:marTop w:val="0"/>
      <w:marBottom w:val="0"/>
      <w:divBdr>
        <w:top w:val="none" w:sz="0" w:space="0" w:color="auto"/>
        <w:left w:val="none" w:sz="0" w:space="0" w:color="auto"/>
        <w:bottom w:val="none" w:sz="0" w:space="0" w:color="auto"/>
        <w:right w:val="none" w:sz="0" w:space="0" w:color="auto"/>
      </w:divBdr>
    </w:div>
    <w:div w:id="837159252">
      <w:bodyDiv w:val="1"/>
      <w:marLeft w:val="0"/>
      <w:marRight w:val="0"/>
      <w:marTop w:val="0"/>
      <w:marBottom w:val="0"/>
      <w:divBdr>
        <w:top w:val="none" w:sz="0" w:space="0" w:color="auto"/>
        <w:left w:val="none" w:sz="0" w:space="0" w:color="auto"/>
        <w:bottom w:val="none" w:sz="0" w:space="0" w:color="auto"/>
        <w:right w:val="none" w:sz="0" w:space="0" w:color="auto"/>
      </w:divBdr>
    </w:div>
    <w:div w:id="838085275">
      <w:bodyDiv w:val="1"/>
      <w:marLeft w:val="0"/>
      <w:marRight w:val="0"/>
      <w:marTop w:val="0"/>
      <w:marBottom w:val="0"/>
      <w:divBdr>
        <w:top w:val="none" w:sz="0" w:space="0" w:color="auto"/>
        <w:left w:val="none" w:sz="0" w:space="0" w:color="auto"/>
        <w:bottom w:val="none" w:sz="0" w:space="0" w:color="auto"/>
        <w:right w:val="none" w:sz="0" w:space="0" w:color="auto"/>
      </w:divBdr>
    </w:div>
    <w:div w:id="841503888">
      <w:bodyDiv w:val="1"/>
      <w:marLeft w:val="0"/>
      <w:marRight w:val="0"/>
      <w:marTop w:val="0"/>
      <w:marBottom w:val="0"/>
      <w:divBdr>
        <w:top w:val="none" w:sz="0" w:space="0" w:color="auto"/>
        <w:left w:val="none" w:sz="0" w:space="0" w:color="auto"/>
        <w:bottom w:val="none" w:sz="0" w:space="0" w:color="auto"/>
        <w:right w:val="none" w:sz="0" w:space="0" w:color="auto"/>
      </w:divBdr>
    </w:div>
    <w:div w:id="852305076">
      <w:bodyDiv w:val="1"/>
      <w:marLeft w:val="0"/>
      <w:marRight w:val="0"/>
      <w:marTop w:val="0"/>
      <w:marBottom w:val="0"/>
      <w:divBdr>
        <w:top w:val="none" w:sz="0" w:space="0" w:color="auto"/>
        <w:left w:val="none" w:sz="0" w:space="0" w:color="auto"/>
        <w:bottom w:val="none" w:sz="0" w:space="0" w:color="auto"/>
        <w:right w:val="none" w:sz="0" w:space="0" w:color="auto"/>
      </w:divBdr>
    </w:div>
    <w:div w:id="856162365">
      <w:bodyDiv w:val="1"/>
      <w:marLeft w:val="0"/>
      <w:marRight w:val="0"/>
      <w:marTop w:val="0"/>
      <w:marBottom w:val="0"/>
      <w:divBdr>
        <w:top w:val="none" w:sz="0" w:space="0" w:color="auto"/>
        <w:left w:val="none" w:sz="0" w:space="0" w:color="auto"/>
        <w:bottom w:val="none" w:sz="0" w:space="0" w:color="auto"/>
        <w:right w:val="none" w:sz="0" w:space="0" w:color="auto"/>
      </w:divBdr>
    </w:div>
    <w:div w:id="859007191">
      <w:bodyDiv w:val="1"/>
      <w:marLeft w:val="0"/>
      <w:marRight w:val="0"/>
      <w:marTop w:val="0"/>
      <w:marBottom w:val="0"/>
      <w:divBdr>
        <w:top w:val="none" w:sz="0" w:space="0" w:color="auto"/>
        <w:left w:val="none" w:sz="0" w:space="0" w:color="auto"/>
        <w:bottom w:val="none" w:sz="0" w:space="0" w:color="auto"/>
        <w:right w:val="none" w:sz="0" w:space="0" w:color="auto"/>
      </w:divBdr>
    </w:div>
    <w:div w:id="859707851">
      <w:bodyDiv w:val="1"/>
      <w:marLeft w:val="0"/>
      <w:marRight w:val="0"/>
      <w:marTop w:val="0"/>
      <w:marBottom w:val="0"/>
      <w:divBdr>
        <w:top w:val="none" w:sz="0" w:space="0" w:color="auto"/>
        <w:left w:val="none" w:sz="0" w:space="0" w:color="auto"/>
        <w:bottom w:val="none" w:sz="0" w:space="0" w:color="auto"/>
        <w:right w:val="none" w:sz="0" w:space="0" w:color="auto"/>
      </w:divBdr>
    </w:div>
    <w:div w:id="860633648">
      <w:bodyDiv w:val="1"/>
      <w:marLeft w:val="0"/>
      <w:marRight w:val="0"/>
      <w:marTop w:val="0"/>
      <w:marBottom w:val="0"/>
      <w:divBdr>
        <w:top w:val="none" w:sz="0" w:space="0" w:color="auto"/>
        <w:left w:val="none" w:sz="0" w:space="0" w:color="auto"/>
        <w:bottom w:val="none" w:sz="0" w:space="0" w:color="auto"/>
        <w:right w:val="none" w:sz="0" w:space="0" w:color="auto"/>
      </w:divBdr>
    </w:div>
    <w:div w:id="860702925">
      <w:bodyDiv w:val="1"/>
      <w:marLeft w:val="0"/>
      <w:marRight w:val="0"/>
      <w:marTop w:val="0"/>
      <w:marBottom w:val="0"/>
      <w:divBdr>
        <w:top w:val="none" w:sz="0" w:space="0" w:color="auto"/>
        <w:left w:val="none" w:sz="0" w:space="0" w:color="auto"/>
        <w:bottom w:val="none" w:sz="0" w:space="0" w:color="auto"/>
        <w:right w:val="none" w:sz="0" w:space="0" w:color="auto"/>
      </w:divBdr>
    </w:div>
    <w:div w:id="864636697">
      <w:bodyDiv w:val="1"/>
      <w:marLeft w:val="0"/>
      <w:marRight w:val="0"/>
      <w:marTop w:val="0"/>
      <w:marBottom w:val="0"/>
      <w:divBdr>
        <w:top w:val="none" w:sz="0" w:space="0" w:color="auto"/>
        <w:left w:val="none" w:sz="0" w:space="0" w:color="auto"/>
        <w:bottom w:val="none" w:sz="0" w:space="0" w:color="auto"/>
        <w:right w:val="none" w:sz="0" w:space="0" w:color="auto"/>
      </w:divBdr>
    </w:div>
    <w:div w:id="865363360">
      <w:bodyDiv w:val="1"/>
      <w:marLeft w:val="0"/>
      <w:marRight w:val="0"/>
      <w:marTop w:val="0"/>
      <w:marBottom w:val="0"/>
      <w:divBdr>
        <w:top w:val="none" w:sz="0" w:space="0" w:color="auto"/>
        <w:left w:val="none" w:sz="0" w:space="0" w:color="auto"/>
        <w:bottom w:val="none" w:sz="0" w:space="0" w:color="auto"/>
        <w:right w:val="none" w:sz="0" w:space="0" w:color="auto"/>
      </w:divBdr>
    </w:div>
    <w:div w:id="867304120">
      <w:bodyDiv w:val="1"/>
      <w:marLeft w:val="0"/>
      <w:marRight w:val="0"/>
      <w:marTop w:val="0"/>
      <w:marBottom w:val="0"/>
      <w:divBdr>
        <w:top w:val="none" w:sz="0" w:space="0" w:color="auto"/>
        <w:left w:val="none" w:sz="0" w:space="0" w:color="auto"/>
        <w:bottom w:val="none" w:sz="0" w:space="0" w:color="auto"/>
        <w:right w:val="none" w:sz="0" w:space="0" w:color="auto"/>
      </w:divBdr>
    </w:div>
    <w:div w:id="868645968">
      <w:bodyDiv w:val="1"/>
      <w:marLeft w:val="0"/>
      <w:marRight w:val="0"/>
      <w:marTop w:val="0"/>
      <w:marBottom w:val="0"/>
      <w:divBdr>
        <w:top w:val="none" w:sz="0" w:space="0" w:color="auto"/>
        <w:left w:val="none" w:sz="0" w:space="0" w:color="auto"/>
        <w:bottom w:val="none" w:sz="0" w:space="0" w:color="auto"/>
        <w:right w:val="none" w:sz="0" w:space="0" w:color="auto"/>
      </w:divBdr>
    </w:div>
    <w:div w:id="869419463">
      <w:bodyDiv w:val="1"/>
      <w:marLeft w:val="0"/>
      <w:marRight w:val="0"/>
      <w:marTop w:val="0"/>
      <w:marBottom w:val="0"/>
      <w:divBdr>
        <w:top w:val="none" w:sz="0" w:space="0" w:color="auto"/>
        <w:left w:val="none" w:sz="0" w:space="0" w:color="auto"/>
        <w:bottom w:val="none" w:sz="0" w:space="0" w:color="auto"/>
        <w:right w:val="none" w:sz="0" w:space="0" w:color="auto"/>
      </w:divBdr>
    </w:div>
    <w:div w:id="874536201">
      <w:bodyDiv w:val="1"/>
      <w:marLeft w:val="0"/>
      <w:marRight w:val="0"/>
      <w:marTop w:val="0"/>
      <w:marBottom w:val="0"/>
      <w:divBdr>
        <w:top w:val="none" w:sz="0" w:space="0" w:color="auto"/>
        <w:left w:val="none" w:sz="0" w:space="0" w:color="auto"/>
        <w:bottom w:val="none" w:sz="0" w:space="0" w:color="auto"/>
        <w:right w:val="none" w:sz="0" w:space="0" w:color="auto"/>
      </w:divBdr>
    </w:div>
    <w:div w:id="876502842">
      <w:bodyDiv w:val="1"/>
      <w:marLeft w:val="0"/>
      <w:marRight w:val="0"/>
      <w:marTop w:val="0"/>
      <w:marBottom w:val="0"/>
      <w:divBdr>
        <w:top w:val="none" w:sz="0" w:space="0" w:color="auto"/>
        <w:left w:val="none" w:sz="0" w:space="0" w:color="auto"/>
        <w:bottom w:val="none" w:sz="0" w:space="0" w:color="auto"/>
        <w:right w:val="none" w:sz="0" w:space="0" w:color="auto"/>
      </w:divBdr>
    </w:div>
    <w:div w:id="876938367">
      <w:bodyDiv w:val="1"/>
      <w:marLeft w:val="0"/>
      <w:marRight w:val="0"/>
      <w:marTop w:val="0"/>
      <w:marBottom w:val="0"/>
      <w:divBdr>
        <w:top w:val="none" w:sz="0" w:space="0" w:color="auto"/>
        <w:left w:val="none" w:sz="0" w:space="0" w:color="auto"/>
        <w:bottom w:val="none" w:sz="0" w:space="0" w:color="auto"/>
        <w:right w:val="none" w:sz="0" w:space="0" w:color="auto"/>
      </w:divBdr>
    </w:div>
    <w:div w:id="879515158">
      <w:bodyDiv w:val="1"/>
      <w:marLeft w:val="0"/>
      <w:marRight w:val="0"/>
      <w:marTop w:val="0"/>
      <w:marBottom w:val="0"/>
      <w:divBdr>
        <w:top w:val="none" w:sz="0" w:space="0" w:color="auto"/>
        <w:left w:val="none" w:sz="0" w:space="0" w:color="auto"/>
        <w:bottom w:val="none" w:sz="0" w:space="0" w:color="auto"/>
        <w:right w:val="none" w:sz="0" w:space="0" w:color="auto"/>
      </w:divBdr>
    </w:div>
    <w:div w:id="881139390">
      <w:bodyDiv w:val="1"/>
      <w:marLeft w:val="0"/>
      <w:marRight w:val="0"/>
      <w:marTop w:val="0"/>
      <w:marBottom w:val="0"/>
      <w:divBdr>
        <w:top w:val="none" w:sz="0" w:space="0" w:color="auto"/>
        <w:left w:val="none" w:sz="0" w:space="0" w:color="auto"/>
        <w:bottom w:val="none" w:sz="0" w:space="0" w:color="auto"/>
        <w:right w:val="none" w:sz="0" w:space="0" w:color="auto"/>
      </w:divBdr>
    </w:div>
    <w:div w:id="882060926">
      <w:bodyDiv w:val="1"/>
      <w:marLeft w:val="0"/>
      <w:marRight w:val="0"/>
      <w:marTop w:val="0"/>
      <w:marBottom w:val="0"/>
      <w:divBdr>
        <w:top w:val="none" w:sz="0" w:space="0" w:color="auto"/>
        <w:left w:val="none" w:sz="0" w:space="0" w:color="auto"/>
        <w:bottom w:val="none" w:sz="0" w:space="0" w:color="auto"/>
        <w:right w:val="none" w:sz="0" w:space="0" w:color="auto"/>
      </w:divBdr>
    </w:div>
    <w:div w:id="886529083">
      <w:bodyDiv w:val="1"/>
      <w:marLeft w:val="0"/>
      <w:marRight w:val="0"/>
      <w:marTop w:val="0"/>
      <w:marBottom w:val="0"/>
      <w:divBdr>
        <w:top w:val="none" w:sz="0" w:space="0" w:color="auto"/>
        <w:left w:val="none" w:sz="0" w:space="0" w:color="auto"/>
        <w:bottom w:val="none" w:sz="0" w:space="0" w:color="auto"/>
        <w:right w:val="none" w:sz="0" w:space="0" w:color="auto"/>
      </w:divBdr>
    </w:div>
    <w:div w:id="887375352">
      <w:bodyDiv w:val="1"/>
      <w:marLeft w:val="0"/>
      <w:marRight w:val="0"/>
      <w:marTop w:val="0"/>
      <w:marBottom w:val="0"/>
      <w:divBdr>
        <w:top w:val="none" w:sz="0" w:space="0" w:color="auto"/>
        <w:left w:val="none" w:sz="0" w:space="0" w:color="auto"/>
        <w:bottom w:val="none" w:sz="0" w:space="0" w:color="auto"/>
        <w:right w:val="none" w:sz="0" w:space="0" w:color="auto"/>
      </w:divBdr>
    </w:div>
    <w:div w:id="889613311">
      <w:bodyDiv w:val="1"/>
      <w:marLeft w:val="0"/>
      <w:marRight w:val="0"/>
      <w:marTop w:val="0"/>
      <w:marBottom w:val="0"/>
      <w:divBdr>
        <w:top w:val="none" w:sz="0" w:space="0" w:color="auto"/>
        <w:left w:val="none" w:sz="0" w:space="0" w:color="auto"/>
        <w:bottom w:val="none" w:sz="0" w:space="0" w:color="auto"/>
        <w:right w:val="none" w:sz="0" w:space="0" w:color="auto"/>
      </w:divBdr>
    </w:div>
    <w:div w:id="890652590">
      <w:bodyDiv w:val="1"/>
      <w:marLeft w:val="0"/>
      <w:marRight w:val="0"/>
      <w:marTop w:val="0"/>
      <w:marBottom w:val="0"/>
      <w:divBdr>
        <w:top w:val="none" w:sz="0" w:space="0" w:color="auto"/>
        <w:left w:val="none" w:sz="0" w:space="0" w:color="auto"/>
        <w:bottom w:val="none" w:sz="0" w:space="0" w:color="auto"/>
        <w:right w:val="none" w:sz="0" w:space="0" w:color="auto"/>
      </w:divBdr>
    </w:div>
    <w:div w:id="893079387">
      <w:bodyDiv w:val="1"/>
      <w:marLeft w:val="0"/>
      <w:marRight w:val="0"/>
      <w:marTop w:val="0"/>
      <w:marBottom w:val="0"/>
      <w:divBdr>
        <w:top w:val="none" w:sz="0" w:space="0" w:color="auto"/>
        <w:left w:val="none" w:sz="0" w:space="0" w:color="auto"/>
        <w:bottom w:val="none" w:sz="0" w:space="0" w:color="auto"/>
        <w:right w:val="none" w:sz="0" w:space="0" w:color="auto"/>
      </w:divBdr>
    </w:div>
    <w:div w:id="897473859">
      <w:bodyDiv w:val="1"/>
      <w:marLeft w:val="0"/>
      <w:marRight w:val="0"/>
      <w:marTop w:val="0"/>
      <w:marBottom w:val="0"/>
      <w:divBdr>
        <w:top w:val="none" w:sz="0" w:space="0" w:color="auto"/>
        <w:left w:val="none" w:sz="0" w:space="0" w:color="auto"/>
        <w:bottom w:val="none" w:sz="0" w:space="0" w:color="auto"/>
        <w:right w:val="none" w:sz="0" w:space="0" w:color="auto"/>
      </w:divBdr>
    </w:div>
    <w:div w:id="901524631">
      <w:bodyDiv w:val="1"/>
      <w:marLeft w:val="0"/>
      <w:marRight w:val="0"/>
      <w:marTop w:val="0"/>
      <w:marBottom w:val="0"/>
      <w:divBdr>
        <w:top w:val="none" w:sz="0" w:space="0" w:color="auto"/>
        <w:left w:val="none" w:sz="0" w:space="0" w:color="auto"/>
        <w:bottom w:val="none" w:sz="0" w:space="0" w:color="auto"/>
        <w:right w:val="none" w:sz="0" w:space="0" w:color="auto"/>
      </w:divBdr>
    </w:div>
    <w:div w:id="905870588">
      <w:bodyDiv w:val="1"/>
      <w:marLeft w:val="0"/>
      <w:marRight w:val="0"/>
      <w:marTop w:val="0"/>
      <w:marBottom w:val="0"/>
      <w:divBdr>
        <w:top w:val="none" w:sz="0" w:space="0" w:color="auto"/>
        <w:left w:val="none" w:sz="0" w:space="0" w:color="auto"/>
        <w:bottom w:val="none" w:sz="0" w:space="0" w:color="auto"/>
        <w:right w:val="none" w:sz="0" w:space="0" w:color="auto"/>
      </w:divBdr>
    </w:div>
    <w:div w:id="908462297">
      <w:bodyDiv w:val="1"/>
      <w:marLeft w:val="0"/>
      <w:marRight w:val="0"/>
      <w:marTop w:val="0"/>
      <w:marBottom w:val="0"/>
      <w:divBdr>
        <w:top w:val="none" w:sz="0" w:space="0" w:color="auto"/>
        <w:left w:val="none" w:sz="0" w:space="0" w:color="auto"/>
        <w:bottom w:val="none" w:sz="0" w:space="0" w:color="auto"/>
        <w:right w:val="none" w:sz="0" w:space="0" w:color="auto"/>
      </w:divBdr>
    </w:div>
    <w:div w:id="913245239">
      <w:bodyDiv w:val="1"/>
      <w:marLeft w:val="0"/>
      <w:marRight w:val="0"/>
      <w:marTop w:val="0"/>
      <w:marBottom w:val="0"/>
      <w:divBdr>
        <w:top w:val="none" w:sz="0" w:space="0" w:color="auto"/>
        <w:left w:val="none" w:sz="0" w:space="0" w:color="auto"/>
        <w:bottom w:val="none" w:sz="0" w:space="0" w:color="auto"/>
        <w:right w:val="none" w:sz="0" w:space="0" w:color="auto"/>
      </w:divBdr>
    </w:div>
    <w:div w:id="918250456">
      <w:bodyDiv w:val="1"/>
      <w:marLeft w:val="0"/>
      <w:marRight w:val="0"/>
      <w:marTop w:val="0"/>
      <w:marBottom w:val="0"/>
      <w:divBdr>
        <w:top w:val="none" w:sz="0" w:space="0" w:color="auto"/>
        <w:left w:val="none" w:sz="0" w:space="0" w:color="auto"/>
        <w:bottom w:val="none" w:sz="0" w:space="0" w:color="auto"/>
        <w:right w:val="none" w:sz="0" w:space="0" w:color="auto"/>
      </w:divBdr>
    </w:div>
    <w:div w:id="922032556">
      <w:bodyDiv w:val="1"/>
      <w:marLeft w:val="0"/>
      <w:marRight w:val="0"/>
      <w:marTop w:val="0"/>
      <w:marBottom w:val="0"/>
      <w:divBdr>
        <w:top w:val="none" w:sz="0" w:space="0" w:color="auto"/>
        <w:left w:val="none" w:sz="0" w:space="0" w:color="auto"/>
        <w:bottom w:val="none" w:sz="0" w:space="0" w:color="auto"/>
        <w:right w:val="none" w:sz="0" w:space="0" w:color="auto"/>
      </w:divBdr>
    </w:div>
    <w:div w:id="926235972">
      <w:bodyDiv w:val="1"/>
      <w:marLeft w:val="0"/>
      <w:marRight w:val="0"/>
      <w:marTop w:val="0"/>
      <w:marBottom w:val="0"/>
      <w:divBdr>
        <w:top w:val="none" w:sz="0" w:space="0" w:color="auto"/>
        <w:left w:val="none" w:sz="0" w:space="0" w:color="auto"/>
        <w:bottom w:val="none" w:sz="0" w:space="0" w:color="auto"/>
        <w:right w:val="none" w:sz="0" w:space="0" w:color="auto"/>
      </w:divBdr>
    </w:div>
    <w:div w:id="927351392">
      <w:bodyDiv w:val="1"/>
      <w:marLeft w:val="0"/>
      <w:marRight w:val="0"/>
      <w:marTop w:val="0"/>
      <w:marBottom w:val="0"/>
      <w:divBdr>
        <w:top w:val="none" w:sz="0" w:space="0" w:color="auto"/>
        <w:left w:val="none" w:sz="0" w:space="0" w:color="auto"/>
        <w:bottom w:val="none" w:sz="0" w:space="0" w:color="auto"/>
        <w:right w:val="none" w:sz="0" w:space="0" w:color="auto"/>
      </w:divBdr>
    </w:div>
    <w:div w:id="927421282">
      <w:bodyDiv w:val="1"/>
      <w:marLeft w:val="0"/>
      <w:marRight w:val="0"/>
      <w:marTop w:val="0"/>
      <w:marBottom w:val="0"/>
      <w:divBdr>
        <w:top w:val="none" w:sz="0" w:space="0" w:color="auto"/>
        <w:left w:val="none" w:sz="0" w:space="0" w:color="auto"/>
        <w:bottom w:val="none" w:sz="0" w:space="0" w:color="auto"/>
        <w:right w:val="none" w:sz="0" w:space="0" w:color="auto"/>
      </w:divBdr>
    </w:div>
    <w:div w:id="928856545">
      <w:bodyDiv w:val="1"/>
      <w:marLeft w:val="0"/>
      <w:marRight w:val="0"/>
      <w:marTop w:val="0"/>
      <w:marBottom w:val="0"/>
      <w:divBdr>
        <w:top w:val="none" w:sz="0" w:space="0" w:color="auto"/>
        <w:left w:val="none" w:sz="0" w:space="0" w:color="auto"/>
        <w:bottom w:val="none" w:sz="0" w:space="0" w:color="auto"/>
        <w:right w:val="none" w:sz="0" w:space="0" w:color="auto"/>
      </w:divBdr>
    </w:div>
    <w:div w:id="930356018">
      <w:bodyDiv w:val="1"/>
      <w:marLeft w:val="0"/>
      <w:marRight w:val="0"/>
      <w:marTop w:val="0"/>
      <w:marBottom w:val="0"/>
      <w:divBdr>
        <w:top w:val="none" w:sz="0" w:space="0" w:color="auto"/>
        <w:left w:val="none" w:sz="0" w:space="0" w:color="auto"/>
        <w:bottom w:val="none" w:sz="0" w:space="0" w:color="auto"/>
        <w:right w:val="none" w:sz="0" w:space="0" w:color="auto"/>
      </w:divBdr>
    </w:div>
    <w:div w:id="932012787">
      <w:bodyDiv w:val="1"/>
      <w:marLeft w:val="0"/>
      <w:marRight w:val="0"/>
      <w:marTop w:val="0"/>
      <w:marBottom w:val="0"/>
      <w:divBdr>
        <w:top w:val="none" w:sz="0" w:space="0" w:color="auto"/>
        <w:left w:val="none" w:sz="0" w:space="0" w:color="auto"/>
        <w:bottom w:val="none" w:sz="0" w:space="0" w:color="auto"/>
        <w:right w:val="none" w:sz="0" w:space="0" w:color="auto"/>
      </w:divBdr>
    </w:div>
    <w:div w:id="935868814">
      <w:bodyDiv w:val="1"/>
      <w:marLeft w:val="0"/>
      <w:marRight w:val="0"/>
      <w:marTop w:val="0"/>
      <w:marBottom w:val="0"/>
      <w:divBdr>
        <w:top w:val="none" w:sz="0" w:space="0" w:color="auto"/>
        <w:left w:val="none" w:sz="0" w:space="0" w:color="auto"/>
        <w:bottom w:val="none" w:sz="0" w:space="0" w:color="auto"/>
        <w:right w:val="none" w:sz="0" w:space="0" w:color="auto"/>
      </w:divBdr>
    </w:div>
    <w:div w:id="940063773">
      <w:bodyDiv w:val="1"/>
      <w:marLeft w:val="0"/>
      <w:marRight w:val="0"/>
      <w:marTop w:val="0"/>
      <w:marBottom w:val="0"/>
      <w:divBdr>
        <w:top w:val="none" w:sz="0" w:space="0" w:color="auto"/>
        <w:left w:val="none" w:sz="0" w:space="0" w:color="auto"/>
        <w:bottom w:val="none" w:sz="0" w:space="0" w:color="auto"/>
        <w:right w:val="none" w:sz="0" w:space="0" w:color="auto"/>
      </w:divBdr>
    </w:div>
    <w:div w:id="940842997">
      <w:bodyDiv w:val="1"/>
      <w:marLeft w:val="0"/>
      <w:marRight w:val="0"/>
      <w:marTop w:val="0"/>
      <w:marBottom w:val="0"/>
      <w:divBdr>
        <w:top w:val="none" w:sz="0" w:space="0" w:color="auto"/>
        <w:left w:val="none" w:sz="0" w:space="0" w:color="auto"/>
        <w:bottom w:val="none" w:sz="0" w:space="0" w:color="auto"/>
        <w:right w:val="none" w:sz="0" w:space="0" w:color="auto"/>
      </w:divBdr>
    </w:div>
    <w:div w:id="942568653">
      <w:bodyDiv w:val="1"/>
      <w:marLeft w:val="0"/>
      <w:marRight w:val="0"/>
      <w:marTop w:val="0"/>
      <w:marBottom w:val="0"/>
      <w:divBdr>
        <w:top w:val="none" w:sz="0" w:space="0" w:color="auto"/>
        <w:left w:val="none" w:sz="0" w:space="0" w:color="auto"/>
        <w:bottom w:val="none" w:sz="0" w:space="0" w:color="auto"/>
        <w:right w:val="none" w:sz="0" w:space="0" w:color="auto"/>
      </w:divBdr>
    </w:div>
    <w:div w:id="945036957">
      <w:bodyDiv w:val="1"/>
      <w:marLeft w:val="0"/>
      <w:marRight w:val="0"/>
      <w:marTop w:val="0"/>
      <w:marBottom w:val="0"/>
      <w:divBdr>
        <w:top w:val="none" w:sz="0" w:space="0" w:color="auto"/>
        <w:left w:val="none" w:sz="0" w:space="0" w:color="auto"/>
        <w:bottom w:val="none" w:sz="0" w:space="0" w:color="auto"/>
        <w:right w:val="none" w:sz="0" w:space="0" w:color="auto"/>
      </w:divBdr>
    </w:div>
    <w:div w:id="945190215">
      <w:bodyDiv w:val="1"/>
      <w:marLeft w:val="0"/>
      <w:marRight w:val="0"/>
      <w:marTop w:val="0"/>
      <w:marBottom w:val="0"/>
      <w:divBdr>
        <w:top w:val="none" w:sz="0" w:space="0" w:color="auto"/>
        <w:left w:val="none" w:sz="0" w:space="0" w:color="auto"/>
        <w:bottom w:val="none" w:sz="0" w:space="0" w:color="auto"/>
        <w:right w:val="none" w:sz="0" w:space="0" w:color="auto"/>
      </w:divBdr>
    </w:div>
    <w:div w:id="947007026">
      <w:bodyDiv w:val="1"/>
      <w:marLeft w:val="0"/>
      <w:marRight w:val="0"/>
      <w:marTop w:val="0"/>
      <w:marBottom w:val="0"/>
      <w:divBdr>
        <w:top w:val="none" w:sz="0" w:space="0" w:color="auto"/>
        <w:left w:val="none" w:sz="0" w:space="0" w:color="auto"/>
        <w:bottom w:val="none" w:sz="0" w:space="0" w:color="auto"/>
        <w:right w:val="none" w:sz="0" w:space="0" w:color="auto"/>
      </w:divBdr>
    </w:div>
    <w:div w:id="948780107">
      <w:bodyDiv w:val="1"/>
      <w:marLeft w:val="0"/>
      <w:marRight w:val="0"/>
      <w:marTop w:val="0"/>
      <w:marBottom w:val="0"/>
      <w:divBdr>
        <w:top w:val="none" w:sz="0" w:space="0" w:color="auto"/>
        <w:left w:val="none" w:sz="0" w:space="0" w:color="auto"/>
        <w:bottom w:val="none" w:sz="0" w:space="0" w:color="auto"/>
        <w:right w:val="none" w:sz="0" w:space="0" w:color="auto"/>
      </w:divBdr>
    </w:div>
    <w:div w:id="950671647">
      <w:bodyDiv w:val="1"/>
      <w:marLeft w:val="0"/>
      <w:marRight w:val="0"/>
      <w:marTop w:val="0"/>
      <w:marBottom w:val="0"/>
      <w:divBdr>
        <w:top w:val="none" w:sz="0" w:space="0" w:color="auto"/>
        <w:left w:val="none" w:sz="0" w:space="0" w:color="auto"/>
        <w:bottom w:val="none" w:sz="0" w:space="0" w:color="auto"/>
        <w:right w:val="none" w:sz="0" w:space="0" w:color="auto"/>
      </w:divBdr>
    </w:div>
    <w:div w:id="964315468">
      <w:bodyDiv w:val="1"/>
      <w:marLeft w:val="0"/>
      <w:marRight w:val="0"/>
      <w:marTop w:val="0"/>
      <w:marBottom w:val="0"/>
      <w:divBdr>
        <w:top w:val="none" w:sz="0" w:space="0" w:color="auto"/>
        <w:left w:val="none" w:sz="0" w:space="0" w:color="auto"/>
        <w:bottom w:val="none" w:sz="0" w:space="0" w:color="auto"/>
        <w:right w:val="none" w:sz="0" w:space="0" w:color="auto"/>
      </w:divBdr>
    </w:div>
    <w:div w:id="965935941">
      <w:bodyDiv w:val="1"/>
      <w:marLeft w:val="0"/>
      <w:marRight w:val="0"/>
      <w:marTop w:val="0"/>
      <w:marBottom w:val="0"/>
      <w:divBdr>
        <w:top w:val="none" w:sz="0" w:space="0" w:color="auto"/>
        <w:left w:val="none" w:sz="0" w:space="0" w:color="auto"/>
        <w:bottom w:val="none" w:sz="0" w:space="0" w:color="auto"/>
        <w:right w:val="none" w:sz="0" w:space="0" w:color="auto"/>
      </w:divBdr>
    </w:div>
    <w:div w:id="967473035">
      <w:bodyDiv w:val="1"/>
      <w:marLeft w:val="0"/>
      <w:marRight w:val="0"/>
      <w:marTop w:val="0"/>
      <w:marBottom w:val="0"/>
      <w:divBdr>
        <w:top w:val="none" w:sz="0" w:space="0" w:color="auto"/>
        <w:left w:val="none" w:sz="0" w:space="0" w:color="auto"/>
        <w:bottom w:val="none" w:sz="0" w:space="0" w:color="auto"/>
        <w:right w:val="none" w:sz="0" w:space="0" w:color="auto"/>
      </w:divBdr>
    </w:div>
    <w:div w:id="967854433">
      <w:bodyDiv w:val="1"/>
      <w:marLeft w:val="0"/>
      <w:marRight w:val="0"/>
      <w:marTop w:val="0"/>
      <w:marBottom w:val="0"/>
      <w:divBdr>
        <w:top w:val="none" w:sz="0" w:space="0" w:color="auto"/>
        <w:left w:val="none" w:sz="0" w:space="0" w:color="auto"/>
        <w:bottom w:val="none" w:sz="0" w:space="0" w:color="auto"/>
        <w:right w:val="none" w:sz="0" w:space="0" w:color="auto"/>
      </w:divBdr>
    </w:div>
    <w:div w:id="967857723">
      <w:bodyDiv w:val="1"/>
      <w:marLeft w:val="0"/>
      <w:marRight w:val="0"/>
      <w:marTop w:val="0"/>
      <w:marBottom w:val="0"/>
      <w:divBdr>
        <w:top w:val="none" w:sz="0" w:space="0" w:color="auto"/>
        <w:left w:val="none" w:sz="0" w:space="0" w:color="auto"/>
        <w:bottom w:val="none" w:sz="0" w:space="0" w:color="auto"/>
        <w:right w:val="none" w:sz="0" w:space="0" w:color="auto"/>
      </w:divBdr>
    </w:div>
    <w:div w:id="970281998">
      <w:bodyDiv w:val="1"/>
      <w:marLeft w:val="0"/>
      <w:marRight w:val="0"/>
      <w:marTop w:val="0"/>
      <w:marBottom w:val="0"/>
      <w:divBdr>
        <w:top w:val="none" w:sz="0" w:space="0" w:color="auto"/>
        <w:left w:val="none" w:sz="0" w:space="0" w:color="auto"/>
        <w:bottom w:val="none" w:sz="0" w:space="0" w:color="auto"/>
        <w:right w:val="none" w:sz="0" w:space="0" w:color="auto"/>
      </w:divBdr>
    </w:div>
    <w:div w:id="974263139">
      <w:bodyDiv w:val="1"/>
      <w:marLeft w:val="0"/>
      <w:marRight w:val="0"/>
      <w:marTop w:val="0"/>
      <w:marBottom w:val="0"/>
      <w:divBdr>
        <w:top w:val="none" w:sz="0" w:space="0" w:color="auto"/>
        <w:left w:val="none" w:sz="0" w:space="0" w:color="auto"/>
        <w:bottom w:val="none" w:sz="0" w:space="0" w:color="auto"/>
        <w:right w:val="none" w:sz="0" w:space="0" w:color="auto"/>
      </w:divBdr>
    </w:div>
    <w:div w:id="985664551">
      <w:bodyDiv w:val="1"/>
      <w:marLeft w:val="0"/>
      <w:marRight w:val="0"/>
      <w:marTop w:val="0"/>
      <w:marBottom w:val="0"/>
      <w:divBdr>
        <w:top w:val="none" w:sz="0" w:space="0" w:color="auto"/>
        <w:left w:val="none" w:sz="0" w:space="0" w:color="auto"/>
        <w:bottom w:val="none" w:sz="0" w:space="0" w:color="auto"/>
        <w:right w:val="none" w:sz="0" w:space="0" w:color="auto"/>
      </w:divBdr>
    </w:div>
    <w:div w:id="989289520">
      <w:bodyDiv w:val="1"/>
      <w:marLeft w:val="0"/>
      <w:marRight w:val="0"/>
      <w:marTop w:val="0"/>
      <w:marBottom w:val="0"/>
      <w:divBdr>
        <w:top w:val="none" w:sz="0" w:space="0" w:color="auto"/>
        <w:left w:val="none" w:sz="0" w:space="0" w:color="auto"/>
        <w:bottom w:val="none" w:sz="0" w:space="0" w:color="auto"/>
        <w:right w:val="none" w:sz="0" w:space="0" w:color="auto"/>
      </w:divBdr>
    </w:div>
    <w:div w:id="990331224">
      <w:bodyDiv w:val="1"/>
      <w:marLeft w:val="0"/>
      <w:marRight w:val="0"/>
      <w:marTop w:val="0"/>
      <w:marBottom w:val="0"/>
      <w:divBdr>
        <w:top w:val="none" w:sz="0" w:space="0" w:color="auto"/>
        <w:left w:val="none" w:sz="0" w:space="0" w:color="auto"/>
        <w:bottom w:val="none" w:sz="0" w:space="0" w:color="auto"/>
        <w:right w:val="none" w:sz="0" w:space="0" w:color="auto"/>
      </w:divBdr>
    </w:div>
    <w:div w:id="995038560">
      <w:bodyDiv w:val="1"/>
      <w:marLeft w:val="0"/>
      <w:marRight w:val="0"/>
      <w:marTop w:val="0"/>
      <w:marBottom w:val="0"/>
      <w:divBdr>
        <w:top w:val="none" w:sz="0" w:space="0" w:color="auto"/>
        <w:left w:val="none" w:sz="0" w:space="0" w:color="auto"/>
        <w:bottom w:val="none" w:sz="0" w:space="0" w:color="auto"/>
        <w:right w:val="none" w:sz="0" w:space="0" w:color="auto"/>
      </w:divBdr>
    </w:div>
    <w:div w:id="1001464743">
      <w:bodyDiv w:val="1"/>
      <w:marLeft w:val="0"/>
      <w:marRight w:val="0"/>
      <w:marTop w:val="0"/>
      <w:marBottom w:val="0"/>
      <w:divBdr>
        <w:top w:val="none" w:sz="0" w:space="0" w:color="auto"/>
        <w:left w:val="none" w:sz="0" w:space="0" w:color="auto"/>
        <w:bottom w:val="none" w:sz="0" w:space="0" w:color="auto"/>
        <w:right w:val="none" w:sz="0" w:space="0" w:color="auto"/>
      </w:divBdr>
    </w:div>
    <w:div w:id="1007640020">
      <w:bodyDiv w:val="1"/>
      <w:marLeft w:val="0"/>
      <w:marRight w:val="0"/>
      <w:marTop w:val="0"/>
      <w:marBottom w:val="0"/>
      <w:divBdr>
        <w:top w:val="none" w:sz="0" w:space="0" w:color="auto"/>
        <w:left w:val="none" w:sz="0" w:space="0" w:color="auto"/>
        <w:bottom w:val="none" w:sz="0" w:space="0" w:color="auto"/>
        <w:right w:val="none" w:sz="0" w:space="0" w:color="auto"/>
      </w:divBdr>
    </w:div>
    <w:div w:id="1008484858">
      <w:bodyDiv w:val="1"/>
      <w:marLeft w:val="0"/>
      <w:marRight w:val="0"/>
      <w:marTop w:val="0"/>
      <w:marBottom w:val="0"/>
      <w:divBdr>
        <w:top w:val="none" w:sz="0" w:space="0" w:color="auto"/>
        <w:left w:val="none" w:sz="0" w:space="0" w:color="auto"/>
        <w:bottom w:val="none" w:sz="0" w:space="0" w:color="auto"/>
        <w:right w:val="none" w:sz="0" w:space="0" w:color="auto"/>
      </w:divBdr>
    </w:div>
    <w:div w:id="1011568283">
      <w:bodyDiv w:val="1"/>
      <w:marLeft w:val="0"/>
      <w:marRight w:val="0"/>
      <w:marTop w:val="0"/>
      <w:marBottom w:val="0"/>
      <w:divBdr>
        <w:top w:val="none" w:sz="0" w:space="0" w:color="auto"/>
        <w:left w:val="none" w:sz="0" w:space="0" w:color="auto"/>
        <w:bottom w:val="none" w:sz="0" w:space="0" w:color="auto"/>
        <w:right w:val="none" w:sz="0" w:space="0" w:color="auto"/>
      </w:divBdr>
    </w:div>
    <w:div w:id="1012031237">
      <w:bodyDiv w:val="1"/>
      <w:marLeft w:val="0"/>
      <w:marRight w:val="0"/>
      <w:marTop w:val="0"/>
      <w:marBottom w:val="0"/>
      <w:divBdr>
        <w:top w:val="none" w:sz="0" w:space="0" w:color="auto"/>
        <w:left w:val="none" w:sz="0" w:space="0" w:color="auto"/>
        <w:bottom w:val="none" w:sz="0" w:space="0" w:color="auto"/>
        <w:right w:val="none" w:sz="0" w:space="0" w:color="auto"/>
      </w:divBdr>
    </w:div>
    <w:div w:id="1012996899">
      <w:bodyDiv w:val="1"/>
      <w:marLeft w:val="0"/>
      <w:marRight w:val="0"/>
      <w:marTop w:val="0"/>
      <w:marBottom w:val="0"/>
      <w:divBdr>
        <w:top w:val="none" w:sz="0" w:space="0" w:color="auto"/>
        <w:left w:val="none" w:sz="0" w:space="0" w:color="auto"/>
        <w:bottom w:val="none" w:sz="0" w:space="0" w:color="auto"/>
        <w:right w:val="none" w:sz="0" w:space="0" w:color="auto"/>
      </w:divBdr>
    </w:div>
    <w:div w:id="1017343065">
      <w:bodyDiv w:val="1"/>
      <w:marLeft w:val="0"/>
      <w:marRight w:val="0"/>
      <w:marTop w:val="0"/>
      <w:marBottom w:val="0"/>
      <w:divBdr>
        <w:top w:val="none" w:sz="0" w:space="0" w:color="auto"/>
        <w:left w:val="none" w:sz="0" w:space="0" w:color="auto"/>
        <w:bottom w:val="none" w:sz="0" w:space="0" w:color="auto"/>
        <w:right w:val="none" w:sz="0" w:space="0" w:color="auto"/>
      </w:divBdr>
    </w:div>
    <w:div w:id="1017971390">
      <w:bodyDiv w:val="1"/>
      <w:marLeft w:val="0"/>
      <w:marRight w:val="0"/>
      <w:marTop w:val="0"/>
      <w:marBottom w:val="0"/>
      <w:divBdr>
        <w:top w:val="none" w:sz="0" w:space="0" w:color="auto"/>
        <w:left w:val="none" w:sz="0" w:space="0" w:color="auto"/>
        <w:bottom w:val="none" w:sz="0" w:space="0" w:color="auto"/>
        <w:right w:val="none" w:sz="0" w:space="0" w:color="auto"/>
      </w:divBdr>
    </w:div>
    <w:div w:id="1019627421">
      <w:bodyDiv w:val="1"/>
      <w:marLeft w:val="0"/>
      <w:marRight w:val="0"/>
      <w:marTop w:val="0"/>
      <w:marBottom w:val="0"/>
      <w:divBdr>
        <w:top w:val="none" w:sz="0" w:space="0" w:color="auto"/>
        <w:left w:val="none" w:sz="0" w:space="0" w:color="auto"/>
        <w:bottom w:val="none" w:sz="0" w:space="0" w:color="auto"/>
        <w:right w:val="none" w:sz="0" w:space="0" w:color="auto"/>
      </w:divBdr>
    </w:div>
    <w:div w:id="1024475959">
      <w:bodyDiv w:val="1"/>
      <w:marLeft w:val="0"/>
      <w:marRight w:val="0"/>
      <w:marTop w:val="0"/>
      <w:marBottom w:val="0"/>
      <w:divBdr>
        <w:top w:val="none" w:sz="0" w:space="0" w:color="auto"/>
        <w:left w:val="none" w:sz="0" w:space="0" w:color="auto"/>
        <w:bottom w:val="none" w:sz="0" w:space="0" w:color="auto"/>
        <w:right w:val="none" w:sz="0" w:space="0" w:color="auto"/>
      </w:divBdr>
    </w:div>
    <w:div w:id="1027558897">
      <w:bodyDiv w:val="1"/>
      <w:marLeft w:val="0"/>
      <w:marRight w:val="0"/>
      <w:marTop w:val="0"/>
      <w:marBottom w:val="0"/>
      <w:divBdr>
        <w:top w:val="none" w:sz="0" w:space="0" w:color="auto"/>
        <w:left w:val="none" w:sz="0" w:space="0" w:color="auto"/>
        <w:bottom w:val="none" w:sz="0" w:space="0" w:color="auto"/>
        <w:right w:val="none" w:sz="0" w:space="0" w:color="auto"/>
      </w:divBdr>
    </w:div>
    <w:div w:id="1028677426">
      <w:bodyDiv w:val="1"/>
      <w:marLeft w:val="0"/>
      <w:marRight w:val="0"/>
      <w:marTop w:val="0"/>
      <w:marBottom w:val="0"/>
      <w:divBdr>
        <w:top w:val="none" w:sz="0" w:space="0" w:color="auto"/>
        <w:left w:val="none" w:sz="0" w:space="0" w:color="auto"/>
        <w:bottom w:val="none" w:sz="0" w:space="0" w:color="auto"/>
        <w:right w:val="none" w:sz="0" w:space="0" w:color="auto"/>
      </w:divBdr>
    </w:div>
    <w:div w:id="1030843193">
      <w:bodyDiv w:val="1"/>
      <w:marLeft w:val="0"/>
      <w:marRight w:val="0"/>
      <w:marTop w:val="0"/>
      <w:marBottom w:val="0"/>
      <w:divBdr>
        <w:top w:val="none" w:sz="0" w:space="0" w:color="auto"/>
        <w:left w:val="none" w:sz="0" w:space="0" w:color="auto"/>
        <w:bottom w:val="none" w:sz="0" w:space="0" w:color="auto"/>
        <w:right w:val="none" w:sz="0" w:space="0" w:color="auto"/>
      </w:divBdr>
    </w:div>
    <w:div w:id="1031419398">
      <w:bodyDiv w:val="1"/>
      <w:marLeft w:val="0"/>
      <w:marRight w:val="0"/>
      <w:marTop w:val="0"/>
      <w:marBottom w:val="0"/>
      <w:divBdr>
        <w:top w:val="none" w:sz="0" w:space="0" w:color="auto"/>
        <w:left w:val="none" w:sz="0" w:space="0" w:color="auto"/>
        <w:bottom w:val="none" w:sz="0" w:space="0" w:color="auto"/>
        <w:right w:val="none" w:sz="0" w:space="0" w:color="auto"/>
      </w:divBdr>
    </w:div>
    <w:div w:id="1037195899">
      <w:bodyDiv w:val="1"/>
      <w:marLeft w:val="0"/>
      <w:marRight w:val="0"/>
      <w:marTop w:val="0"/>
      <w:marBottom w:val="0"/>
      <w:divBdr>
        <w:top w:val="none" w:sz="0" w:space="0" w:color="auto"/>
        <w:left w:val="none" w:sz="0" w:space="0" w:color="auto"/>
        <w:bottom w:val="none" w:sz="0" w:space="0" w:color="auto"/>
        <w:right w:val="none" w:sz="0" w:space="0" w:color="auto"/>
      </w:divBdr>
    </w:div>
    <w:div w:id="1042825215">
      <w:bodyDiv w:val="1"/>
      <w:marLeft w:val="0"/>
      <w:marRight w:val="0"/>
      <w:marTop w:val="0"/>
      <w:marBottom w:val="0"/>
      <w:divBdr>
        <w:top w:val="none" w:sz="0" w:space="0" w:color="auto"/>
        <w:left w:val="none" w:sz="0" w:space="0" w:color="auto"/>
        <w:bottom w:val="none" w:sz="0" w:space="0" w:color="auto"/>
        <w:right w:val="none" w:sz="0" w:space="0" w:color="auto"/>
      </w:divBdr>
    </w:div>
    <w:div w:id="1049189616">
      <w:bodyDiv w:val="1"/>
      <w:marLeft w:val="0"/>
      <w:marRight w:val="0"/>
      <w:marTop w:val="0"/>
      <w:marBottom w:val="0"/>
      <w:divBdr>
        <w:top w:val="none" w:sz="0" w:space="0" w:color="auto"/>
        <w:left w:val="none" w:sz="0" w:space="0" w:color="auto"/>
        <w:bottom w:val="none" w:sz="0" w:space="0" w:color="auto"/>
        <w:right w:val="none" w:sz="0" w:space="0" w:color="auto"/>
      </w:divBdr>
    </w:div>
    <w:div w:id="1049261617">
      <w:bodyDiv w:val="1"/>
      <w:marLeft w:val="0"/>
      <w:marRight w:val="0"/>
      <w:marTop w:val="0"/>
      <w:marBottom w:val="0"/>
      <w:divBdr>
        <w:top w:val="none" w:sz="0" w:space="0" w:color="auto"/>
        <w:left w:val="none" w:sz="0" w:space="0" w:color="auto"/>
        <w:bottom w:val="none" w:sz="0" w:space="0" w:color="auto"/>
        <w:right w:val="none" w:sz="0" w:space="0" w:color="auto"/>
      </w:divBdr>
    </w:div>
    <w:div w:id="1053503915">
      <w:bodyDiv w:val="1"/>
      <w:marLeft w:val="0"/>
      <w:marRight w:val="0"/>
      <w:marTop w:val="0"/>
      <w:marBottom w:val="0"/>
      <w:divBdr>
        <w:top w:val="none" w:sz="0" w:space="0" w:color="auto"/>
        <w:left w:val="none" w:sz="0" w:space="0" w:color="auto"/>
        <w:bottom w:val="none" w:sz="0" w:space="0" w:color="auto"/>
        <w:right w:val="none" w:sz="0" w:space="0" w:color="auto"/>
      </w:divBdr>
    </w:div>
    <w:div w:id="1053849970">
      <w:bodyDiv w:val="1"/>
      <w:marLeft w:val="0"/>
      <w:marRight w:val="0"/>
      <w:marTop w:val="0"/>
      <w:marBottom w:val="0"/>
      <w:divBdr>
        <w:top w:val="none" w:sz="0" w:space="0" w:color="auto"/>
        <w:left w:val="none" w:sz="0" w:space="0" w:color="auto"/>
        <w:bottom w:val="none" w:sz="0" w:space="0" w:color="auto"/>
        <w:right w:val="none" w:sz="0" w:space="0" w:color="auto"/>
      </w:divBdr>
    </w:div>
    <w:div w:id="1054351393">
      <w:bodyDiv w:val="1"/>
      <w:marLeft w:val="0"/>
      <w:marRight w:val="0"/>
      <w:marTop w:val="0"/>
      <w:marBottom w:val="0"/>
      <w:divBdr>
        <w:top w:val="none" w:sz="0" w:space="0" w:color="auto"/>
        <w:left w:val="none" w:sz="0" w:space="0" w:color="auto"/>
        <w:bottom w:val="none" w:sz="0" w:space="0" w:color="auto"/>
        <w:right w:val="none" w:sz="0" w:space="0" w:color="auto"/>
      </w:divBdr>
    </w:div>
    <w:div w:id="1054811093">
      <w:bodyDiv w:val="1"/>
      <w:marLeft w:val="0"/>
      <w:marRight w:val="0"/>
      <w:marTop w:val="0"/>
      <w:marBottom w:val="0"/>
      <w:divBdr>
        <w:top w:val="none" w:sz="0" w:space="0" w:color="auto"/>
        <w:left w:val="none" w:sz="0" w:space="0" w:color="auto"/>
        <w:bottom w:val="none" w:sz="0" w:space="0" w:color="auto"/>
        <w:right w:val="none" w:sz="0" w:space="0" w:color="auto"/>
      </w:divBdr>
    </w:div>
    <w:div w:id="1055549611">
      <w:bodyDiv w:val="1"/>
      <w:marLeft w:val="0"/>
      <w:marRight w:val="0"/>
      <w:marTop w:val="0"/>
      <w:marBottom w:val="0"/>
      <w:divBdr>
        <w:top w:val="none" w:sz="0" w:space="0" w:color="auto"/>
        <w:left w:val="none" w:sz="0" w:space="0" w:color="auto"/>
        <w:bottom w:val="none" w:sz="0" w:space="0" w:color="auto"/>
        <w:right w:val="none" w:sz="0" w:space="0" w:color="auto"/>
      </w:divBdr>
    </w:div>
    <w:div w:id="1059941239">
      <w:bodyDiv w:val="1"/>
      <w:marLeft w:val="0"/>
      <w:marRight w:val="0"/>
      <w:marTop w:val="0"/>
      <w:marBottom w:val="0"/>
      <w:divBdr>
        <w:top w:val="none" w:sz="0" w:space="0" w:color="auto"/>
        <w:left w:val="none" w:sz="0" w:space="0" w:color="auto"/>
        <w:bottom w:val="none" w:sz="0" w:space="0" w:color="auto"/>
        <w:right w:val="none" w:sz="0" w:space="0" w:color="auto"/>
      </w:divBdr>
    </w:div>
    <w:div w:id="1060058408">
      <w:bodyDiv w:val="1"/>
      <w:marLeft w:val="0"/>
      <w:marRight w:val="0"/>
      <w:marTop w:val="0"/>
      <w:marBottom w:val="0"/>
      <w:divBdr>
        <w:top w:val="none" w:sz="0" w:space="0" w:color="auto"/>
        <w:left w:val="none" w:sz="0" w:space="0" w:color="auto"/>
        <w:bottom w:val="none" w:sz="0" w:space="0" w:color="auto"/>
        <w:right w:val="none" w:sz="0" w:space="0" w:color="auto"/>
      </w:divBdr>
    </w:div>
    <w:div w:id="1066878190">
      <w:bodyDiv w:val="1"/>
      <w:marLeft w:val="0"/>
      <w:marRight w:val="0"/>
      <w:marTop w:val="0"/>
      <w:marBottom w:val="0"/>
      <w:divBdr>
        <w:top w:val="none" w:sz="0" w:space="0" w:color="auto"/>
        <w:left w:val="none" w:sz="0" w:space="0" w:color="auto"/>
        <w:bottom w:val="none" w:sz="0" w:space="0" w:color="auto"/>
        <w:right w:val="none" w:sz="0" w:space="0" w:color="auto"/>
      </w:divBdr>
    </w:div>
    <w:div w:id="1067144474">
      <w:bodyDiv w:val="1"/>
      <w:marLeft w:val="0"/>
      <w:marRight w:val="0"/>
      <w:marTop w:val="0"/>
      <w:marBottom w:val="0"/>
      <w:divBdr>
        <w:top w:val="none" w:sz="0" w:space="0" w:color="auto"/>
        <w:left w:val="none" w:sz="0" w:space="0" w:color="auto"/>
        <w:bottom w:val="none" w:sz="0" w:space="0" w:color="auto"/>
        <w:right w:val="none" w:sz="0" w:space="0" w:color="auto"/>
      </w:divBdr>
    </w:div>
    <w:div w:id="1069615256">
      <w:bodyDiv w:val="1"/>
      <w:marLeft w:val="0"/>
      <w:marRight w:val="0"/>
      <w:marTop w:val="0"/>
      <w:marBottom w:val="0"/>
      <w:divBdr>
        <w:top w:val="none" w:sz="0" w:space="0" w:color="auto"/>
        <w:left w:val="none" w:sz="0" w:space="0" w:color="auto"/>
        <w:bottom w:val="none" w:sz="0" w:space="0" w:color="auto"/>
        <w:right w:val="none" w:sz="0" w:space="0" w:color="auto"/>
      </w:divBdr>
    </w:div>
    <w:div w:id="1078097383">
      <w:bodyDiv w:val="1"/>
      <w:marLeft w:val="0"/>
      <w:marRight w:val="0"/>
      <w:marTop w:val="0"/>
      <w:marBottom w:val="0"/>
      <w:divBdr>
        <w:top w:val="none" w:sz="0" w:space="0" w:color="auto"/>
        <w:left w:val="none" w:sz="0" w:space="0" w:color="auto"/>
        <w:bottom w:val="none" w:sz="0" w:space="0" w:color="auto"/>
        <w:right w:val="none" w:sz="0" w:space="0" w:color="auto"/>
      </w:divBdr>
    </w:div>
    <w:div w:id="1081216784">
      <w:bodyDiv w:val="1"/>
      <w:marLeft w:val="0"/>
      <w:marRight w:val="0"/>
      <w:marTop w:val="0"/>
      <w:marBottom w:val="0"/>
      <w:divBdr>
        <w:top w:val="none" w:sz="0" w:space="0" w:color="auto"/>
        <w:left w:val="none" w:sz="0" w:space="0" w:color="auto"/>
        <w:bottom w:val="none" w:sz="0" w:space="0" w:color="auto"/>
        <w:right w:val="none" w:sz="0" w:space="0" w:color="auto"/>
      </w:divBdr>
    </w:div>
    <w:div w:id="1082288680">
      <w:bodyDiv w:val="1"/>
      <w:marLeft w:val="0"/>
      <w:marRight w:val="0"/>
      <w:marTop w:val="0"/>
      <w:marBottom w:val="0"/>
      <w:divBdr>
        <w:top w:val="none" w:sz="0" w:space="0" w:color="auto"/>
        <w:left w:val="none" w:sz="0" w:space="0" w:color="auto"/>
        <w:bottom w:val="none" w:sz="0" w:space="0" w:color="auto"/>
        <w:right w:val="none" w:sz="0" w:space="0" w:color="auto"/>
      </w:divBdr>
    </w:div>
    <w:div w:id="1083143612">
      <w:bodyDiv w:val="1"/>
      <w:marLeft w:val="0"/>
      <w:marRight w:val="0"/>
      <w:marTop w:val="0"/>
      <w:marBottom w:val="0"/>
      <w:divBdr>
        <w:top w:val="none" w:sz="0" w:space="0" w:color="auto"/>
        <w:left w:val="none" w:sz="0" w:space="0" w:color="auto"/>
        <w:bottom w:val="none" w:sz="0" w:space="0" w:color="auto"/>
        <w:right w:val="none" w:sz="0" w:space="0" w:color="auto"/>
      </w:divBdr>
    </w:div>
    <w:div w:id="1087767851">
      <w:bodyDiv w:val="1"/>
      <w:marLeft w:val="0"/>
      <w:marRight w:val="0"/>
      <w:marTop w:val="0"/>
      <w:marBottom w:val="0"/>
      <w:divBdr>
        <w:top w:val="none" w:sz="0" w:space="0" w:color="auto"/>
        <w:left w:val="none" w:sz="0" w:space="0" w:color="auto"/>
        <w:bottom w:val="none" w:sz="0" w:space="0" w:color="auto"/>
        <w:right w:val="none" w:sz="0" w:space="0" w:color="auto"/>
      </w:divBdr>
    </w:div>
    <w:div w:id="1095973949">
      <w:bodyDiv w:val="1"/>
      <w:marLeft w:val="0"/>
      <w:marRight w:val="0"/>
      <w:marTop w:val="0"/>
      <w:marBottom w:val="0"/>
      <w:divBdr>
        <w:top w:val="none" w:sz="0" w:space="0" w:color="auto"/>
        <w:left w:val="none" w:sz="0" w:space="0" w:color="auto"/>
        <w:bottom w:val="none" w:sz="0" w:space="0" w:color="auto"/>
        <w:right w:val="none" w:sz="0" w:space="0" w:color="auto"/>
      </w:divBdr>
    </w:div>
    <w:div w:id="1096898128">
      <w:bodyDiv w:val="1"/>
      <w:marLeft w:val="0"/>
      <w:marRight w:val="0"/>
      <w:marTop w:val="0"/>
      <w:marBottom w:val="0"/>
      <w:divBdr>
        <w:top w:val="none" w:sz="0" w:space="0" w:color="auto"/>
        <w:left w:val="none" w:sz="0" w:space="0" w:color="auto"/>
        <w:bottom w:val="none" w:sz="0" w:space="0" w:color="auto"/>
        <w:right w:val="none" w:sz="0" w:space="0" w:color="auto"/>
      </w:divBdr>
    </w:div>
    <w:div w:id="1097794536">
      <w:bodyDiv w:val="1"/>
      <w:marLeft w:val="0"/>
      <w:marRight w:val="0"/>
      <w:marTop w:val="0"/>
      <w:marBottom w:val="0"/>
      <w:divBdr>
        <w:top w:val="none" w:sz="0" w:space="0" w:color="auto"/>
        <w:left w:val="none" w:sz="0" w:space="0" w:color="auto"/>
        <w:bottom w:val="none" w:sz="0" w:space="0" w:color="auto"/>
        <w:right w:val="none" w:sz="0" w:space="0" w:color="auto"/>
      </w:divBdr>
    </w:div>
    <w:div w:id="1101416463">
      <w:bodyDiv w:val="1"/>
      <w:marLeft w:val="0"/>
      <w:marRight w:val="0"/>
      <w:marTop w:val="0"/>
      <w:marBottom w:val="0"/>
      <w:divBdr>
        <w:top w:val="none" w:sz="0" w:space="0" w:color="auto"/>
        <w:left w:val="none" w:sz="0" w:space="0" w:color="auto"/>
        <w:bottom w:val="none" w:sz="0" w:space="0" w:color="auto"/>
        <w:right w:val="none" w:sz="0" w:space="0" w:color="auto"/>
      </w:divBdr>
    </w:div>
    <w:div w:id="1102070078">
      <w:bodyDiv w:val="1"/>
      <w:marLeft w:val="0"/>
      <w:marRight w:val="0"/>
      <w:marTop w:val="0"/>
      <w:marBottom w:val="0"/>
      <w:divBdr>
        <w:top w:val="none" w:sz="0" w:space="0" w:color="auto"/>
        <w:left w:val="none" w:sz="0" w:space="0" w:color="auto"/>
        <w:bottom w:val="none" w:sz="0" w:space="0" w:color="auto"/>
        <w:right w:val="none" w:sz="0" w:space="0" w:color="auto"/>
      </w:divBdr>
    </w:div>
    <w:div w:id="1104963077">
      <w:bodyDiv w:val="1"/>
      <w:marLeft w:val="0"/>
      <w:marRight w:val="0"/>
      <w:marTop w:val="0"/>
      <w:marBottom w:val="0"/>
      <w:divBdr>
        <w:top w:val="none" w:sz="0" w:space="0" w:color="auto"/>
        <w:left w:val="none" w:sz="0" w:space="0" w:color="auto"/>
        <w:bottom w:val="none" w:sz="0" w:space="0" w:color="auto"/>
        <w:right w:val="none" w:sz="0" w:space="0" w:color="auto"/>
      </w:divBdr>
    </w:div>
    <w:div w:id="1105226737">
      <w:bodyDiv w:val="1"/>
      <w:marLeft w:val="0"/>
      <w:marRight w:val="0"/>
      <w:marTop w:val="0"/>
      <w:marBottom w:val="0"/>
      <w:divBdr>
        <w:top w:val="none" w:sz="0" w:space="0" w:color="auto"/>
        <w:left w:val="none" w:sz="0" w:space="0" w:color="auto"/>
        <w:bottom w:val="none" w:sz="0" w:space="0" w:color="auto"/>
        <w:right w:val="none" w:sz="0" w:space="0" w:color="auto"/>
      </w:divBdr>
    </w:div>
    <w:div w:id="1109206182">
      <w:bodyDiv w:val="1"/>
      <w:marLeft w:val="0"/>
      <w:marRight w:val="0"/>
      <w:marTop w:val="0"/>
      <w:marBottom w:val="0"/>
      <w:divBdr>
        <w:top w:val="none" w:sz="0" w:space="0" w:color="auto"/>
        <w:left w:val="none" w:sz="0" w:space="0" w:color="auto"/>
        <w:bottom w:val="none" w:sz="0" w:space="0" w:color="auto"/>
        <w:right w:val="none" w:sz="0" w:space="0" w:color="auto"/>
      </w:divBdr>
    </w:div>
    <w:div w:id="1112289030">
      <w:bodyDiv w:val="1"/>
      <w:marLeft w:val="0"/>
      <w:marRight w:val="0"/>
      <w:marTop w:val="0"/>
      <w:marBottom w:val="0"/>
      <w:divBdr>
        <w:top w:val="none" w:sz="0" w:space="0" w:color="auto"/>
        <w:left w:val="none" w:sz="0" w:space="0" w:color="auto"/>
        <w:bottom w:val="none" w:sz="0" w:space="0" w:color="auto"/>
        <w:right w:val="none" w:sz="0" w:space="0" w:color="auto"/>
      </w:divBdr>
    </w:div>
    <w:div w:id="1112742188">
      <w:bodyDiv w:val="1"/>
      <w:marLeft w:val="0"/>
      <w:marRight w:val="0"/>
      <w:marTop w:val="0"/>
      <w:marBottom w:val="0"/>
      <w:divBdr>
        <w:top w:val="none" w:sz="0" w:space="0" w:color="auto"/>
        <w:left w:val="none" w:sz="0" w:space="0" w:color="auto"/>
        <w:bottom w:val="none" w:sz="0" w:space="0" w:color="auto"/>
        <w:right w:val="none" w:sz="0" w:space="0" w:color="auto"/>
      </w:divBdr>
    </w:div>
    <w:div w:id="1114980685">
      <w:bodyDiv w:val="1"/>
      <w:marLeft w:val="0"/>
      <w:marRight w:val="0"/>
      <w:marTop w:val="0"/>
      <w:marBottom w:val="0"/>
      <w:divBdr>
        <w:top w:val="none" w:sz="0" w:space="0" w:color="auto"/>
        <w:left w:val="none" w:sz="0" w:space="0" w:color="auto"/>
        <w:bottom w:val="none" w:sz="0" w:space="0" w:color="auto"/>
        <w:right w:val="none" w:sz="0" w:space="0" w:color="auto"/>
      </w:divBdr>
    </w:div>
    <w:div w:id="1118375459">
      <w:bodyDiv w:val="1"/>
      <w:marLeft w:val="0"/>
      <w:marRight w:val="0"/>
      <w:marTop w:val="0"/>
      <w:marBottom w:val="0"/>
      <w:divBdr>
        <w:top w:val="none" w:sz="0" w:space="0" w:color="auto"/>
        <w:left w:val="none" w:sz="0" w:space="0" w:color="auto"/>
        <w:bottom w:val="none" w:sz="0" w:space="0" w:color="auto"/>
        <w:right w:val="none" w:sz="0" w:space="0" w:color="auto"/>
      </w:divBdr>
    </w:div>
    <w:div w:id="1118834921">
      <w:bodyDiv w:val="1"/>
      <w:marLeft w:val="0"/>
      <w:marRight w:val="0"/>
      <w:marTop w:val="0"/>
      <w:marBottom w:val="0"/>
      <w:divBdr>
        <w:top w:val="none" w:sz="0" w:space="0" w:color="auto"/>
        <w:left w:val="none" w:sz="0" w:space="0" w:color="auto"/>
        <w:bottom w:val="none" w:sz="0" w:space="0" w:color="auto"/>
        <w:right w:val="none" w:sz="0" w:space="0" w:color="auto"/>
      </w:divBdr>
    </w:div>
    <w:div w:id="1124469525">
      <w:bodyDiv w:val="1"/>
      <w:marLeft w:val="0"/>
      <w:marRight w:val="0"/>
      <w:marTop w:val="0"/>
      <w:marBottom w:val="0"/>
      <w:divBdr>
        <w:top w:val="none" w:sz="0" w:space="0" w:color="auto"/>
        <w:left w:val="none" w:sz="0" w:space="0" w:color="auto"/>
        <w:bottom w:val="none" w:sz="0" w:space="0" w:color="auto"/>
        <w:right w:val="none" w:sz="0" w:space="0" w:color="auto"/>
      </w:divBdr>
    </w:div>
    <w:div w:id="1133058362">
      <w:bodyDiv w:val="1"/>
      <w:marLeft w:val="0"/>
      <w:marRight w:val="0"/>
      <w:marTop w:val="0"/>
      <w:marBottom w:val="0"/>
      <w:divBdr>
        <w:top w:val="none" w:sz="0" w:space="0" w:color="auto"/>
        <w:left w:val="none" w:sz="0" w:space="0" w:color="auto"/>
        <w:bottom w:val="none" w:sz="0" w:space="0" w:color="auto"/>
        <w:right w:val="none" w:sz="0" w:space="0" w:color="auto"/>
      </w:divBdr>
    </w:div>
    <w:div w:id="1136142048">
      <w:bodyDiv w:val="1"/>
      <w:marLeft w:val="0"/>
      <w:marRight w:val="0"/>
      <w:marTop w:val="0"/>
      <w:marBottom w:val="0"/>
      <w:divBdr>
        <w:top w:val="none" w:sz="0" w:space="0" w:color="auto"/>
        <w:left w:val="none" w:sz="0" w:space="0" w:color="auto"/>
        <w:bottom w:val="none" w:sz="0" w:space="0" w:color="auto"/>
        <w:right w:val="none" w:sz="0" w:space="0" w:color="auto"/>
      </w:divBdr>
    </w:div>
    <w:div w:id="1136802575">
      <w:bodyDiv w:val="1"/>
      <w:marLeft w:val="0"/>
      <w:marRight w:val="0"/>
      <w:marTop w:val="0"/>
      <w:marBottom w:val="0"/>
      <w:divBdr>
        <w:top w:val="none" w:sz="0" w:space="0" w:color="auto"/>
        <w:left w:val="none" w:sz="0" w:space="0" w:color="auto"/>
        <w:bottom w:val="none" w:sz="0" w:space="0" w:color="auto"/>
        <w:right w:val="none" w:sz="0" w:space="0" w:color="auto"/>
      </w:divBdr>
      <w:divsChild>
        <w:div w:id="395248125">
          <w:marLeft w:val="547"/>
          <w:marRight w:val="0"/>
          <w:marTop w:val="240"/>
          <w:marBottom w:val="0"/>
          <w:divBdr>
            <w:top w:val="none" w:sz="0" w:space="0" w:color="auto"/>
            <w:left w:val="none" w:sz="0" w:space="0" w:color="auto"/>
            <w:bottom w:val="none" w:sz="0" w:space="0" w:color="auto"/>
            <w:right w:val="none" w:sz="0" w:space="0" w:color="auto"/>
          </w:divBdr>
        </w:div>
        <w:div w:id="415975290">
          <w:marLeft w:val="547"/>
          <w:marRight w:val="0"/>
          <w:marTop w:val="240"/>
          <w:marBottom w:val="0"/>
          <w:divBdr>
            <w:top w:val="none" w:sz="0" w:space="0" w:color="auto"/>
            <w:left w:val="none" w:sz="0" w:space="0" w:color="auto"/>
            <w:bottom w:val="none" w:sz="0" w:space="0" w:color="auto"/>
            <w:right w:val="none" w:sz="0" w:space="0" w:color="auto"/>
          </w:divBdr>
        </w:div>
        <w:div w:id="490606699">
          <w:marLeft w:val="547"/>
          <w:marRight w:val="0"/>
          <w:marTop w:val="240"/>
          <w:marBottom w:val="0"/>
          <w:divBdr>
            <w:top w:val="none" w:sz="0" w:space="0" w:color="auto"/>
            <w:left w:val="none" w:sz="0" w:space="0" w:color="auto"/>
            <w:bottom w:val="none" w:sz="0" w:space="0" w:color="auto"/>
            <w:right w:val="none" w:sz="0" w:space="0" w:color="auto"/>
          </w:divBdr>
        </w:div>
        <w:div w:id="557322847">
          <w:marLeft w:val="547"/>
          <w:marRight w:val="0"/>
          <w:marTop w:val="240"/>
          <w:marBottom w:val="0"/>
          <w:divBdr>
            <w:top w:val="none" w:sz="0" w:space="0" w:color="auto"/>
            <w:left w:val="none" w:sz="0" w:space="0" w:color="auto"/>
            <w:bottom w:val="none" w:sz="0" w:space="0" w:color="auto"/>
            <w:right w:val="none" w:sz="0" w:space="0" w:color="auto"/>
          </w:divBdr>
        </w:div>
        <w:div w:id="783036701">
          <w:marLeft w:val="547"/>
          <w:marRight w:val="0"/>
          <w:marTop w:val="240"/>
          <w:marBottom w:val="0"/>
          <w:divBdr>
            <w:top w:val="none" w:sz="0" w:space="0" w:color="auto"/>
            <w:left w:val="none" w:sz="0" w:space="0" w:color="auto"/>
            <w:bottom w:val="none" w:sz="0" w:space="0" w:color="auto"/>
            <w:right w:val="none" w:sz="0" w:space="0" w:color="auto"/>
          </w:divBdr>
        </w:div>
        <w:div w:id="1166750595">
          <w:marLeft w:val="547"/>
          <w:marRight w:val="0"/>
          <w:marTop w:val="240"/>
          <w:marBottom w:val="0"/>
          <w:divBdr>
            <w:top w:val="none" w:sz="0" w:space="0" w:color="auto"/>
            <w:left w:val="none" w:sz="0" w:space="0" w:color="auto"/>
            <w:bottom w:val="none" w:sz="0" w:space="0" w:color="auto"/>
            <w:right w:val="none" w:sz="0" w:space="0" w:color="auto"/>
          </w:divBdr>
        </w:div>
        <w:div w:id="1424061494">
          <w:marLeft w:val="547"/>
          <w:marRight w:val="0"/>
          <w:marTop w:val="240"/>
          <w:marBottom w:val="0"/>
          <w:divBdr>
            <w:top w:val="none" w:sz="0" w:space="0" w:color="auto"/>
            <w:left w:val="none" w:sz="0" w:space="0" w:color="auto"/>
            <w:bottom w:val="none" w:sz="0" w:space="0" w:color="auto"/>
            <w:right w:val="none" w:sz="0" w:space="0" w:color="auto"/>
          </w:divBdr>
        </w:div>
      </w:divsChild>
    </w:div>
    <w:div w:id="1137067164">
      <w:bodyDiv w:val="1"/>
      <w:marLeft w:val="0"/>
      <w:marRight w:val="0"/>
      <w:marTop w:val="0"/>
      <w:marBottom w:val="0"/>
      <w:divBdr>
        <w:top w:val="none" w:sz="0" w:space="0" w:color="auto"/>
        <w:left w:val="none" w:sz="0" w:space="0" w:color="auto"/>
        <w:bottom w:val="none" w:sz="0" w:space="0" w:color="auto"/>
        <w:right w:val="none" w:sz="0" w:space="0" w:color="auto"/>
      </w:divBdr>
    </w:div>
    <w:div w:id="1143044958">
      <w:bodyDiv w:val="1"/>
      <w:marLeft w:val="0"/>
      <w:marRight w:val="0"/>
      <w:marTop w:val="0"/>
      <w:marBottom w:val="0"/>
      <w:divBdr>
        <w:top w:val="none" w:sz="0" w:space="0" w:color="auto"/>
        <w:left w:val="none" w:sz="0" w:space="0" w:color="auto"/>
        <w:bottom w:val="none" w:sz="0" w:space="0" w:color="auto"/>
        <w:right w:val="none" w:sz="0" w:space="0" w:color="auto"/>
      </w:divBdr>
    </w:div>
    <w:div w:id="1143084877">
      <w:bodyDiv w:val="1"/>
      <w:marLeft w:val="0"/>
      <w:marRight w:val="0"/>
      <w:marTop w:val="0"/>
      <w:marBottom w:val="0"/>
      <w:divBdr>
        <w:top w:val="none" w:sz="0" w:space="0" w:color="auto"/>
        <w:left w:val="none" w:sz="0" w:space="0" w:color="auto"/>
        <w:bottom w:val="none" w:sz="0" w:space="0" w:color="auto"/>
        <w:right w:val="none" w:sz="0" w:space="0" w:color="auto"/>
      </w:divBdr>
    </w:div>
    <w:div w:id="1144081938">
      <w:bodyDiv w:val="1"/>
      <w:marLeft w:val="0"/>
      <w:marRight w:val="0"/>
      <w:marTop w:val="0"/>
      <w:marBottom w:val="0"/>
      <w:divBdr>
        <w:top w:val="none" w:sz="0" w:space="0" w:color="auto"/>
        <w:left w:val="none" w:sz="0" w:space="0" w:color="auto"/>
        <w:bottom w:val="none" w:sz="0" w:space="0" w:color="auto"/>
        <w:right w:val="none" w:sz="0" w:space="0" w:color="auto"/>
      </w:divBdr>
    </w:div>
    <w:div w:id="1150248915">
      <w:bodyDiv w:val="1"/>
      <w:marLeft w:val="0"/>
      <w:marRight w:val="0"/>
      <w:marTop w:val="0"/>
      <w:marBottom w:val="0"/>
      <w:divBdr>
        <w:top w:val="none" w:sz="0" w:space="0" w:color="auto"/>
        <w:left w:val="none" w:sz="0" w:space="0" w:color="auto"/>
        <w:bottom w:val="none" w:sz="0" w:space="0" w:color="auto"/>
        <w:right w:val="none" w:sz="0" w:space="0" w:color="auto"/>
      </w:divBdr>
    </w:div>
    <w:div w:id="1154026440">
      <w:bodyDiv w:val="1"/>
      <w:marLeft w:val="0"/>
      <w:marRight w:val="0"/>
      <w:marTop w:val="0"/>
      <w:marBottom w:val="0"/>
      <w:divBdr>
        <w:top w:val="none" w:sz="0" w:space="0" w:color="auto"/>
        <w:left w:val="none" w:sz="0" w:space="0" w:color="auto"/>
        <w:bottom w:val="none" w:sz="0" w:space="0" w:color="auto"/>
        <w:right w:val="none" w:sz="0" w:space="0" w:color="auto"/>
      </w:divBdr>
    </w:div>
    <w:div w:id="1154294898">
      <w:bodyDiv w:val="1"/>
      <w:marLeft w:val="0"/>
      <w:marRight w:val="0"/>
      <w:marTop w:val="0"/>
      <w:marBottom w:val="0"/>
      <w:divBdr>
        <w:top w:val="none" w:sz="0" w:space="0" w:color="auto"/>
        <w:left w:val="none" w:sz="0" w:space="0" w:color="auto"/>
        <w:bottom w:val="none" w:sz="0" w:space="0" w:color="auto"/>
        <w:right w:val="none" w:sz="0" w:space="0" w:color="auto"/>
      </w:divBdr>
    </w:div>
    <w:div w:id="1154950639">
      <w:bodyDiv w:val="1"/>
      <w:marLeft w:val="0"/>
      <w:marRight w:val="0"/>
      <w:marTop w:val="0"/>
      <w:marBottom w:val="0"/>
      <w:divBdr>
        <w:top w:val="none" w:sz="0" w:space="0" w:color="auto"/>
        <w:left w:val="none" w:sz="0" w:space="0" w:color="auto"/>
        <w:bottom w:val="none" w:sz="0" w:space="0" w:color="auto"/>
        <w:right w:val="none" w:sz="0" w:space="0" w:color="auto"/>
      </w:divBdr>
    </w:div>
    <w:div w:id="1159226632">
      <w:bodyDiv w:val="1"/>
      <w:marLeft w:val="0"/>
      <w:marRight w:val="0"/>
      <w:marTop w:val="0"/>
      <w:marBottom w:val="0"/>
      <w:divBdr>
        <w:top w:val="none" w:sz="0" w:space="0" w:color="auto"/>
        <w:left w:val="none" w:sz="0" w:space="0" w:color="auto"/>
        <w:bottom w:val="none" w:sz="0" w:space="0" w:color="auto"/>
        <w:right w:val="none" w:sz="0" w:space="0" w:color="auto"/>
      </w:divBdr>
    </w:div>
    <w:div w:id="1160075289">
      <w:bodyDiv w:val="1"/>
      <w:marLeft w:val="0"/>
      <w:marRight w:val="0"/>
      <w:marTop w:val="0"/>
      <w:marBottom w:val="0"/>
      <w:divBdr>
        <w:top w:val="none" w:sz="0" w:space="0" w:color="auto"/>
        <w:left w:val="none" w:sz="0" w:space="0" w:color="auto"/>
        <w:bottom w:val="none" w:sz="0" w:space="0" w:color="auto"/>
        <w:right w:val="none" w:sz="0" w:space="0" w:color="auto"/>
      </w:divBdr>
    </w:div>
    <w:div w:id="1162231441">
      <w:bodyDiv w:val="1"/>
      <w:marLeft w:val="0"/>
      <w:marRight w:val="0"/>
      <w:marTop w:val="0"/>
      <w:marBottom w:val="0"/>
      <w:divBdr>
        <w:top w:val="none" w:sz="0" w:space="0" w:color="auto"/>
        <w:left w:val="none" w:sz="0" w:space="0" w:color="auto"/>
        <w:bottom w:val="none" w:sz="0" w:space="0" w:color="auto"/>
        <w:right w:val="none" w:sz="0" w:space="0" w:color="auto"/>
      </w:divBdr>
    </w:div>
    <w:div w:id="1164662607">
      <w:bodyDiv w:val="1"/>
      <w:marLeft w:val="0"/>
      <w:marRight w:val="0"/>
      <w:marTop w:val="0"/>
      <w:marBottom w:val="0"/>
      <w:divBdr>
        <w:top w:val="none" w:sz="0" w:space="0" w:color="auto"/>
        <w:left w:val="none" w:sz="0" w:space="0" w:color="auto"/>
        <w:bottom w:val="none" w:sz="0" w:space="0" w:color="auto"/>
        <w:right w:val="none" w:sz="0" w:space="0" w:color="auto"/>
      </w:divBdr>
    </w:div>
    <w:div w:id="1165390804">
      <w:bodyDiv w:val="1"/>
      <w:marLeft w:val="0"/>
      <w:marRight w:val="0"/>
      <w:marTop w:val="0"/>
      <w:marBottom w:val="0"/>
      <w:divBdr>
        <w:top w:val="none" w:sz="0" w:space="0" w:color="auto"/>
        <w:left w:val="none" w:sz="0" w:space="0" w:color="auto"/>
        <w:bottom w:val="none" w:sz="0" w:space="0" w:color="auto"/>
        <w:right w:val="none" w:sz="0" w:space="0" w:color="auto"/>
      </w:divBdr>
    </w:div>
    <w:div w:id="1167746343">
      <w:bodyDiv w:val="1"/>
      <w:marLeft w:val="0"/>
      <w:marRight w:val="0"/>
      <w:marTop w:val="0"/>
      <w:marBottom w:val="0"/>
      <w:divBdr>
        <w:top w:val="none" w:sz="0" w:space="0" w:color="auto"/>
        <w:left w:val="none" w:sz="0" w:space="0" w:color="auto"/>
        <w:bottom w:val="none" w:sz="0" w:space="0" w:color="auto"/>
        <w:right w:val="none" w:sz="0" w:space="0" w:color="auto"/>
      </w:divBdr>
    </w:div>
    <w:div w:id="1168835561">
      <w:bodyDiv w:val="1"/>
      <w:marLeft w:val="0"/>
      <w:marRight w:val="0"/>
      <w:marTop w:val="0"/>
      <w:marBottom w:val="0"/>
      <w:divBdr>
        <w:top w:val="none" w:sz="0" w:space="0" w:color="auto"/>
        <w:left w:val="none" w:sz="0" w:space="0" w:color="auto"/>
        <w:bottom w:val="none" w:sz="0" w:space="0" w:color="auto"/>
        <w:right w:val="none" w:sz="0" w:space="0" w:color="auto"/>
      </w:divBdr>
    </w:div>
    <w:div w:id="1172141848">
      <w:bodyDiv w:val="1"/>
      <w:marLeft w:val="0"/>
      <w:marRight w:val="0"/>
      <w:marTop w:val="0"/>
      <w:marBottom w:val="0"/>
      <w:divBdr>
        <w:top w:val="none" w:sz="0" w:space="0" w:color="auto"/>
        <w:left w:val="none" w:sz="0" w:space="0" w:color="auto"/>
        <w:bottom w:val="none" w:sz="0" w:space="0" w:color="auto"/>
        <w:right w:val="none" w:sz="0" w:space="0" w:color="auto"/>
      </w:divBdr>
    </w:div>
    <w:div w:id="1184705683">
      <w:bodyDiv w:val="1"/>
      <w:marLeft w:val="0"/>
      <w:marRight w:val="0"/>
      <w:marTop w:val="0"/>
      <w:marBottom w:val="0"/>
      <w:divBdr>
        <w:top w:val="none" w:sz="0" w:space="0" w:color="auto"/>
        <w:left w:val="none" w:sz="0" w:space="0" w:color="auto"/>
        <w:bottom w:val="none" w:sz="0" w:space="0" w:color="auto"/>
        <w:right w:val="none" w:sz="0" w:space="0" w:color="auto"/>
      </w:divBdr>
    </w:div>
    <w:div w:id="1187330585">
      <w:bodyDiv w:val="1"/>
      <w:marLeft w:val="0"/>
      <w:marRight w:val="0"/>
      <w:marTop w:val="0"/>
      <w:marBottom w:val="0"/>
      <w:divBdr>
        <w:top w:val="none" w:sz="0" w:space="0" w:color="auto"/>
        <w:left w:val="none" w:sz="0" w:space="0" w:color="auto"/>
        <w:bottom w:val="none" w:sz="0" w:space="0" w:color="auto"/>
        <w:right w:val="none" w:sz="0" w:space="0" w:color="auto"/>
      </w:divBdr>
    </w:div>
    <w:div w:id="1195732507">
      <w:bodyDiv w:val="1"/>
      <w:marLeft w:val="0"/>
      <w:marRight w:val="0"/>
      <w:marTop w:val="0"/>
      <w:marBottom w:val="0"/>
      <w:divBdr>
        <w:top w:val="none" w:sz="0" w:space="0" w:color="auto"/>
        <w:left w:val="none" w:sz="0" w:space="0" w:color="auto"/>
        <w:bottom w:val="none" w:sz="0" w:space="0" w:color="auto"/>
        <w:right w:val="none" w:sz="0" w:space="0" w:color="auto"/>
      </w:divBdr>
    </w:div>
    <w:div w:id="1196775221">
      <w:bodyDiv w:val="1"/>
      <w:marLeft w:val="0"/>
      <w:marRight w:val="0"/>
      <w:marTop w:val="0"/>
      <w:marBottom w:val="0"/>
      <w:divBdr>
        <w:top w:val="none" w:sz="0" w:space="0" w:color="auto"/>
        <w:left w:val="none" w:sz="0" w:space="0" w:color="auto"/>
        <w:bottom w:val="none" w:sz="0" w:space="0" w:color="auto"/>
        <w:right w:val="none" w:sz="0" w:space="0" w:color="auto"/>
      </w:divBdr>
    </w:div>
    <w:div w:id="1197278805">
      <w:bodyDiv w:val="1"/>
      <w:marLeft w:val="0"/>
      <w:marRight w:val="0"/>
      <w:marTop w:val="0"/>
      <w:marBottom w:val="0"/>
      <w:divBdr>
        <w:top w:val="none" w:sz="0" w:space="0" w:color="auto"/>
        <w:left w:val="none" w:sz="0" w:space="0" w:color="auto"/>
        <w:bottom w:val="none" w:sz="0" w:space="0" w:color="auto"/>
        <w:right w:val="none" w:sz="0" w:space="0" w:color="auto"/>
      </w:divBdr>
    </w:div>
    <w:div w:id="1198078802">
      <w:bodyDiv w:val="1"/>
      <w:marLeft w:val="0"/>
      <w:marRight w:val="0"/>
      <w:marTop w:val="0"/>
      <w:marBottom w:val="0"/>
      <w:divBdr>
        <w:top w:val="none" w:sz="0" w:space="0" w:color="auto"/>
        <w:left w:val="none" w:sz="0" w:space="0" w:color="auto"/>
        <w:bottom w:val="none" w:sz="0" w:space="0" w:color="auto"/>
        <w:right w:val="none" w:sz="0" w:space="0" w:color="auto"/>
      </w:divBdr>
    </w:div>
    <w:div w:id="1198739663">
      <w:bodyDiv w:val="1"/>
      <w:marLeft w:val="0"/>
      <w:marRight w:val="0"/>
      <w:marTop w:val="0"/>
      <w:marBottom w:val="0"/>
      <w:divBdr>
        <w:top w:val="none" w:sz="0" w:space="0" w:color="auto"/>
        <w:left w:val="none" w:sz="0" w:space="0" w:color="auto"/>
        <w:bottom w:val="none" w:sz="0" w:space="0" w:color="auto"/>
        <w:right w:val="none" w:sz="0" w:space="0" w:color="auto"/>
      </w:divBdr>
    </w:div>
    <w:div w:id="1203397333">
      <w:bodyDiv w:val="1"/>
      <w:marLeft w:val="0"/>
      <w:marRight w:val="0"/>
      <w:marTop w:val="0"/>
      <w:marBottom w:val="0"/>
      <w:divBdr>
        <w:top w:val="none" w:sz="0" w:space="0" w:color="auto"/>
        <w:left w:val="none" w:sz="0" w:space="0" w:color="auto"/>
        <w:bottom w:val="none" w:sz="0" w:space="0" w:color="auto"/>
        <w:right w:val="none" w:sz="0" w:space="0" w:color="auto"/>
      </w:divBdr>
    </w:div>
    <w:div w:id="1204097210">
      <w:bodyDiv w:val="1"/>
      <w:marLeft w:val="0"/>
      <w:marRight w:val="0"/>
      <w:marTop w:val="0"/>
      <w:marBottom w:val="0"/>
      <w:divBdr>
        <w:top w:val="none" w:sz="0" w:space="0" w:color="auto"/>
        <w:left w:val="none" w:sz="0" w:space="0" w:color="auto"/>
        <w:bottom w:val="none" w:sz="0" w:space="0" w:color="auto"/>
        <w:right w:val="none" w:sz="0" w:space="0" w:color="auto"/>
      </w:divBdr>
    </w:div>
    <w:div w:id="1204363003">
      <w:bodyDiv w:val="1"/>
      <w:marLeft w:val="0"/>
      <w:marRight w:val="0"/>
      <w:marTop w:val="0"/>
      <w:marBottom w:val="0"/>
      <w:divBdr>
        <w:top w:val="none" w:sz="0" w:space="0" w:color="auto"/>
        <w:left w:val="none" w:sz="0" w:space="0" w:color="auto"/>
        <w:bottom w:val="none" w:sz="0" w:space="0" w:color="auto"/>
        <w:right w:val="none" w:sz="0" w:space="0" w:color="auto"/>
      </w:divBdr>
    </w:div>
    <w:div w:id="1205093318">
      <w:bodyDiv w:val="1"/>
      <w:marLeft w:val="0"/>
      <w:marRight w:val="0"/>
      <w:marTop w:val="0"/>
      <w:marBottom w:val="0"/>
      <w:divBdr>
        <w:top w:val="none" w:sz="0" w:space="0" w:color="auto"/>
        <w:left w:val="none" w:sz="0" w:space="0" w:color="auto"/>
        <w:bottom w:val="none" w:sz="0" w:space="0" w:color="auto"/>
        <w:right w:val="none" w:sz="0" w:space="0" w:color="auto"/>
      </w:divBdr>
    </w:div>
    <w:div w:id="1205144540">
      <w:bodyDiv w:val="1"/>
      <w:marLeft w:val="0"/>
      <w:marRight w:val="0"/>
      <w:marTop w:val="0"/>
      <w:marBottom w:val="0"/>
      <w:divBdr>
        <w:top w:val="none" w:sz="0" w:space="0" w:color="auto"/>
        <w:left w:val="none" w:sz="0" w:space="0" w:color="auto"/>
        <w:bottom w:val="none" w:sz="0" w:space="0" w:color="auto"/>
        <w:right w:val="none" w:sz="0" w:space="0" w:color="auto"/>
      </w:divBdr>
    </w:div>
    <w:div w:id="1214777559">
      <w:bodyDiv w:val="1"/>
      <w:marLeft w:val="0"/>
      <w:marRight w:val="0"/>
      <w:marTop w:val="0"/>
      <w:marBottom w:val="0"/>
      <w:divBdr>
        <w:top w:val="none" w:sz="0" w:space="0" w:color="auto"/>
        <w:left w:val="none" w:sz="0" w:space="0" w:color="auto"/>
        <w:bottom w:val="none" w:sz="0" w:space="0" w:color="auto"/>
        <w:right w:val="none" w:sz="0" w:space="0" w:color="auto"/>
      </w:divBdr>
    </w:div>
    <w:div w:id="1218277569">
      <w:bodyDiv w:val="1"/>
      <w:marLeft w:val="0"/>
      <w:marRight w:val="0"/>
      <w:marTop w:val="0"/>
      <w:marBottom w:val="0"/>
      <w:divBdr>
        <w:top w:val="none" w:sz="0" w:space="0" w:color="auto"/>
        <w:left w:val="none" w:sz="0" w:space="0" w:color="auto"/>
        <w:bottom w:val="none" w:sz="0" w:space="0" w:color="auto"/>
        <w:right w:val="none" w:sz="0" w:space="0" w:color="auto"/>
      </w:divBdr>
    </w:div>
    <w:div w:id="1219897583">
      <w:bodyDiv w:val="1"/>
      <w:marLeft w:val="0"/>
      <w:marRight w:val="0"/>
      <w:marTop w:val="0"/>
      <w:marBottom w:val="0"/>
      <w:divBdr>
        <w:top w:val="none" w:sz="0" w:space="0" w:color="auto"/>
        <w:left w:val="none" w:sz="0" w:space="0" w:color="auto"/>
        <w:bottom w:val="none" w:sz="0" w:space="0" w:color="auto"/>
        <w:right w:val="none" w:sz="0" w:space="0" w:color="auto"/>
      </w:divBdr>
    </w:div>
    <w:div w:id="1227690993">
      <w:bodyDiv w:val="1"/>
      <w:marLeft w:val="0"/>
      <w:marRight w:val="0"/>
      <w:marTop w:val="0"/>
      <w:marBottom w:val="0"/>
      <w:divBdr>
        <w:top w:val="none" w:sz="0" w:space="0" w:color="auto"/>
        <w:left w:val="none" w:sz="0" w:space="0" w:color="auto"/>
        <w:bottom w:val="none" w:sz="0" w:space="0" w:color="auto"/>
        <w:right w:val="none" w:sz="0" w:space="0" w:color="auto"/>
      </w:divBdr>
    </w:div>
    <w:div w:id="1230458219">
      <w:bodyDiv w:val="1"/>
      <w:marLeft w:val="0"/>
      <w:marRight w:val="0"/>
      <w:marTop w:val="0"/>
      <w:marBottom w:val="0"/>
      <w:divBdr>
        <w:top w:val="none" w:sz="0" w:space="0" w:color="auto"/>
        <w:left w:val="none" w:sz="0" w:space="0" w:color="auto"/>
        <w:bottom w:val="none" w:sz="0" w:space="0" w:color="auto"/>
        <w:right w:val="none" w:sz="0" w:space="0" w:color="auto"/>
      </w:divBdr>
    </w:div>
    <w:div w:id="1230532536">
      <w:bodyDiv w:val="1"/>
      <w:marLeft w:val="0"/>
      <w:marRight w:val="0"/>
      <w:marTop w:val="0"/>
      <w:marBottom w:val="0"/>
      <w:divBdr>
        <w:top w:val="none" w:sz="0" w:space="0" w:color="auto"/>
        <w:left w:val="none" w:sz="0" w:space="0" w:color="auto"/>
        <w:bottom w:val="none" w:sz="0" w:space="0" w:color="auto"/>
        <w:right w:val="none" w:sz="0" w:space="0" w:color="auto"/>
      </w:divBdr>
    </w:div>
    <w:div w:id="1232888733">
      <w:bodyDiv w:val="1"/>
      <w:marLeft w:val="0"/>
      <w:marRight w:val="0"/>
      <w:marTop w:val="0"/>
      <w:marBottom w:val="0"/>
      <w:divBdr>
        <w:top w:val="none" w:sz="0" w:space="0" w:color="auto"/>
        <w:left w:val="none" w:sz="0" w:space="0" w:color="auto"/>
        <w:bottom w:val="none" w:sz="0" w:space="0" w:color="auto"/>
        <w:right w:val="none" w:sz="0" w:space="0" w:color="auto"/>
      </w:divBdr>
    </w:div>
    <w:div w:id="1236741626">
      <w:bodyDiv w:val="1"/>
      <w:marLeft w:val="0"/>
      <w:marRight w:val="0"/>
      <w:marTop w:val="0"/>
      <w:marBottom w:val="0"/>
      <w:divBdr>
        <w:top w:val="none" w:sz="0" w:space="0" w:color="auto"/>
        <w:left w:val="none" w:sz="0" w:space="0" w:color="auto"/>
        <w:bottom w:val="none" w:sz="0" w:space="0" w:color="auto"/>
        <w:right w:val="none" w:sz="0" w:space="0" w:color="auto"/>
      </w:divBdr>
    </w:div>
    <w:div w:id="1238125297">
      <w:bodyDiv w:val="1"/>
      <w:marLeft w:val="0"/>
      <w:marRight w:val="0"/>
      <w:marTop w:val="0"/>
      <w:marBottom w:val="0"/>
      <w:divBdr>
        <w:top w:val="none" w:sz="0" w:space="0" w:color="auto"/>
        <w:left w:val="none" w:sz="0" w:space="0" w:color="auto"/>
        <w:bottom w:val="none" w:sz="0" w:space="0" w:color="auto"/>
        <w:right w:val="none" w:sz="0" w:space="0" w:color="auto"/>
      </w:divBdr>
    </w:div>
    <w:div w:id="1241333108">
      <w:bodyDiv w:val="1"/>
      <w:marLeft w:val="0"/>
      <w:marRight w:val="0"/>
      <w:marTop w:val="0"/>
      <w:marBottom w:val="0"/>
      <w:divBdr>
        <w:top w:val="none" w:sz="0" w:space="0" w:color="auto"/>
        <w:left w:val="none" w:sz="0" w:space="0" w:color="auto"/>
        <w:bottom w:val="none" w:sz="0" w:space="0" w:color="auto"/>
        <w:right w:val="none" w:sz="0" w:space="0" w:color="auto"/>
      </w:divBdr>
    </w:div>
    <w:div w:id="1244487268">
      <w:bodyDiv w:val="1"/>
      <w:marLeft w:val="0"/>
      <w:marRight w:val="0"/>
      <w:marTop w:val="0"/>
      <w:marBottom w:val="0"/>
      <w:divBdr>
        <w:top w:val="none" w:sz="0" w:space="0" w:color="auto"/>
        <w:left w:val="none" w:sz="0" w:space="0" w:color="auto"/>
        <w:bottom w:val="none" w:sz="0" w:space="0" w:color="auto"/>
        <w:right w:val="none" w:sz="0" w:space="0" w:color="auto"/>
      </w:divBdr>
    </w:div>
    <w:div w:id="1249458117">
      <w:bodyDiv w:val="1"/>
      <w:marLeft w:val="0"/>
      <w:marRight w:val="0"/>
      <w:marTop w:val="0"/>
      <w:marBottom w:val="0"/>
      <w:divBdr>
        <w:top w:val="none" w:sz="0" w:space="0" w:color="auto"/>
        <w:left w:val="none" w:sz="0" w:space="0" w:color="auto"/>
        <w:bottom w:val="none" w:sz="0" w:space="0" w:color="auto"/>
        <w:right w:val="none" w:sz="0" w:space="0" w:color="auto"/>
      </w:divBdr>
    </w:div>
    <w:div w:id="1253125919">
      <w:bodyDiv w:val="1"/>
      <w:marLeft w:val="0"/>
      <w:marRight w:val="0"/>
      <w:marTop w:val="0"/>
      <w:marBottom w:val="0"/>
      <w:divBdr>
        <w:top w:val="none" w:sz="0" w:space="0" w:color="auto"/>
        <w:left w:val="none" w:sz="0" w:space="0" w:color="auto"/>
        <w:bottom w:val="none" w:sz="0" w:space="0" w:color="auto"/>
        <w:right w:val="none" w:sz="0" w:space="0" w:color="auto"/>
      </w:divBdr>
    </w:div>
    <w:div w:id="1255163861">
      <w:bodyDiv w:val="1"/>
      <w:marLeft w:val="0"/>
      <w:marRight w:val="0"/>
      <w:marTop w:val="0"/>
      <w:marBottom w:val="0"/>
      <w:divBdr>
        <w:top w:val="none" w:sz="0" w:space="0" w:color="auto"/>
        <w:left w:val="none" w:sz="0" w:space="0" w:color="auto"/>
        <w:bottom w:val="none" w:sz="0" w:space="0" w:color="auto"/>
        <w:right w:val="none" w:sz="0" w:space="0" w:color="auto"/>
      </w:divBdr>
    </w:div>
    <w:div w:id="1255473707">
      <w:bodyDiv w:val="1"/>
      <w:marLeft w:val="0"/>
      <w:marRight w:val="0"/>
      <w:marTop w:val="0"/>
      <w:marBottom w:val="0"/>
      <w:divBdr>
        <w:top w:val="none" w:sz="0" w:space="0" w:color="auto"/>
        <w:left w:val="none" w:sz="0" w:space="0" w:color="auto"/>
        <w:bottom w:val="none" w:sz="0" w:space="0" w:color="auto"/>
        <w:right w:val="none" w:sz="0" w:space="0" w:color="auto"/>
      </w:divBdr>
    </w:div>
    <w:div w:id="1256091718">
      <w:bodyDiv w:val="1"/>
      <w:marLeft w:val="0"/>
      <w:marRight w:val="0"/>
      <w:marTop w:val="0"/>
      <w:marBottom w:val="0"/>
      <w:divBdr>
        <w:top w:val="none" w:sz="0" w:space="0" w:color="auto"/>
        <w:left w:val="none" w:sz="0" w:space="0" w:color="auto"/>
        <w:bottom w:val="none" w:sz="0" w:space="0" w:color="auto"/>
        <w:right w:val="none" w:sz="0" w:space="0" w:color="auto"/>
      </w:divBdr>
    </w:div>
    <w:div w:id="1257059883">
      <w:bodyDiv w:val="1"/>
      <w:marLeft w:val="0"/>
      <w:marRight w:val="0"/>
      <w:marTop w:val="0"/>
      <w:marBottom w:val="0"/>
      <w:divBdr>
        <w:top w:val="none" w:sz="0" w:space="0" w:color="auto"/>
        <w:left w:val="none" w:sz="0" w:space="0" w:color="auto"/>
        <w:bottom w:val="none" w:sz="0" w:space="0" w:color="auto"/>
        <w:right w:val="none" w:sz="0" w:space="0" w:color="auto"/>
      </w:divBdr>
    </w:div>
    <w:div w:id="1257715087">
      <w:bodyDiv w:val="1"/>
      <w:marLeft w:val="0"/>
      <w:marRight w:val="0"/>
      <w:marTop w:val="0"/>
      <w:marBottom w:val="0"/>
      <w:divBdr>
        <w:top w:val="none" w:sz="0" w:space="0" w:color="auto"/>
        <w:left w:val="none" w:sz="0" w:space="0" w:color="auto"/>
        <w:bottom w:val="none" w:sz="0" w:space="0" w:color="auto"/>
        <w:right w:val="none" w:sz="0" w:space="0" w:color="auto"/>
      </w:divBdr>
    </w:div>
    <w:div w:id="1258948753">
      <w:bodyDiv w:val="1"/>
      <w:marLeft w:val="0"/>
      <w:marRight w:val="0"/>
      <w:marTop w:val="0"/>
      <w:marBottom w:val="0"/>
      <w:divBdr>
        <w:top w:val="none" w:sz="0" w:space="0" w:color="auto"/>
        <w:left w:val="none" w:sz="0" w:space="0" w:color="auto"/>
        <w:bottom w:val="none" w:sz="0" w:space="0" w:color="auto"/>
        <w:right w:val="none" w:sz="0" w:space="0" w:color="auto"/>
      </w:divBdr>
    </w:div>
    <w:div w:id="1260869468">
      <w:bodyDiv w:val="1"/>
      <w:marLeft w:val="0"/>
      <w:marRight w:val="0"/>
      <w:marTop w:val="0"/>
      <w:marBottom w:val="0"/>
      <w:divBdr>
        <w:top w:val="none" w:sz="0" w:space="0" w:color="auto"/>
        <w:left w:val="none" w:sz="0" w:space="0" w:color="auto"/>
        <w:bottom w:val="none" w:sz="0" w:space="0" w:color="auto"/>
        <w:right w:val="none" w:sz="0" w:space="0" w:color="auto"/>
      </w:divBdr>
    </w:div>
    <w:div w:id="1262225716">
      <w:bodyDiv w:val="1"/>
      <w:marLeft w:val="0"/>
      <w:marRight w:val="0"/>
      <w:marTop w:val="0"/>
      <w:marBottom w:val="0"/>
      <w:divBdr>
        <w:top w:val="none" w:sz="0" w:space="0" w:color="auto"/>
        <w:left w:val="none" w:sz="0" w:space="0" w:color="auto"/>
        <w:bottom w:val="none" w:sz="0" w:space="0" w:color="auto"/>
        <w:right w:val="none" w:sz="0" w:space="0" w:color="auto"/>
      </w:divBdr>
    </w:div>
    <w:div w:id="1263681043">
      <w:bodyDiv w:val="1"/>
      <w:marLeft w:val="0"/>
      <w:marRight w:val="0"/>
      <w:marTop w:val="0"/>
      <w:marBottom w:val="0"/>
      <w:divBdr>
        <w:top w:val="none" w:sz="0" w:space="0" w:color="auto"/>
        <w:left w:val="none" w:sz="0" w:space="0" w:color="auto"/>
        <w:bottom w:val="none" w:sz="0" w:space="0" w:color="auto"/>
        <w:right w:val="none" w:sz="0" w:space="0" w:color="auto"/>
      </w:divBdr>
    </w:div>
    <w:div w:id="1270964458">
      <w:bodyDiv w:val="1"/>
      <w:marLeft w:val="0"/>
      <w:marRight w:val="0"/>
      <w:marTop w:val="0"/>
      <w:marBottom w:val="0"/>
      <w:divBdr>
        <w:top w:val="none" w:sz="0" w:space="0" w:color="auto"/>
        <w:left w:val="none" w:sz="0" w:space="0" w:color="auto"/>
        <w:bottom w:val="none" w:sz="0" w:space="0" w:color="auto"/>
        <w:right w:val="none" w:sz="0" w:space="0" w:color="auto"/>
      </w:divBdr>
    </w:div>
    <w:div w:id="1275283166">
      <w:bodyDiv w:val="1"/>
      <w:marLeft w:val="0"/>
      <w:marRight w:val="0"/>
      <w:marTop w:val="0"/>
      <w:marBottom w:val="0"/>
      <w:divBdr>
        <w:top w:val="none" w:sz="0" w:space="0" w:color="auto"/>
        <w:left w:val="none" w:sz="0" w:space="0" w:color="auto"/>
        <w:bottom w:val="none" w:sz="0" w:space="0" w:color="auto"/>
        <w:right w:val="none" w:sz="0" w:space="0" w:color="auto"/>
      </w:divBdr>
    </w:div>
    <w:div w:id="1276642922">
      <w:bodyDiv w:val="1"/>
      <w:marLeft w:val="0"/>
      <w:marRight w:val="0"/>
      <w:marTop w:val="0"/>
      <w:marBottom w:val="0"/>
      <w:divBdr>
        <w:top w:val="none" w:sz="0" w:space="0" w:color="auto"/>
        <w:left w:val="none" w:sz="0" w:space="0" w:color="auto"/>
        <w:bottom w:val="none" w:sz="0" w:space="0" w:color="auto"/>
        <w:right w:val="none" w:sz="0" w:space="0" w:color="auto"/>
      </w:divBdr>
    </w:div>
    <w:div w:id="1285890678">
      <w:bodyDiv w:val="1"/>
      <w:marLeft w:val="0"/>
      <w:marRight w:val="0"/>
      <w:marTop w:val="0"/>
      <w:marBottom w:val="0"/>
      <w:divBdr>
        <w:top w:val="none" w:sz="0" w:space="0" w:color="auto"/>
        <w:left w:val="none" w:sz="0" w:space="0" w:color="auto"/>
        <w:bottom w:val="none" w:sz="0" w:space="0" w:color="auto"/>
        <w:right w:val="none" w:sz="0" w:space="0" w:color="auto"/>
      </w:divBdr>
    </w:div>
    <w:div w:id="1289504801">
      <w:bodyDiv w:val="1"/>
      <w:marLeft w:val="0"/>
      <w:marRight w:val="0"/>
      <w:marTop w:val="0"/>
      <w:marBottom w:val="0"/>
      <w:divBdr>
        <w:top w:val="none" w:sz="0" w:space="0" w:color="auto"/>
        <w:left w:val="none" w:sz="0" w:space="0" w:color="auto"/>
        <w:bottom w:val="none" w:sz="0" w:space="0" w:color="auto"/>
        <w:right w:val="none" w:sz="0" w:space="0" w:color="auto"/>
      </w:divBdr>
    </w:div>
    <w:div w:id="1293830465">
      <w:bodyDiv w:val="1"/>
      <w:marLeft w:val="0"/>
      <w:marRight w:val="0"/>
      <w:marTop w:val="0"/>
      <w:marBottom w:val="0"/>
      <w:divBdr>
        <w:top w:val="none" w:sz="0" w:space="0" w:color="auto"/>
        <w:left w:val="none" w:sz="0" w:space="0" w:color="auto"/>
        <w:bottom w:val="none" w:sz="0" w:space="0" w:color="auto"/>
        <w:right w:val="none" w:sz="0" w:space="0" w:color="auto"/>
      </w:divBdr>
    </w:div>
    <w:div w:id="1295479627">
      <w:bodyDiv w:val="1"/>
      <w:marLeft w:val="0"/>
      <w:marRight w:val="0"/>
      <w:marTop w:val="0"/>
      <w:marBottom w:val="0"/>
      <w:divBdr>
        <w:top w:val="none" w:sz="0" w:space="0" w:color="auto"/>
        <w:left w:val="none" w:sz="0" w:space="0" w:color="auto"/>
        <w:bottom w:val="none" w:sz="0" w:space="0" w:color="auto"/>
        <w:right w:val="none" w:sz="0" w:space="0" w:color="auto"/>
      </w:divBdr>
    </w:div>
    <w:div w:id="1301424955">
      <w:bodyDiv w:val="1"/>
      <w:marLeft w:val="0"/>
      <w:marRight w:val="0"/>
      <w:marTop w:val="0"/>
      <w:marBottom w:val="0"/>
      <w:divBdr>
        <w:top w:val="none" w:sz="0" w:space="0" w:color="auto"/>
        <w:left w:val="none" w:sz="0" w:space="0" w:color="auto"/>
        <w:bottom w:val="none" w:sz="0" w:space="0" w:color="auto"/>
        <w:right w:val="none" w:sz="0" w:space="0" w:color="auto"/>
      </w:divBdr>
    </w:div>
    <w:div w:id="1304963280">
      <w:bodyDiv w:val="1"/>
      <w:marLeft w:val="0"/>
      <w:marRight w:val="0"/>
      <w:marTop w:val="0"/>
      <w:marBottom w:val="0"/>
      <w:divBdr>
        <w:top w:val="none" w:sz="0" w:space="0" w:color="auto"/>
        <w:left w:val="none" w:sz="0" w:space="0" w:color="auto"/>
        <w:bottom w:val="none" w:sz="0" w:space="0" w:color="auto"/>
        <w:right w:val="none" w:sz="0" w:space="0" w:color="auto"/>
      </w:divBdr>
    </w:div>
    <w:div w:id="1305893656">
      <w:bodyDiv w:val="1"/>
      <w:marLeft w:val="0"/>
      <w:marRight w:val="0"/>
      <w:marTop w:val="0"/>
      <w:marBottom w:val="0"/>
      <w:divBdr>
        <w:top w:val="none" w:sz="0" w:space="0" w:color="auto"/>
        <w:left w:val="none" w:sz="0" w:space="0" w:color="auto"/>
        <w:bottom w:val="none" w:sz="0" w:space="0" w:color="auto"/>
        <w:right w:val="none" w:sz="0" w:space="0" w:color="auto"/>
      </w:divBdr>
    </w:div>
    <w:div w:id="1310132849">
      <w:bodyDiv w:val="1"/>
      <w:marLeft w:val="0"/>
      <w:marRight w:val="0"/>
      <w:marTop w:val="0"/>
      <w:marBottom w:val="0"/>
      <w:divBdr>
        <w:top w:val="none" w:sz="0" w:space="0" w:color="auto"/>
        <w:left w:val="none" w:sz="0" w:space="0" w:color="auto"/>
        <w:bottom w:val="none" w:sz="0" w:space="0" w:color="auto"/>
        <w:right w:val="none" w:sz="0" w:space="0" w:color="auto"/>
      </w:divBdr>
    </w:div>
    <w:div w:id="1311207792">
      <w:bodyDiv w:val="1"/>
      <w:marLeft w:val="0"/>
      <w:marRight w:val="0"/>
      <w:marTop w:val="0"/>
      <w:marBottom w:val="0"/>
      <w:divBdr>
        <w:top w:val="none" w:sz="0" w:space="0" w:color="auto"/>
        <w:left w:val="none" w:sz="0" w:space="0" w:color="auto"/>
        <w:bottom w:val="none" w:sz="0" w:space="0" w:color="auto"/>
        <w:right w:val="none" w:sz="0" w:space="0" w:color="auto"/>
      </w:divBdr>
    </w:div>
    <w:div w:id="1314681438">
      <w:bodyDiv w:val="1"/>
      <w:marLeft w:val="0"/>
      <w:marRight w:val="0"/>
      <w:marTop w:val="0"/>
      <w:marBottom w:val="0"/>
      <w:divBdr>
        <w:top w:val="none" w:sz="0" w:space="0" w:color="auto"/>
        <w:left w:val="none" w:sz="0" w:space="0" w:color="auto"/>
        <w:bottom w:val="none" w:sz="0" w:space="0" w:color="auto"/>
        <w:right w:val="none" w:sz="0" w:space="0" w:color="auto"/>
      </w:divBdr>
    </w:div>
    <w:div w:id="1316686679">
      <w:bodyDiv w:val="1"/>
      <w:marLeft w:val="0"/>
      <w:marRight w:val="0"/>
      <w:marTop w:val="0"/>
      <w:marBottom w:val="0"/>
      <w:divBdr>
        <w:top w:val="none" w:sz="0" w:space="0" w:color="auto"/>
        <w:left w:val="none" w:sz="0" w:space="0" w:color="auto"/>
        <w:bottom w:val="none" w:sz="0" w:space="0" w:color="auto"/>
        <w:right w:val="none" w:sz="0" w:space="0" w:color="auto"/>
      </w:divBdr>
    </w:div>
    <w:div w:id="1327825952">
      <w:bodyDiv w:val="1"/>
      <w:marLeft w:val="0"/>
      <w:marRight w:val="0"/>
      <w:marTop w:val="0"/>
      <w:marBottom w:val="0"/>
      <w:divBdr>
        <w:top w:val="none" w:sz="0" w:space="0" w:color="auto"/>
        <w:left w:val="none" w:sz="0" w:space="0" w:color="auto"/>
        <w:bottom w:val="none" w:sz="0" w:space="0" w:color="auto"/>
        <w:right w:val="none" w:sz="0" w:space="0" w:color="auto"/>
      </w:divBdr>
    </w:div>
    <w:div w:id="1330251413">
      <w:bodyDiv w:val="1"/>
      <w:marLeft w:val="0"/>
      <w:marRight w:val="0"/>
      <w:marTop w:val="0"/>
      <w:marBottom w:val="0"/>
      <w:divBdr>
        <w:top w:val="none" w:sz="0" w:space="0" w:color="auto"/>
        <w:left w:val="none" w:sz="0" w:space="0" w:color="auto"/>
        <w:bottom w:val="none" w:sz="0" w:space="0" w:color="auto"/>
        <w:right w:val="none" w:sz="0" w:space="0" w:color="auto"/>
      </w:divBdr>
    </w:div>
    <w:div w:id="1335258624">
      <w:bodyDiv w:val="1"/>
      <w:marLeft w:val="0"/>
      <w:marRight w:val="0"/>
      <w:marTop w:val="0"/>
      <w:marBottom w:val="0"/>
      <w:divBdr>
        <w:top w:val="none" w:sz="0" w:space="0" w:color="auto"/>
        <w:left w:val="none" w:sz="0" w:space="0" w:color="auto"/>
        <w:bottom w:val="none" w:sz="0" w:space="0" w:color="auto"/>
        <w:right w:val="none" w:sz="0" w:space="0" w:color="auto"/>
      </w:divBdr>
    </w:div>
    <w:div w:id="1335453739">
      <w:bodyDiv w:val="1"/>
      <w:marLeft w:val="0"/>
      <w:marRight w:val="0"/>
      <w:marTop w:val="0"/>
      <w:marBottom w:val="0"/>
      <w:divBdr>
        <w:top w:val="none" w:sz="0" w:space="0" w:color="auto"/>
        <w:left w:val="none" w:sz="0" w:space="0" w:color="auto"/>
        <w:bottom w:val="none" w:sz="0" w:space="0" w:color="auto"/>
        <w:right w:val="none" w:sz="0" w:space="0" w:color="auto"/>
      </w:divBdr>
    </w:div>
    <w:div w:id="1336036858">
      <w:bodyDiv w:val="1"/>
      <w:marLeft w:val="0"/>
      <w:marRight w:val="0"/>
      <w:marTop w:val="0"/>
      <w:marBottom w:val="0"/>
      <w:divBdr>
        <w:top w:val="none" w:sz="0" w:space="0" w:color="auto"/>
        <w:left w:val="none" w:sz="0" w:space="0" w:color="auto"/>
        <w:bottom w:val="none" w:sz="0" w:space="0" w:color="auto"/>
        <w:right w:val="none" w:sz="0" w:space="0" w:color="auto"/>
      </w:divBdr>
    </w:div>
    <w:div w:id="1336349162">
      <w:bodyDiv w:val="1"/>
      <w:marLeft w:val="0"/>
      <w:marRight w:val="0"/>
      <w:marTop w:val="0"/>
      <w:marBottom w:val="0"/>
      <w:divBdr>
        <w:top w:val="none" w:sz="0" w:space="0" w:color="auto"/>
        <w:left w:val="none" w:sz="0" w:space="0" w:color="auto"/>
        <w:bottom w:val="none" w:sz="0" w:space="0" w:color="auto"/>
        <w:right w:val="none" w:sz="0" w:space="0" w:color="auto"/>
      </w:divBdr>
    </w:div>
    <w:div w:id="1337464767">
      <w:bodyDiv w:val="1"/>
      <w:marLeft w:val="0"/>
      <w:marRight w:val="0"/>
      <w:marTop w:val="0"/>
      <w:marBottom w:val="0"/>
      <w:divBdr>
        <w:top w:val="none" w:sz="0" w:space="0" w:color="auto"/>
        <w:left w:val="none" w:sz="0" w:space="0" w:color="auto"/>
        <w:bottom w:val="none" w:sz="0" w:space="0" w:color="auto"/>
        <w:right w:val="none" w:sz="0" w:space="0" w:color="auto"/>
      </w:divBdr>
    </w:div>
    <w:div w:id="1340693251">
      <w:bodyDiv w:val="1"/>
      <w:marLeft w:val="0"/>
      <w:marRight w:val="0"/>
      <w:marTop w:val="0"/>
      <w:marBottom w:val="0"/>
      <w:divBdr>
        <w:top w:val="none" w:sz="0" w:space="0" w:color="auto"/>
        <w:left w:val="none" w:sz="0" w:space="0" w:color="auto"/>
        <w:bottom w:val="none" w:sz="0" w:space="0" w:color="auto"/>
        <w:right w:val="none" w:sz="0" w:space="0" w:color="auto"/>
      </w:divBdr>
    </w:div>
    <w:div w:id="1341346601">
      <w:bodyDiv w:val="1"/>
      <w:marLeft w:val="0"/>
      <w:marRight w:val="0"/>
      <w:marTop w:val="0"/>
      <w:marBottom w:val="0"/>
      <w:divBdr>
        <w:top w:val="none" w:sz="0" w:space="0" w:color="auto"/>
        <w:left w:val="none" w:sz="0" w:space="0" w:color="auto"/>
        <w:bottom w:val="none" w:sz="0" w:space="0" w:color="auto"/>
        <w:right w:val="none" w:sz="0" w:space="0" w:color="auto"/>
      </w:divBdr>
    </w:div>
    <w:div w:id="1342585111">
      <w:bodyDiv w:val="1"/>
      <w:marLeft w:val="0"/>
      <w:marRight w:val="0"/>
      <w:marTop w:val="0"/>
      <w:marBottom w:val="0"/>
      <w:divBdr>
        <w:top w:val="none" w:sz="0" w:space="0" w:color="auto"/>
        <w:left w:val="none" w:sz="0" w:space="0" w:color="auto"/>
        <w:bottom w:val="none" w:sz="0" w:space="0" w:color="auto"/>
        <w:right w:val="none" w:sz="0" w:space="0" w:color="auto"/>
      </w:divBdr>
    </w:div>
    <w:div w:id="1344865224">
      <w:bodyDiv w:val="1"/>
      <w:marLeft w:val="0"/>
      <w:marRight w:val="0"/>
      <w:marTop w:val="0"/>
      <w:marBottom w:val="0"/>
      <w:divBdr>
        <w:top w:val="none" w:sz="0" w:space="0" w:color="auto"/>
        <w:left w:val="none" w:sz="0" w:space="0" w:color="auto"/>
        <w:bottom w:val="none" w:sz="0" w:space="0" w:color="auto"/>
        <w:right w:val="none" w:sz="0" w:space="0" w:color="auto"/>
      </w:divBdr>
    </w:div>
    <w:div w:id="1352491124">
      <w:bodyDiv w:val="1"/>
      <w:marLeft w:val="0"/>
      <w:marRight w:val="0"/>
      <w:marTop w:val="0"/>
      <w:marBottom w:val="0"/>
      <w:divBdr>
        <w:top w:val="none" w:sz="0" w:space="0" w:color="auto"/>
        <w:left w:val="none" w:sz="0" w:space="0" w:color="auto"/>
        <w:bottom w:val="none" w:sz="0" w:space="0" w:color="auto"/>
        <w:right w:val="none" w:sz="0" w:space="0" w:color="auto"/>
      </w:divBdr>
    </w:div>
    <w:div w:id="1354840003">
      <w:bodyDiv w:val="1"/>
      <w:marLeft w:val="0"/>
      <w:marRight w:val="0"/>
      <w:marTop w:val="0"/>
      <w:marBottom w:val="0"/>
      <w:divBdr>
        <w:top w:val="none" w:sz="0" w:space="0" w:color="auto"/>
        <w:left w:val="none" w:sz="0" w:space="0" w:color="auto"/>
        <w:bottom w:val="none" w:sz="0" w:space="0" w:color="auto"/>
        <w:right w:val="none" w:sz="0" w:space="0" w:color="auto"/>
      </w:divBdr>
    </w:div>
    <w:div w:id="1356544176">
      <w:bodyDiv w:val="1"/>
      <w:marLeft w:val="0"/>
      <w:marRight w:val="0"/>
      <w:marTop w:val="0"/>
      <w:marBottom w:val="0"/>
      <w:divBdr>
        <w:top w:val="none" w:sz="0" w:space="0" w:color="auto"/>
        <w:left w:val="none" w:sz="0" w:space="0" w:color="auto"/>
        <w:bottom w:val="none" w:sz="0" w:space="0" w:color="auto"/>
        <w:right w:val="none" w:sz="0" w:space="0" w:color="auto"/>
      </w:divBdr>
    </w:div>
    <w:div w:id="1356998805">
      <w:bodyDiv w:val="1"/>
      <w:marLeft w:val="0"/>
      <w:marRight w:val="0"/>
      <w:marTop w:val="0"/>
      <w:marBottom w:val="0"/>
      <w:divBdr>
        <w:top w:val="none" w:sz="0" w:space="0" w:color="auto"/>
        <w:left w:val="none" w:sz="0" w:space="0" w:color="auto"/>
        <w:bottom w:val="none" w:sz="0" w:space="0" w:color="auto"/>
        <w:right w:val="none" w:sz="0" w:space="0" w:color="auto"/>
      </w:divBdr>
    </w:div>
    <w:div w:id="1358310461">
      <w:bodyDiv w:val="1"/>
      <w:marLeft w:val="0"/>
      <w:marRight w:val="0"/>
      <w:marTop w:val="0"/>
      <w:marBottom w:val="0"/>
      <w:divBdr>
        <w:top w:val="none" w:sz="0" w:space="0" w:color="auto"/>
        <w:left w:val="none" w:sz="0" w:space="0" w:color="auto"/>
        <w:bottom w:val="none" w:sz="0" w:space="0" w:color="auto"/>
        <w:right w:val="none" w:sz="0" w:space="0" w:color="auto"/>
      </w:divBdr>
    </w:div>
    <w:div w:id="1359350033">
      <w:bodyDiv w:val="1"/>
      <w:marLeft w:val="0"/>
      <w:marRight w:val="0"/>
      <w:marTop w:val="0"/>
      <w:marBottom w:val="0"/>
      <w:divBdr>
        <w:top w:val="none" w:sz="0" w:space="0" w:color="auto"/>
        <w:left w:val="none" w:sz="0" w:space="0" w:color="auto"/>
        <w:bottom w:val="none" w:sz="0" w:space="0" w:color="auto"/>
        <w:right w:val="none" w:sz="0" w:space="0" w:color="auto"/>
      </w:divBdr>
    </w:div>
    <w:div w:id="1359816348">
      <w:bodyDiv w:val="1"/>
      <w:marLeft w:val="0"/>
      <w:marRight w:val="0"/>
      <w:marTop w:val="0"/>
      <w:marBottom w:val="0"/>
      <w:divBdr>
        <w:top w:val="none" w:sz="0" w:space="0" w:color="auto"/>
        <w:left w:val="none" w:sz="0" w:space="0" w:color="auto"/>
        <w:bottom w:val="none" w:sz="0" w:space="0" w:color="auto"/>
        <w:right w:val="none" w:sz="0" w:space="0" w:color="auto"/>
      </w:divBdr>
    </w:div>
    <w:div w:id="1361323071">
      <w:bodyDiv w:val="1"/>
      <w:marLeft w:val="0"/>
      <w:marRight w:val="0"/>
      <w:marTop w:val="0"/>
      <w:marBottom w:val="0"/>
      <w:divBdr>
        <w:top w:val="none" w:sz="0" w:space="0" w:color="auto"/>
        <w:left w:val="none" w:sz="0" w:space="0" w:color="auto"/>
        <w:bottom w:val="none" w:sz="0" w:space="0" w:color="auto"/>
        <w:right w:val="none" w:sz="0" w:space="0" w:color="auto"/>
      </w:divBdr>
    </w:div>
    <w:div w:id="1366248443">
      <w:bodyDiv w:val="1"/>
      <w:marLeft w:val="0"/>
      <w:marRight w:val="0"/>
      <w:marTop w:val="0"/>
      <w:marBottom w:val="0"/>
      <w:divBdr>
        <w:top w:val="none" w:sz="0" w:space="0" w:color="auto"/>
        <w:left w:val="none" w:sz="0" w:space="0" w:color="auto"/>
        <w:bottom w:val="none" w:sz="0" w:space="0" w:color="auto"/>
        <w:right w:val="none" w:sz="0" w:space="0" w:color="auto"/>
      </w:divBdr>
    </w:div>
    <w:div w:id="1372610764">
      <w:bodyDiv w:val="1"/>
      <w:marLeft w:val="0"/>
      <w:marRight w:val="0"/>
      <w:marTop w:val="0"/>
      <w:marBottom w:val="0"/>
      <w:divBdr>
        <w:top w:val="none" w:sz="0" w:space="0" w:color="auto"/>
        <w:left w:val="none" w:sz="0" w:space="0" w:color="auto"/>
        <w:bottom w:val="none" w:sz="0" w:space="0" w:color="auto"/>
        <w:right w:val="none" w:sz="0" w:space="0" w:color="auto"/>
      </w:divBdr>
    </w:div>
    <w:div w:id="1374038532">
      <w:bodyDiv w:val="1"/>
      <w:marLeft w:val="0"/>
      <w:marRight w:val="0"/>
      <w:marTop w:val="0"/>
      <w:marBottom w:val="0"/>
      <w:divBdr>
        <w:top w:val="none" w:sz="0" w:space="0" w:color="auto"/>
        <w:left w:val="none" w:sz="0" w:space="0" w:color="auto"/>
        <w:bottom w:val="none" w:sz="0" w:space="0" w:color="auto"/>
        <w:right w:val="none" w:sz="0" w:space="0" w:color="auto"/>
      </w:divBdr>
    </w:div>
    <w:div w:id="1375424376">
      <w:bodyDiv w:val="1"/>
      <w:marLeft w:val="0"/>
      <w:marRight w:val="0"/>
      <w:marTop w:val="0"/>
      <w:marBottom w:val="0"/>
      <w:divBdr>
        <w:top w:val="none" w:sz="0" w:space="0" w:color="auto"/>
        <w:left w:val="none" w:sz="0" w:space="0" w:color="auto"/>
        <w:bottom w:val="none" w:sz="0" w:space="0" w:color="auto"/>
        <w:right w:val="none" w:sz="0" w:space="0" w:color="auto"/>
      </w:divBdr>
    </w:div>
    <w:div w:id="1381519125">
      <w:bodyDiv w:val="1"/>
      <w:marLeft w:val="0"/>
      <w:marRight w:val="0"/>
      <w:marTop w:val="0"/>
      <w:marBottom w:val="0"/>
      <w:divBdr>
        <w:top w:val="none" w:sz="0" w:space="0" w:color="auto"/>
        <w:left w:val="none" w:sz="0" w:space="0" w:color="auto"/>
        <w:bottom w:val="none" w:sz="0" w:space="0" w:color="auto"/>
        <w:right w:val="none" w:sz="0" w:space="0" w:color="auto"/>
      </w:divBdr>
    </w:div>
    <w:div w:id="1382745792">
      <w:bodyDiv w:val="1"/>
      <w:marLeft w:val="0"/>
      <w:marRight w:val="0"/>
      <w:marTop w:val="0"/>
      <w:marBottom w:val="0"/>
      <w:divBdr>
        <w:top w:val="none" w:sz="0" w:space="0" w:color="auto"/>
        <w:left w:val="none" w:sz="0" w:space="0" w:color="auto"/>
        <w:bottom w:val="none" w:sz="0" w:space="0" w:color="auto"/>
        <w:right w:val="none" w:sz="0" w:space="0" w:color="auto"/>
      </w:divBdr>
    </w:div>
    <w:div w:id="1386683973">
      <w:bodyDiv w:val="1"/>
      <w:marLeft w:val="0"/>
      <w:marRight w:val="0"/>
      <w:marTop w:val="0"/>
      <w:marBottom w:val="0"/>
      <w:divBdr>
        <w:top w:val="none" w:sz="0" w:space="0" w:color="auto"/>
        <w:left w:val="none" w:sz="0" w:space="0" w:color="auto"/>
        <w:bottom w:val="none" w:sz="0" w:space="0" w:color="auto"/>
        <w:right w:val="none" w:sz="0" w:space="0" w:color="auto"/>
      </w:divBdr>
    </w:div>
    <w:div w:id="1387606482">
      <w:bodyDiv w:val="1"/>
      <w:marLeft w:val="0"/>
      <w:marRight w:val="0"/>
      <w:marTop w:val="0"/>
      <w:marBottom w:val="0"/>
      <w:divBdr>
        <w:top w:val="none" w:sz="0" w:space="0" w:color="auto"/>
        <w:left w:val="none" w:sz="0" w:space="0" w:color="auto"/>
        <w:bottom w:val="none" w:sz="0" w:space="0" w:color="auto"/>
        <w:right w:val="none" w:sz="0" w:space="0" w:color="auto"/>
      </w:divBdr>
    </w:div>
    <w:div w:id="1388411723">
      <w:bodyDiv w:val="1"/>
      <w:marLeft w:val="0"/>
      <w:marRight w:val="0"/>
      <w:marTop w:val="0"/>
      <w:marBottom w:val="0"/>
      <w:divBdr>
        <w:top w:val="none" w:sz="0" w:space="0" w:color="auto"/>
        <w:left w:val="none" w:sz="0" w:space="0" w:color="auto"/>
        <w:bottom w:val="none" w:sz="0" w:space="0" w:color="auto"/>
        <w:right w:val="none" w:sz="0" w:space="0" w:color="auto"/>
      </w:divBdr>
    </w:div>
    <w:div w:id="1388603159">
      <w:bodyDiv w:val="1"/>
      <w:marLeft w:val="0"/>
      <w:marRight w:val="0"/>
      <w:marTop w:val="0"/>
      <w:marBottom w:val="0"/>
      <w:divBdr>
        <w:top w:val="none" w:sz="0" w:space="0" w:color="auto"/>
        <w:left w:val="none" w:sz="0" w:space="0" w:color="auto"/>
        <w:bottom w:val="none" w:sz="0" w:space="0" w:color="auto"/>
        <w:right w:val="none" w:sz="0" w:space="0" w:color="auto"/>
      </w:divBdr>
    </w:div>
    <w:div w:id="1391537529">
      <w:bodyDiv w:val="1"/>
      <w:marLeft w:val="0"/>
      <w:marRight w:val="0"/>
      <w:marTop w:val="0"/>
      <w:marBottom w:val="0"/>
      <w:divBdr>
        <w:top w:val="none" w:sz="0" w:space="0" w:color="auto"/>
        <w:left w:val="none" w:sz="0" w:space="0" w:color="auto"/>
        <w:bottom w:val="none" w:sz="0" w:space="0" w:color="auto"/>
        <w:right w:val="none" w:sz="0" w:space="0" w:color="auto"/>
      </w:divBdr>
    </w:div>
    <w:div w:id="1394546448">
      <w:bodyDiv w:val="1"/>
      <w:marLeft w:val="0"/>
      <w:marRight w:val="0"/>
      <w:marTop w:val="0"/>
      <w:marBottom w:val="0"/>
      <w:divBdr>
        <w:top w:val="none" w:sz="0" w:space="0" w:color="auto"/>
        <w:left w:val="none" w:sz="0" w:space="0" w:color="auto"/>
        <w:bottom w:val="none" w:sz="0" w:space="0" w:color="auto"/>
        <w:right w:val="none" w:sz="0" w:space="0" w:color="auto"/>
      </w:divBdr>
    </w:div>
    <w:div w:id="1395011985">
      <w:bodyDiv w:val="1"/>
      <w:marLeft w:val="0"/>
      <w:marRight w:val="0"/>
      <w:marTop w:val="0"/>
      <w:marBottom w:val="0"/>
      <w:divBdr>
        <w:top w:val="none" w:sz="0" w:space="0" w:color="auto"/>
        <w:left w:val="none" w:sz="0" w:space="0" w:color="auto"/>
        <w:bottom w:val="none" w:sz="0" w:space="0" w:color="auto"/>
        <w:right w:val="none" w:sz="0" w:space="0" w:color="auto"/>
      </w:divBdr>
    </w:div>
    <w:div w:id="1395545303">
      <w:bodyDiv w:val="1"/>
      <w:marLeft w:val="0"/>
      <w:marRight w:val="0"/>
      <w:marTop w:val="0"/>
      <w:marBottom w:val="0"/>
      <w:divBdr>
        <w:top w:val="none" w:sz="0" w:space="0" w:color="auto"/>
        <w:left w:val="none" w:sz="0" w:space="0" w:color="auto"/>
        <w:bottom w:val="none" w:sz="0" w:space="0" w:color="auto"/>
        <w:right w:val="none" w:sz="0" w:space="0" w:color="auto"/>
      </w:divBdr>
    </w:div>
    <w:div w:id="1395737299">
      <w:bodyDiv w:val="1"/>
      <w:marLeft w:val="0"/>
      <w:marRight w:val="0"/>
      <w:marTop w:val="0"/>
      <w:marBottom w:val="0"/>
      <w:divBdr>
        <w:top w:val="none" w:sz="0" w:space="0" w:color="auto"/>
        <w:left w:val="none" w:sz="0" w:space="0" w:color="auto"/>
        <w:bottom w:val="none" w:sz="0" w:space="0" w:color="auto"/>
        <w:right w:val="none" w:sz="0" w:space="0" w:color="auto"/>
      </w:divBdr>
    </w:div>
    <w:div w:id="1395853734">
      <w:bodyDiv w:val="1"/>
      <w:marLeft w:val="0"/>
      <w:marRight w:val="0"/>
      <w:marTop w:val="0"/>
      <w:marBottom w:val="0"/>
      <w:divBdr>
        <w:top w:val="none" w:sz="0" w:space="0" w:color="auto"/>
        <w:left w:val="none" w:sz="0" w:space="0" w:color="auto"/>
        <w:bottom w:val="none" w:sz="0" w:space="0" w:color="auto"/>
        <w:right w:val="none" w:sz="0" w:space="0" w:color="auto"/>
      </w:divBdr>
    </w:div>
    <w:div w:id="1397976570">
      <w:bodyDiv w:val="1"/>
      <w:marLeft w:val="0"/>
      <w:marRight w:val="0"/>
      <w:marTop w:val="0"/>
      <w:marBottom w:val="0"/>
      <w:divBdr>
        <w:top w:val="none" w:sz="0" w:space="0" w:color="auto"/>
        <w:left w:val="none" w:sz="0" w:space="0" w:color="auto"/>
        <w:bottom w:val="none" w:sz="0" w:space="0" w:color="auto"/>
        <w:right w:val="none" w:sz="0" w:space="0" w:color="auto"/>
      </w:divBdr>
    </w:div>
    <w:div w:id="1398744328">
      <w:bodyDiv w:val="1"/>
      <w:marLeft w:val="0"/>
      <w:marRight w:val="0"/>
      <w:marTop w:val="0"/>
      <w:marBottom w:val="0"/>
      <w:divBdr>
        <w:top w:val="none" w:sz="0" w:space="0" w:color="auto"/>
        <w:left w:val="none" w:sz="0" w:space="0" w:color="auto"/>
        <w:bottom w:val="none" w:sz="0" w:space="0" w:color="auto"/>
        <w:right w:val="none" w:sz="0" w:space="0" w:color="auto"/>
      </w:divBdr>
    </w:div>
    <w:div w:id="1399328888">
      <w:bodyDiv w:val="1"/>
      <w:marLeft w:val="0"/>
      <w:marRight w:val="0"/>
      <w:marTop w:val="0"/>
      <w:marBottom w:val="0"/>
      <w:divBdr>
        <w:top w:val="none" w:sz="0" w:space="0" w:color="auto"/>
        <w:left w:val="none" w:sz="0" w:space="0" w:color="auto"/>
        <w:bottom w:val="none" w:sz="0" w:space="0" w:color="auto"/>
        <w:right w:val="none" w:sz="0" w:space="0" w:color="auto"/>
      </w:divBdr>
    </w:div>
    <w:div w:id="1400135667">
      <w:bodyDiv w:val="1"/>
      <w:marLeft w:val="0"/>
      <w:marRight w:val="0"/>
      <w:marTop w:val="0"/>
      <w:marBottom w:val="0"/>
      <w:divBdr>
        <w:top w:val="none" w:sz="0" w:space="0" w:color="auto"/>
        <w:left w:val="none" w:sz="0" w:space="0" w:color="auto"/>
        <w:bottom w:val="none" w:sz="0" w:space="0" w:color="auto"/>
        <w:right w:val="none" w:sz="0" w:space="0" w:color="auto"/>
      </w:divBdr>
    </w:div>
    <w:div w:id="1400443775">
      <w:bodyDiv w:val="1"/>
      <w:marLeft w:val="0"/>
      <w:marRight w:val="0"/>
      <w:marTop w:val="0"/>
      <w:marBottom w:val="0"/>
      <w:divBdr>
        <w:top w:val="none" w:sz="0" w:space="0" w:color="auto"/>
        <w:left w:val="none" w:sz="0" w:space="0" w:color="auto"/>
        <w:bottom w:val="none" w:sz="0" w:space="0" w:color="auto"/>
        <w:right w:val="none" w:sz="0" w:space="0" w:color="auto"/>
      </w:divBdr>
    </w:div>
    <w:div w:id="1400591422">
      <w:bodyDiv w:val="1"/>
      <w:marLeft w:val="0"/>
      <w:marRight w:val="0"/>
      <w:marTop w:val="0"/>
      <w:marBottom w:val="0"/>
      <w:divBdr>
        <w:top w:val="none" w:sz="0" w:space="0" w:color="auto"/>
        <w:left w:val="none" w:sz="0" w:space="0" w:color="auto"/>
        <w:bottom w:val="none" w:sz="0" w:space="0" w:color="auto"/>
        <w:right w:val="none" w:sz="0" w:space="0" w:color="auto"/>
      </w:divBdr>
    </w:div>
    <w:div w:id="1403063715">
      <w:bodyDiv w:val="1"/>
      <w:marLeft w:val="0"/>
      <w:marRight w:val="0"/>
      <w:marTop w:val="0"/>
      <w:marBottom w:val="0"/>
      <w:divBdr>
        <w:top w:val="none" w:sz="0" w:space="0" w:color="auto"/>
        <w:left w:val="none" w:sz="0" w:space="0" w:color="auto"/>
        <w:bottom w:val="none" w:sz="0" w:space="0" w:color="auto"/>
        <w:right w:val="none" w:sz="0" w:space="0" w:color="auto"/>
      </w:divBdr>
    </w:div>
    <w:div w:id="1403328850">
      <w:bodyDiv w:val="1"/>
      <w:marLeft w:val="0"/>
      <w:marRight w:val="0"/>
      <w:marTop w:val="0"/>
      <w:marBottom w:val="0"/>
      <w:divBdr>
        <w:top w:val="none" w:sz="0" w:space="0" w:color="auto"/>
        <w:left w:val="none" w:sz="0" w:space="0" w:color="auto"/>
        <w:bottom w:val="none" w:sz="0" w:space="0" w:color="auto"/>
        <w:right w:val="none" w:sz="0" w:space="0" w:color="auto"/>
      </w:divBdr>
    </w:div>
    <w:div w:id="1405689441">
      <w:bodyDiv w:val="1"/>
      <w:marLeft w:val="0"/>
      <w:marRight w:val="0"/>
      <w:marTop w:val="0"/>
      <w:marBottom w:val="0"/>
      <w:divBdr>
        <w:top w:val="none" w:sz="0" w:space="0" w:color="auto"/>
        <w:left w:val="none" w:sz="0" w:space="0" w:color="auto"/>
        <w:bottom w:val="none" w:sz="0" w:space="0" w:color="auto"/>
        <w:right w:val="none" w:sz="0" w:space="0" w:color="auto"/>
      </w:divBdr>
    </w:div>
    <w:div w:id="1407191955">
      <w:bodyDiv w:val="1"/>
      <w:marLeft w:val="0"/>
      <w:marRight w:val="0"/>
      <w:marTop w:val="0"/>
      <w:marBottom w:val="0"/>
      <w:divBdr>
        <w:top w:val="none" w:sz="0" w:space="0" w:color="auto"/>
        <w:left w:val="none" w:sz="0" w:space="0" w:color="auto"/>
        <w:bottom w:val="none" w:sz="0" w:space="0" w:color="auto"/>
        <w:right w:val="none" w:sz="0" w:space="0" w:color="auto"/>
      </w:divBdr>
    </w:div>
    <w:div w:id="1409107486">
      <w:bodyDiv w:val="1"/>
      <w:marLeft w:val="0"/>
      <w:marRight w:val="0"/>
      <w:marTop w:val="0"/>
      <w:marBottom w:val="0"/>
      <w:divBdr>
        <w:top w:val="none" w:sz="0" w:space="0" w:color="auto"/>
        <w:left w:val="none" w:sz="0" w:space="0" w:color="auto"/>
        <w:bottom w:val="none" w:sz="0" w:space="0" w:color="auto"/>
        <w:right w:val="none" w:sz="0" w:space="0" w:color="auto"/>
      </w:divBdr>
    </w:div>
    <w:div w:id="1411073419">
      <w:bodyDiv w:val="1"/>
      <w:marLeft w:val="0"/>
      <w:marRight w:val="0"/>
      <w:marTop w:val="0"/>
      <w:marBottom w:val="0"/>
      <w:divBdr>
        <w:top w:val="none" w:sz="0" w:space="0" w:color="auto"/>
        <w:left w:val="none" w:sz="0" w:space="0" w:color="auto"/>
        <w:bottom w:val="none" w:sz="0" w:space="0" w:color="auto"/>
        <w:right w:val="none" w:sz="0" w:space="0" w:color="auto"/>
      </w:divBdr>
    </w:div>
    <w:div w:id="1411928624">
      <w:bodyDiv w:val="1"/>
      <w:marLeft w:val="0"/>
      <w:marRight w:val="0"/>
      <w:marTop w:val="0"/>
      <w:marBottom w:val="0"/>
      <w:divBdr>
        <w:top w:val="none" w:sz="0" w:space="0" w:color="auto"/>
        <w:left w:val="none" w:sz="0" w:space="0" w:color="auto"/>
        <w:bottom w:val="none" w:sz="0" w:space="0" w:color="auto"/>
        <w:right w:val="none" w:sz="0" w:space="0" w:color="auto"/>
      </w:divBdr>
    </w:div>
    <w:div w:id="1412119795">
      <w:bodyDiv w:val="1"/>
      <w:marLeft w:val="0"/>
      <w:marRight w:val="0"/>
      <w:marTop w:val="0"/>
      <w:marBottom w:val="0"/>
      <w:divBdr>
        <w:top w:val="none" w:sz="0" w:space="0" w:color="auto"/>
        <w:left w:val="none" w:sz="0" w:space="0" w:color="auto"/>
        <w:bottom w:val="none" w:sz="0" w:space="0" w:color="auto"/>
        <w:right w:val="none" w:sz="0" w:space="0" w:color="auto"/>
      </w:divBdr>
    </w:div>
    <w:div w:id="1412193039">
      <w:bodyDiv w:val="1"/>
      <w:marLeft w:val="0"/>
      <w:marRight w:val="0"/>
      <w:marTop w:val="0"/>
      <w:marBottom w:val="0"/>
      <w:divBdr>
        <w:top w:val="none" w:sz="0" w:space="0" w:color="auto"/>
        <w:left w:val="none" w:sz="0" w:space="0" w:color="auto"/>
        <w:bottom w:val="none" w:sz="0" w:space="0" w:color="auto"/>
        <w:right w:val="none" w:sz="0" w:space="0" w:color="auto"/>
      </w:divBdr>
    </w:div>
    <w:div w:id="1415084380">
      <w:bodyDiv w:val="1"/>
      <w:marLeft w:val="0"/>
      <w:marRight w:val="0"/>
      <w:marTop w:val="0"/>
      <w:marBottom w:val="0"/>
      <w:divBdr>
        <w:top w:val="none" w:sz="0" w:space="0" w:color="auto"/>
        <w:left w:val="none" w:sz="0" w:space="0" w:color="auto"/>
        <w:bottom w:val="none" w:sz="0" w:space="0" w:color="auto"/>
        <w:right w:val="none" w:sz="0" w:space="0" w:color="auto"/>
      </w:divBdr>
    </w:div>
    <w:div w:id="1415202491">
      <w:bodyDiv w:val="1"/>
      <w:marLeft w:val="0"/>
      <w:marRight w:val="0"/>
      <w:marTop w:val="0"/>
      <w:marBottom w:val="0"/>
      <w:divBdr>
        <w:top w:val="none" w:sz="0" w:space="0" w:color="auto"/>
        <w:left w:val="none" w:sz="0" w:space="0" w:color="auto"/>
        <w:bottom w:val="none" w:sz="0" w:space="0" w:color="auto"/>
        <w:right w:val="none" w:sz="0" w:space="0" w:color="auto"/>
      </w:divBdr>
    </w:div>
    <w:div w:id="1426221862">
      <w:bodyDiv w:val="1"/>
      <w:marLeft w:val="0"/>
      <w:marRight w:val="0"/>
      <w:marTop w:val="0"/>
      <w:marBottom w:val="0"/>
      <w:divBdr>
        <w:top w:val="none" w:sz="0" w:space="0" w:color="auto"/>
        <w:left w:val="none" w:sz="0" w:space="0" w:color="auto"/>
        <w:bottom w:val="none" w:sz="0" w:space="0" w:color="auto"/>
        <w:right w:val="none" w:sz="0" w:space="0" w:color="auto"/>
      </w:divBdr>
    </w:div>
    <w:div w:id="1429428105">
      <w:bodyDiv w:val="1"/>
      <w:marLeft w:val="0"/>
      <w:marRight w:val="0"/>
      <w:marTop w:val="0"/>
      <w:marBottom w:val="0"/>
      <w:divBdr>
        <w:top w:val="none" w:sz="0" w:space="0" w:color="auto"/>
        <w:left w:val="none" w:sz="0" w:space="0" w:color="auto"/>
        <w:bottom w:val="none" w:sz="0" w:space="0" w:color="auto"/>
        <w:right w:val="none" w:sz="0" w:space="0" w:color="auto"/>
      </w:divBdr>
    </w:div>
    <w:div w:id="1430008455">
      <w:bodyDiv w:val="1"/>
      <w:marLeft w:val="0"/>
      <w:marRight w:val="0"/>
      <w:marTop w:val="0"/>
      <w:marBottom w:val="0"/>
      <w:divBdr>
        <w:top w:val="none" w:sz="0" w:space="0" w:color="auto"/>
        <w:left w:val="none" w:sz="0" w:space="0" w:color="auto"/>
        <w:bottom w:val="none" w:sz="0" w:space="0" w:color="auto"/>
        <w:right w:val="none" w:sz="0" w:space="0" w:color="auto"/>
      </w:divBdr>
    </w:div>
    <w:div w:id="1430928533">
      <w:bodyDiv w:val="1"/>
      <w:marLeft w:val="0"/>
      <w:marRight w:val="0"/>
      <w:marTop w:val="0"/>
      <w:marBottom w:val="0"/>
      <w:divBdr>
        <w:top w:val="none" w:sz="0" w:space="0" w:color="auto"/>
        <w:left w:val="none" w:sz="0" w:space="0" w:color="auto"/>
        <w:bottom w:val="none" w:sz="0" w:space="0" w:color="auto"/>
        <w:right w:val="none" w:sz="0" w:space="0" w:color="auto"/>
      </w:divBdr>
    </w:div>
    <w:div w:id="1432512638">
      <w:bodyDiv w:val="1"/>
      <w:marLeft w:val="0"/>
      <w:marRight w:val="0"/>
      <w:marTop w:val="0"/>
      <w:marBottom w:val="0"/>
      <w:divBdr>
        <w:top w:val="none" w:sz="0" w:space="0" w:color="auto"/>
        <w:left w:val="none" w:sz="0" w:space="0" w:color="auto"/>
        <w:bottom w:val="none" w:sz="0" w:space="0" w:color="auto"/>
        <w:right w:val="none" w:sz="0" w:space="0" w:color="auto"/>
      </w:divBdr>
    </w:div>
    <w:div w:id="1433428506">
      <w:bodyDiv w:val="1"/>
      <w:marLeft w:val="0"/>
      <w:marRight w:val="0"/>
      <w:marTop w:val="0"/>
      <w:marBottom w:val="0"/>
      <w:divBdr>
        <w:top w:val="none" w:sz="0" w:space="0" w:color="auto"/>
        <w:left w:val="none" w:sz="0" w:space="0" w:color="auto"/>
        <w:bottom w:val="none" w:sz="0" w:space="0" w:color="auto"/>
        <w:right w:val="none" w:sz="0" w:space="0" w:color="auto"/>
      </w:divBdr>
    </w:div>
    <w:div w:id="1435897931">
      <w:bodyDiv w:val="1"/>
      <w:marLeft w:val="0"/>
      <w:marRight w:val="0"/>
      <w:marTop w:val="0"/>
      <w:marBottom w:val="0"/>
      <w:divBdr>
        <w:top w:val="none" w:sz="0" w:space="0" w:color="auto"/>
        <w:left w:val="none" w:sz="0" w:space="0" w:color="auto"/>
        <w:bottom w:val="none" w:sz="0" w:space="0" w:color="auto"/>
        <w:right w:val="none" w:sz="0" w:space="0" w:color="auto"/>
      </w:divBdr>
    </w:div>
    <w:div w:id="1436900898">
      <w:bodyDiv w:val="1"/>
      <w:marLeft w:val="0"/>
      <w:marRight w:val="0"/>
      <w:marTop w:val="0"/>
      <w:marBottom w:val="0"/>
      <w:divBdr>
        <w:top w:val="none" w:sz="0" w:space="0" w:color="auto"/>
        <w:left w:val="none" w:sz="0" w:space="0" w:color="auto"/>
        <w:bottom w:val="none" w:sz="0" w:space="0" w:color="auto"/>
        <w:right w:val="none" w:sz="0" w:space="0" w:color="auto"/>
      </w:divBdr>
    </w:div>
    <w:div w:id="1437365423">
      <w:bodyDiv w:val="1"/>
      <w:marLeft w:val="0"/>
      <w:marRight w:val="0"/>
      <w:marTop w:val="0"/>
      <w:marBottom w:val="0"/>
      <w:divBdr>
        <w:top w:val="none" w:sz="0" w:space="0" w:color="auto"/>
        <w:left w:val="none" w:sz="0" w:space="0" w:color="auto"/>
        <w:bottom w:val="none" w:sz="0" w:space="0" w:color="auto"/>
        <w:right w:val="none" w:sz="0" w:space="0" w:color="auto"/>
      </w:divBdr>
    </w:div>
    <w:div w:id="1437941607">
      <w:bodyDiv w:val="1"/>
      <w:marLeft w:val="0"/>
      <w:marRight w:val="0"/>
      <w:marTop w:val="0"/>
      <w:marBottom w:val="0"/>
      <w:divBdr>
        <w:top w:val="none" w:sz="0" w:space="0" w:color="auto"/>
        <w:left w:val="none" w:sz="0" w:space="0" w:color="auto"/>
        <w:bottom w:val="none" w:sz="0" w:space="0" w:color="auto"/>
        <w:right w:val="none" w:sz="0" w:space="0" w:color="auto"/>
      </w:divBdr>
    </w:div>
    <w:div w:id="1442724908">
      <w:bodyDiv w:val="1"/>
      <w:marLeft w:val="0"/>
      <w:marRight w:val="0"/>
      <w:marTop w:val="0"/>
      <w:marBottom w:val="0"/>
      <w:divBdr>
        <w:top w:val="none" w:sz="0" w:space="0" w:color="auto"/>
        <w:left w:val="none" w:sz="0" w:space="0" w:color="auto"/>
        <w:bottom w:val="none" w:sz="0" w:space="0" w:color="auto"/>
        <w:right w:val="none" w:sz="0" w:space="0" w:color="auto"/>
      </w:divBdr>
    </w:div>
    <w:div w:id="1443650443">
      <w:bodyDiv w:val="1"/>
      <w:marLeft w:val="0"/>
      <w:marRight w:val="0"/>
      <w:marTop w:val="0"/>
      <w:marBottom w:val="0"/>
      <w:divBdr>
        <w:top w:val="none" w:sz="0" w:space="0" w:color="auto"/>
        <w:left w:val="none" w:sz="0" w:space="0" w:color="auto"/>
        <w:bottom w:val="none" w:sz="0" w:space="0" w:color="auto"/>
        <w:right w:val="none" w:sz="0" w:space="0" w:color="auto"/>
      </w:divBdr>
    </w:div>
    <w:div w:id="1444111142">
      <w:bodyDiv w:val="1"/>
      <w:marLeft w:val="0"/>
      <w:marRight w:val="0"/>
      <w:marTop w:val="0"/>
      <w:marBottom w:val="0"/>
      <w:divBdr>
        <w:top w:val="none" w:sz="0" w:space="0" w:color="auto"/>
        <w:left w:val="none" w:sz="0" w:space="0" w:color="auto"/>
        <w:bottom w:val="none" w:sz="0" w:space="0" w:color="auto"/>
        <w:right w:val="none" w:sz="0" w:space="0" w:color="auto"/>
      </w:divBdr>
    </w:div>
    <w:div w:id="1447114270">
      <w:bodyDiv w:val="1"/>
      <w:marLeft w:val="0"/>
      <w:marRight w:val="0"/>
      <w:marTop w:val="0"/>
      <w:marBottom w:val="0"/>
      <w:divBdr>
        <w:top w:val="none" w:sz="0" w:space="0" w:color="auto"/>
        <w:left w:val="none" w:sz="0" w:space="0" w:color="auto"/>
        <w:bottom w:val="none" w:sz="0" w:space="0" w:color="auto"/>
        <w:right w:val="none" w:sz="0" w:space="0" w:color="auto"/>
      </w:divBdr>
    </w:div>
    <w:div w:id="1450663533">
      <w:bodyDiv w:val="1"/>
      <w:marLeft w:val="0"/>
      <w:marRight w:val="0"/>
      <w:marTop w:val="0"/>
      <w:marBottom w:val="0"/>
      <w:divBdr>
        <w:top w:val="none" w:sz="0" w:space="0" w:color="auto"/>
        <w:left w:val="none" w:sz="0" w:space="0" w:color="auto"/>
        <w:bottom w:val="none" w:sz="0" w:space="0" w:color="auto"/>
        <w:right w:val="none" w:sz="0" w:space="0" w:color="auto"/>
      </w:divBdr>
    </w:div>
    <w:div w:id="1456562190">
      <w:bodyDiv w:val="1"/>
      <w:marLeft w:val="0"/>
      <w:marRight w:val="0"/>
      <w:marTop w:val="0"/>
      <w:marBottom w:val="0"/>
      <w:divBdr>
        <w:top w:val="none" w:sz="0" w:space="0" w:color="auto"/>
        <w:left w:val="none" w:sz="0" w:space="0" w:color="auto"/>
        <w:bottom w:val="none" w:sz="0" w:space="0" w:color="auto"/>
        <w:right w:val="none" w:sz="0" w:space="0" w:color="auto"/>
      </w:divBdr>
    </w:div>
    <w:div w:id="1459647446">
      <w:bodyDiv w:val="1"/>
      <w:marLeft w:val="0"/>
      <w:marRight w:val="0"/>
      <w:marTop w:val="0"/>
      <w:marBottom w:val="0"/>
      <w:divBdr>
        <w:top w:val="none" w:sz="0" w:space="0" w:color="auto"/>
        <w:left w:val="none" w:sz="0" w:space="0" w:color="auto"/>
        <w:bottom w:val="none" w:sz="0" w:space="0" w:color="auto"/>
        <w:right w:val="none" w:sz="0" w:space="0" w:color="auto"/>
      </w:divBdr>
    </w:div>
    <w:div w:id="1462334792">
      <w:bodyDiv w:val="1"/>
      <w:marLeft w:val="0"/>
      <w:marRight w:val="0"/>
      <w:marTop w:val="0"/>
      <w:marBottom w:val="0"/>
      <w:divBdr>
        <w:top w:val="none" w:sz="0" w:space="0" w:color="auto"/>
        <w:left w:val="none" w:sz="0" w:space="0" w:color="auto"/>
        <w:bottom w:val="none" w:sz="0" w:space="0" w:color="auto"/>
        <w:right w:val="none" w:sz="0" w:space="0" w:color="auto"/>
      </w:divBdr>
    </w:div>
    <w:div w:id="1472406734">
      <w:bodyDiv w:val="1"/>
      <w:marLeft w:val="0"/>
      <w:marRight w:val="0"/>
      <w:marTop w:val="0"/>
      <w:marBottom w:val="0"/>
      <w:divBdr>
        <w:top w:val="none" w:sz="0" w:space="0" w:color="auto"/>
        <w:left w:val="none" w:sz="0" w:space="0" w:color="auto"/>
        <w:bottom w:val="none" w:sz="0" w:space="0" w:color="auto"/>
        <w:right w:val="none" w:sz="0" w:space="0" w:color="auto"/>
      </w:divBdr>
    </w:div>
    <w:div w:id="1479297289">
      <w:bodyDiv w:val="1"/>
      <w:marLeft w:val="0"/>
      <w:marRight w:val="0"/>
      <w:marTop w:val="0"/>
      <w:marBottom w:val="0"/>
      <w:divBdr>
        <w:top w:val="none" w:sz="0" w:space="0" w:color="auto"/>
        <w:left w:val="none" w:sz="0" w:space="0" w:color="auto"/>
        <w:bottom w:val="none" w:sz="0" w:space="0" w:color="auto"/>
        <w:right w:val="none" w:sz="0" w:space="0" w:color="auto"/>
      </w:divBdr>
    </w:div>
    <w:div w:id="1482306618">
      <w:bodyDiv w:val="1"/>
      <w:marLeft w:val="0"/>
      <w:marRight w:val="0"/>
      <w:marTop w:val="0"/>
      <w:marBottom w:val="0"/>
      <w:divBdr>
        <w:top w:val="none" w:sz="0" w:space="0" w:color="auto"/>
        <w:left w:val="none" w:sz="0" w:space="0" w:color="auto"/>
        <w:bottom w:val="none" w:sz="0" w:space="0" w:color="auto"/>
        <w:right w:val="none" w:sz="0" w:space="0" w:color="auto"/>
      </w:divBdr>
    </w:div>
    <w:div w:id="1482427380">
      <w:bodyDiv w:val="1"/>
      <w:marLeft w:val="0"/>
      <w:marRight w:val="0"/>
      <w:marTop w:val="0"/>
      <w:marBottom w:val="0"/>
      <w:divBdr>
        <w:top w:val="none" w:sz="0" w:space="0" w:color="auto"/>
        <w:left w:val="none" w:sz="0" w:space="0" w:color="auto"/>
        <w:bottom w:val="none" w:sz="0" w:space="0" w:color="auto"/>
        <w:right w:val="none" w:sz="0" w:space="0" w:color="auto"/>
      </w:divBdr>
    </w:div>
    <w:div w:id="1483960025">
      <w:bodyDiv w:val="1"/>
      <w:marLeft w:val="0"/>
      <w:marRight w:val="0"/>
      <w:marTop w:val="0"/>
      <w:marBottom w:val="0"/>
      <w:divBdr>
        <w:top w:val="none" w:sz="0" w:space="0" w:color="auto"/>
        <w:left w:val="none" w:sz="0" w:space="0" w:color="auto"/>
        <w:bottom w:val="none" w:sz="0" w:space="0" w:color="auto"/>
        <w:right w:val="none" w:sz="0" w:space="0" w:color="auto"/>
      </w:divBdr>
    </w:div>
    <w:div w:id="1484925760">
      <w:bodyDiv w:val="1"/>
      <w:marLeft w:val="0"/>
      <w:marRight w:val="0"/>
      <w:marTop w:val="0"/>
      <w:marBottom w:val="0"/>
      <w:divBdr>
        <w:top w:val="none" w:sz="0" w:space="0" w:color="auto"/>
        <w:left w:val="none" w:sz="0" w:space="0" w:color="auto"/>
        <w:bottom w:val="none" w:sz="0" w:space="0" w:color="auto"/>
        <w:right w:val="none" w:sz="0" w:space="0" w:color="auto"/>
      </w:divBdr>
    </w:div>
    <w:div w:id="1492258289">
      <w:bodyDiv w:val="1"/>
      <w:marLeft w:val="0"/>
      <w:marRight w:val="0"/>
      <w:marTop w:val="0"/>
      <w:marBottom w:val="0"/>
      <w:divBdr>
        <w:top w:val="none" w:sz="0" w:space="0" w:color="auto"/>
        <w:left w:val="none" w:sz="0" w:space="0" w:color="auto"/>
        <w:bottom w:val="none" w:sz="0" w:space="0" w:color="auto"/>
        <w:right w:val="none" w:sz="0" w:space="0" w:color="auto"/>
      </w:divBdr>
    </w:div>
    <w:div w:id="1494224308">
      <w:bodyDiv w:val="1"/>
      <w:marLeft w:val="0"/>
      <w:marRight w:val="0"/>
      <w:marTop w:val="0"/>
      <w:marBottom w:val="0"/>
      <w:divBdr>
        <w:top w:val="none" w:sz="0" w:space="0" w:color="auto"/>
        <w:left w:val="none" w:sz="0" w:space="0" w:color="auto"/>
        <w:bottom w:val="none" w:sz="0" w:space="0" w:color="auto"/>
        <w:right w:val="none" w:sz="0" w:space="0" w:color="auto"/>
      </w:divBdr>
    </w:div>
    <w:div w:id="1496654254">
      <w:bodyDiv w:val="1"/>
      <w:marLeft w:val="0"/>
      <w:marRight w:val="0"/>
      <w:marTop w:val="0"/>
      <w:marBottom w:val="0"/>
      <w:divBdr>
        <w:top w:val="none" w:sz="0" w:space="0" w:color="auto"/>
        <w:left w:val="none" w:sz="0" w:space="0" w:color="auto"/>
        <w:bottom w:val="none" w:sz="0" w:space="0" w:color="auto"/>
        <w:right w:val="none" w:sz="0" w:space="0" w:color="auto"/>
      </w:divBdr>
    </w:div>
    <w:div w:id="1497570868">
      <w:bodyDiv w:val="1"/>
      <w:marLeft w:val="0"/>
      <w:marRight w:val="0"/>
      <w:marTop w:val="0"/>
      <w:marBottom w:val="0"/>
      <w:divBdr>
        <w:top w:val="none" w:sz="0" w:space="0" w:color="auto"/>
        <w:left w:val="none" w:sz="0" w:space="0" w:color="auto"/>
        <w:bottom w:val="none" w:sz="0" w:space="0" w:color="auto"/>
        <w:right w:val="none" w:sz="0" w:space="0" w:color="auto"/>
      </w:divBdr>
    </w:div>
    <w:div w:id="1510681203">
      <w:bodyDiv w:val="1"/>
      <w:marLeft w:val="0"/>
      <w:marRight w:val="0"/>
      <w:marTop w:val="0"/>
      <w:marBottom w:val="0"/>
      <w:divBdr>
        <w:top w:val="none" w:sz="0" w:space="0" w:color="auto"/>
        <w:left w:val="none" w:sz="0" w:space="0" w:color="auto"/>
        <w:bottom w:val="none" w:sz="0" w:space="0" w:color="auto"/>
        <w:right w:val="none" w:sz="0" w:space="0" w:color="auto"/>
      </w:divBdr>
    </w:div>
    <w:div w:id="1512570930">
      <w:bodyDiv w:val="1"/>
      <w:marLeft w:val="0"/>
      <w:marRight w:val="0"/>
      <w:marTop w:val="0"/>
      <w:marBottom w:val="0"/>
      <w:divBdr>
        <w:top w:val="none" w:sz="0" w:space="0" w:color="auto"/>
        <w:left w:val="none" w:sz="0" w:space="0" w:color="auto"/>
        <w:bottom w:val="none" w:sz="0" w:space="0" w:color="auto"/>
        <w:right w:val="none" w:sz="0" w:space="0" w:color="auto"/>
      </w:divBdr>
    </w:div>
    <w:div w:id="1512643472">
      <w:bodyDiv w:val="1"/>
      <w:marLeft w:val="0"/>
      <w:marRight w:val="0"/>
      <w:marTop w:val="0"/>
      <w:marBottom w:val="0"/>
      <w:divBdr>
        <w:top w:val="none" w:sz="0" w:space="0" w:color="auto"/>
        <w:left w:val="none" w:sz="0" w:space="0" w:color="auto"/>
        <w:bottom w:val="none" w:sz="0" w:space="0" w:color="auto"/>
        <w:right w:val="none" w:sz="0" w:space="0" w:color="auto"/>
      </w:divBdr>
    </w:div>
    <w:div w:id="1514951442">
      <w:bodyDiv w:val="1"/>
      <w:marLeft w:val="0"/>
      <w:marRight w:val="0"/>
      <w:marTop w:val="0"/>
      <w:marBottom w:val="0"/>
      <w:divBdr>
        <w:top w:val="none" w:sz="0" w:space="0" w:color="auto"/>
        <w:left w:val="none" w:sz="0" w:space="0" w:color="auto"/>
        <w:bottom w:val="none" w:sz="0" w:space="0" w:color="auto"/>
        <w:right w:val="none" w:sz="0" w:space="0" w:color="auto"/>
      </w:divBdr>
    </w:div>
    <w:div w:id="1517579963">
      <w:bodyDiv w:val="1"/>
      <w:marLeft w:val="0"/>
      <w:marRight w:val="0"/>
      <w:marTop w:val="0"/>
      <w:marBottom w:val="0"/>
      <w:divBdr>
        <w:top w:val="none" w:sz="0" w:space="0" w:color="auto"/>
        <w:left w:val="none" w:sz="0" w:space="0" w:color="auto"/>
        <w:bottom w:val="none" w:sz="0" w:space="0" w:color="auto"/>
        <w:right w:val="none" w:sz="0" w:space="0" w:color="auto"/>
      </w:divBdr>
    </w:div>
    <w:div w:id="1518229356">
      <w:bodyDiv w:val="1"/>
      <w:marLeft w:val="0"/>
      <w:marRight w:val="0"/>
      <w:marTop w:val="0"/>
      <w:marBottom w:val="0"/>
      <w:divBdr>
        <w:top w:val="none" w:sz="0" w:space="0" w:color="auto"/>
        <w:left w:val="none" w:sz="0" w:space="0" w:color="auto"/>
        <w:bottom w:val="none" w:sz="0" w:space="0" w:color="auto"/>
        <w:right w:val="none" w:sz="0" w:space="0" w:color="auto"/>
      </w:divBdr>
    </w:div>
    <w:div w:id="1518731843">
      <w:bodyDiv w:val="1"/>
      <w:marLeft w:val="0"/>
      <w:marRight w:val="0"/>
      <w:marTop w:val="0"/>
      <w:marBottom w:val="0"/>
      <w:divBdr>
        <w:top w:val="none" w:sz="0" w:space="0" w:color="auto"/>
        <w:left w:val="none" w:sz="0" w:space="0" w:color="auto"/>
        <w:bottom w:val="none" w:sz="0" w:space="0" w:color="auto"/>
        <w:right w:val="none" w:sz="0" w:space="0" w:color="auto"/>
      </w:divBdr>
    </w:div>
    <w:div w:id="1520120075">
      <w:bodyDiv w:val="1"/>
      <w:marLeft w:val="0"/>
      <w:marRight w:val="0"/>
      <w:marTop w:val="0"/>
      <w:marBottom w:val="0"/>
      <w:divBdr>
        <w:top w:val="none" w:sz="0" w:space="0" w:color="auto"/>
        <w:left w:val="none" w:sz="0" w:space="0" w:color="auto"/>
        <w:bottom w:val="none" w:sz="0" w:space="0" w:color="auto"/>
        <w:right w:val="none" w:sz="0" w:space="0" w:color="auto"/>
      </w:divBdr>
    </w:div>
    <w:div w:id="1520584587">
      <w:bodyDiv w:val="1"/>
      <w:marLeft w:val="0"/>
      <w:marRight w:val="0"/>
      <w:marTop w:val="0"/>
      <w:marBottom w:val="0"/>
      <w:divBdr>
        <w:top w:val="none" w:sz="0" w:space="0" w:color="auto"/>
        <w:left w:val="none" w:sz="0" w:space="0" w:color="auto"/>
        <w:bottom w:val="none" w:sz="0" w:space="0" w:color="auto"/>
        <w:right w:val="none" w:sz="0" w:space="0" w:color="auto"/>
      </w:divBdr>
    </w:div>
    <w:div w:id="1521627575">
      <w:bodyDiv w:val="1"/>
      <w:marLeft w:val="0"/>
      <w:marRight w:val="0"/>
      <w:marTop w:val="0"/>
      <w:marBottom w:val="0"/>
      <w:divBdr>
        <w:top w:val="none" w:sz="0" w:space="0" w:color="auto"/>
        <w:left w:val="none" w:sz="0" w:space="0" w:color="auto"/>
        <w:bottom w:val="none" w:sz="0" w:space="0" w:color="auto"/>
        <w:right w:val="none" w:sz="0" w:space="0" w:color="auto"/>
      </w:divBdr>
    </w:div>
    <w:div w:id="1521818348">
      <w:bodyDiv w:val="1"/>
      <w:marLeft w:val="0"/>
      <w:marRight w:val="0"/>
      <w:marTop w:val="0"/>
      <w:marBottom w:val="0"/>
      <w:divBdr>
        <w:top w:val="none" w:sz="0" w:space="0" w:color="auto"/>
        <w:left w:val="none" w:sz="0" w:space="0" w:color="auto"/>
        <w:bottom w:val="none" w:sz="0" w:space="0" w:color="auto"/>
        <w:right w:val="none" w:sz="0" w:space="0" w:color="auto"/>
      </w:divBdr>
    </w:div>
    <w:div w:id="1521889444">
      <w:bodyDiv w:val="1"/>
      <w:marLeft w:val="0"/>
      <w:marRight w:val="0"/>
      <w:marTop w:val="0"/>
      <w:marBottom w:val="0"/>
      <w:divBdr>
        <w:top w:val="none" w:sz="0" w:space="0" w:color="auto"/>
        <w:left w:val="none" w:sz="0" w:space="0" w:color="auto"/>
        <w:bottom w:val="none" w:sz="0" w:space="0" w:color="auto"/>
        <w:right w:val="none" w:sz="0" w:space="0" w:color="auto"/>
      </w:divBdr>
    </w:div>
    <w:div w:id="1523011603">
      <w:bodyDiv w:val="1"/>
      <w:marLeft w:val="0"/>
      <w:marRight w:val="0"/>
      <w:marTop w:val="0"/>
      <w:marBottom w:val="0"/>
      <w:divBdr>
        <w:top w:val="none" w:sz="0" w:space="0" w:color="auto"/>
        <w:left w:val="none" w:sz="0" w:space="0" w:color="auto"/>
        <w:bottom w:val="none" w:sz="0" w:space="0" w:color="auto"/>
        <w:right w:val="none" w:sz="0" w:space="0" w:color="auto"/>
      </w:divBdr>
    </w:div>
    <w:div w:id="1524006288">
      <w:bodyDiv w:val="1"/>
      <w:marLeft w:val="0"/>
      <w:marRight w:val="0"/>
      <w:marTop w:val="0"/>
      <w:marBottom w:val="0"/>
      <w:divBdr>
        <w:top w:val="none" w:sz="0" w:space="0" w:color="auto"/>
        <w:left w:val="none" w:sz="0" w:space="0" w:color="auto"/>
        <w:bottom w:val="none" w:sz="0" w:space="0" w:color="auto"/>
        <w:right w:val="none" w:sz="0" w:space="0" w:color="auto"/>
      </w:divBdr>
    </w:div>
    <w:div w:id="1525290521">
      <w:bodyDiv w:val="1"/>
      <w:marLeft w:val="0"/>
      <w:marRight w:val="0"/>
      <w:marTop w:val="0"/>
      <w:marBottom w:val="0"/>
      <w:divBdr>
        <w:top w:val="none" w:sz="0" w:space="0" w:color="auto"/>
        <w:left w:val="none" w:sz="0" w:space="0" w:color="auto"/>
        <w:bottom w:val="none" w:sz="0" w:space="0" w:color="auto"/>
        <w:right w:val="none" w:sz="0" w:space="0" w:color="auto"/>
      </w:divBdr>
    </w:div>
    <w:div w:id="1526752902">
      <w:bodyDiv w:val="1"/>
      <w:marLeft w:val="0"/>
      <w:marRight w:val="0"/>
      <w:marTop w:val="0"/>
      <w:marBottom w:val="0"/>
      <w:divBdr>
        <w:top w:val="none" w:sz="0" w:space="0" w:color="auto"/>
        <w:left w:val="none" w:sz="0" w:space="0" w:color="auto"/>
        <w:bottom w:val="none" w:sz="0" w:space="0" w:color="auto"/>
        <w:right w:val="none" w:sz="0" w:space="0" w:color="auto"/>
      </w:divBdr>
    </w:div>
    <w:div w:id="1527865587">
      <w:bodyDiv w:val="1"/>
      <w:marLeft w:val="0"/>
      <w:marRight w:val="0"/>
      <w:marTop w:val="0"/>
      <w:marBottom w:val="0"/>
      <w:divBdr>
        <w:top w:val="none" w:sz="0" w:space="0" w:color="auto"/>
        <w:left w:val="none" w:sz="0" w:space="0" w:color="auto"/>
        <w:bottom w:val="none" w:sz="0" w:space="0" w:color="auto"/>
        <w:right w:val="none" w:sz="0" w:space="0" w:color="auto"/>
      </w:divBdr>
    </w:div>
    <w:div w:id="1528372587">
      <w:bodyDiv w:val="1"/>
      <w:marLeft w:val="0"/>
      <w:marRight w:val="0"/>
      <w:marTop w:val="0"/>
      <w:marBottom w:val="0"/>
      <w:divBdr>
        <w:top w:val="none" w:sz="0" w:space="0" w:color="auto"/>
        <w:left w:val="none" w:sz="0" w:space="0" w:color="auto"/>
        <w:bottom w:val="none" w:sz="0" w:space="0" w:color="auto"/>
        <w:right w:val="none" w:sz="0" w:space="0" w:color="auto"/>
      </w:divBdr>
    </w:div>
    <w:div w:id="1530874891">
      <w:bodyDiv w:val="1"/>
      <w:marLeft w:val="0"/>
      <w:marRight w:val="0"/>
      <w:marTop w:val="0"/>
      <w:marBottom w:val="0"/>
      <w:divBdr>
        <w:top w:val="none" w:sz="0" w:space="0" w:color="auto"/>
        <w:left w:val="none" w:sz="0" w:space="0" w:color="auto"/>
        <w:bottom w:val="none" w:sz="0" w:space="0" w:color="auto"/>
        <w:right w:val="none" w:sz="0" w:space="0" w:color="auto"/>
      </w:divBdr>
    </w:div>
    <w:div w:id="1531842162">
      <w:bodyDiv w:val="1"/>
      <w:marLeft w:val="0"/>
      <w:marRight w:val="0"/>
      <w:marTop w:val="0"/>
      <w:marBottom w:val="0"/>
      <w:divBdr>
        <w:top w:val="none" w:sz="0" w:space="0" w:color="auto"/>
        <w:left w:val="none" w:sz="0" w:space="0" w:color="auto"/>
        <w:bottom w:val="none" w:sz="0" w:space="0" w:color="auto"/>
        <w:right w:val="none" w:sz="0" w:space="0" w:color="auto"/>
      </w:divBdr>
    </w:div>
    <w:div w:id="1533613288">
      <w:bodyDiv w:val="1"/>
      <w:marLeft w:val="0"/>
      <w:marRight w:val="0"/>
      <w:marTop w:val="0"/>
      <w:marBottom w:val="0"/>
      <w:divBdr>
        <w:top w:val="none" w:sz="0" w:space="0" w:color="auto"/>
        <w:left w:val="none" w:sz="0" w:space="0" w:color="auto"/>
        <w:bottom w:val="none" w:sz="0" w:space="0" w:color="auto"/>
        <w:right w:val="none" w:sz="0" w:space="0" w:color="auto"/>
      </w:divBdr>
    </w:div>
    <w:div w:id="1534342084">
      <w:bodyDiv w:val="1"/>
      <w:marLeft w:val="0"/>
      <w:marRight w:val="0"/>
      <w:marTop w:val="0"/>
      <w:marBottom w:val="0"/>
      <w:divBdr>
        <w:top w:val="none" w:sz="0" w:space="0" w:color="auto"/>
        <w:left w:val="none" w:sz="0" w:space="0" w:color="auto"/>
        <w:bottom w:val="none" w:sz="0" w:space="0" w:color="auto"/>
        <w:right w:val="none" w:sz="0" w:space="0" w:color="auto"/>
      </w:divBdr>
    </w:div>
    <w:div w:id="1535577859">
      <w:bodyDiv w:val="1"/>
      <w:marLeft w:val="0"/>
      <w:marRight w:val="0"/>
      <w:marTop w:val="0"/>
      <w:marBottom w:val="0"/>
      <w:divBdr>
        <w:top w:val="none" w:sz="0" w:space="0" w:color="auto"/>
        <w:left w:val="none" w:sz="0" w:space="0" w:color="auto"/>
        <w:bottom w:val="none" w:sz="0" w:space="0" w:color="auto"/>
        <w:right w:val="none" w:sz="0" w:space="0" w:color="auto"/>
      </w:divBdr>
    </w:div>
    <w:div w:id="1538928609">
      <w:bodyDiv w:val="1"/>
      <w:marLeft w:val="0"/>
      <w:marRight w:val="0"/>
      <w:marTop w:val="0"/>
      <w:marBottom w:val="0"/>
      <w:divBdr>
        <w:top w:val="none" w:sz="0" w:space="0" w:color="auto"/>
        <w:left w:val="none" w:sz="0" w:space="0" w:color="auto"/>
        <w:bottom w:val="none" w:sz="0" w:space="0" w:color="auto"/>
        <w:right w:val="none" w:sz="0" w:space="0" w:color="auto"/>
      </w:divBdr>
    </w:div>
    <w:div w:id="1540430777">
      <w:bodyDiv w:val="1"/>
      <w:marLeft w:val="0"/>
      <w:marRight w:val="0"/>
      <w:marTop w:val="0"/>
      <w:marBottom w:val="0"/>
      <w:divBdr>
        <w:top w:val="none" w:sz="0" w:space="0" w:color="auto"/>
        <w:left w:val="none" w:sz="0" w:space="0" w:color="auto"/>
        <w:bottom w:val="none" w:sz="0" w:space="0" w:color="auto"/>
        <w:right w:val="none" w:sz="0" w:space="0" w:color="auto"/>
      </w:divBdr>
    </w:div>
    <w:div w:id="1542860254">
      <w:bodyDiv w:val="1"/>
      <w:marLeft w:val="0"/>
      <w:marRight w:val="0"/>
      <w:marTop w:val="0"/>
      <w:marBottom w:val="0"/>
      <w:divBdr>
        <w:top w:val="none" w:sz="0" w:space="0" w:color="auto"/>
        <w:left w:val="none" w:sz="0" w:space="0" w:color="auto"/>
        <w:bottom w:val="none" w:sz="0" w:space="0" w:color="auto"/>
        <w:right w:val="none" w:sz="0" w:space="0" w:color="auto"/>
      </w:divBdr>
    </w:div>
    <w:div w:id="1543054578">
      <w:bodyDiv w:val="1"/>
      <w:marLeft w:val="0"/>
      <w:marRight w:val="0"/>
      <w:marTop w:val="0"/>
      <w:marBottom w:val="0"/>
      <w:divBdr>
        <w:top w:val="none" w:sz="0" w:space="0" w:color="auto"/>
        <w:left w:val="none" w:sz="0" w:space="0" w:color="auto"/>
        <w:bottom w:val="none" w:sz="0" w:space="0" w:color="auto"/>
        <w:right w:val="none" w:sz="0" w:space="0" w:color="auto"/>
      </w:divBdr>
    </w:div>
    <w:div w:id="1546942273">
      <w:bodyDiv w:val="1"/>
      <w:marLeft w:val="0"/>
      <w:marRight w:val="0"/>
      <w:marTop w:val="0"/>
      <w:marBottom w:val="0"/>
      <w:divBdr>
        <w:top w:val="none" w:sz="0" w:space="0" w:color="auto"/>
        <w:left w:val="none" w:sz="0" w:space="0" w:color="auto"/>
        <w:bottom w:val="none" w:sz="0" w:space="0" w:color="auto"/>
        <w:right w:val="none" w:sz="0" w:space="0" w:color="auto"/>
      </w:divBdr>
    </w:div>
    <w:div w:id="1547450033">
      <w:bodyDiv w:val="1"/>
      <w:marLeft w:val="0"/>
      <w:marRight w:val="0"/>
      <w:marTop w:val="0"/>
      <w:marBottom w:val="0"/>
      <w:divBdr>
        <w:top w:val="none" w:sz="0" w:space="0" w:color="auto"/>
        <w:left w:val="none" w:sz="0" w:space="0" w:color="auto"/>
        <w:bottom w:val="none" w:sz="0" w:space="0" w:color="auto"/>
        <w:right w:val="none" w:sz="0" w:space="0" w:color="auto"/>
      </w:divBdr>
    </w:div>
    <w:div w:id="1548299096">
      <w:bodyDiv w:val="1"/>
      <w:marLeft w:val="0"/>
      <w:marRight w:val="0"/>
      <w:marTop w:val="0"/>
      <w:marBottom w:val="0"/>
      <w:divBdr>
        <w:top w:val="none" w:sz="0" w:space="0" w:color="auto"/>
        <w:left w:val="none" w:sz="0" w:space="0" w:color="auto"/>
        <w:bottom w:val="none" w:sz="0" w:space="0" w:color="auto"/>
        <w:right w:val="none" w:sz="0" w:space="0" w:color="auto"/>
      </w:divBdr>
    </w:div>
    <w:div w:id="1549146545">
      <w:bodyDiv w:val="1"/>
      <w:marLeft w:val="0"/>
      <w:marRight w:val="0"/>
      <w:marTop w:val="0"/>
      <w:marBottom w:val="0"/>
      <w:divBdr>
        <w:top w:val="none" w:sz="0" w:space="0" w:color="auto"/>
        <w:left w:val="none" w:sz="0" w:space="0" w:color="auto"/>
        <w:bottom w:val="none" w:sz="0" w:space="0" w:color="auto"/>
        <w:right w:val="none" w:sz="0" w:space="0" w:color="auto"/>
      </w:divBdr>
    </w:div>
    <w:div w:id="1550412728">
      <w:bodyDiv w:val="1"/>
      <w:marLeft w:val="0"/>
      <w:marRight w:val="0"/>
      <w:marTop w:val="0"/>
      <w:marBottom w:val="0"/>
      <w:divBdr>
        <w:top w:val="none" w:sz="0" w:space="0" w:color="auto"/>
        <w:left w:val="none" w:sz="0" w:space="0" w:color="auto"/>
        <w:bottom w:val="none" w:sz="0" w:space="0" w:color="auto"/>
        <w:right w:val="none" w:sz="0" w:space="0" w:color="auto"/>
      </w:divBdr>
    </w:div>
    <w:div w:id="1551113787">
      <w:bodyDiv w:val="1"/>
      <w:marLeft w:val="0"/>
      <w:marRight w:val="0"/>
      <w:marTop w:val="0"/>
      <w:marBottom w:val="0"/>
      <w:divBdr>
        <w:top w:val="none" w:sz="0" w:space="0" w:color="auto"/>
        <w:left w:val="none" w:sz="0" w:space="0" w:color="auto"/>
        <w:bottom w:val="none" w:sz="0" w:space="0" w:color="auto"/>
        <w:right w:val="none" w:sz="0" w:space="0" w:color="auto"/>
      </w:divBdr>
    </w:div>
    <w:div w:id="1552352166">
      <w:bodyDiv w:val="1"/>
      <w:marLeft w:val="0"/>
      <w:marRight w:val="0"/>
      <w:marTop w:val="0"/>
      <w:marBottom w:val="0"/>
      <w:divBdr>
        <w:top w:val="none" w:sz="0" w:space="0" w:color="auto"/>
        <w:left w:val="none" w:sz="0" w:space="0" w:color="auto"/>
        <w:bottom w:val="none" w:sz="0" w:space="0" w:color="auto"/>
        <w:right w:val="none" w:sz="0" w:space="0" w:color="auto"/>
      </w:divBdr>
    </w:div>
    <w:div w:id="1553928745">
      <w:bodyDiv w:val="1"/>
      <w:marLeft w:val="0"/>
      <w:marRight w:val="0"/>
      <w:marTop w:val="0"/>
      <w:marBottom w:val="0"/>
      <w:divBdr>
        <w:top w:val="none" w:sz="0" w:space="0" w:color="auto"/>
        <w:left w:val="none" w:sz="0" w:space="0" w:color="auto"/>
        <w:bottom w:val="none" w:sz="0" w:space="0" w:color="auto"/>
        <w:right w:val="none" w:sz="0" w:space="0" w:color="auto"/>
      </w:divBdr>
    </w:div>
    <w:div w:id="1554272540">
      <w:bodyDiv w:val="1"/>
      <w:marLeft w:val="0"/>
      <w:marRight w:val="0"/>
      <w:marTop w:val="0"/>
      <w:marBottom w:val="0"/>
      <w:divBdr>
        <w:top w:val="none" w:sz="0" w:space="0" w:color="auto"/>
        <w:left w:val="none" w:sz="0" w:space="0" w:color="auto"/>
        <w:bottom w:val="none" w:sz="0" w:space="0" w:color="auto"/>
        <w:right w:val="none" w:sz="0" w:space="0" w:color="auto"/>
      </w:divBdr>
    </w:div>
    <w:div w:id="1555581286">
      <w:bodyDiv w:val="1"/>
      <w:marLeft w:val="0"/>
      <w:marRight w:val="0"/>
      <w:marTop w:val="0"/>
      <w:marBottom w:val="0"/>
      <w:divBdr>
        <w:top w:val="none" w:sz="0" w:space="0" w:color="auto"/>
        <w:left w:val="none" w:sz="0" w:space="0" w:color="auto"/>
        <w:bottom w:val="none" w:sz="0" w:space="0" w:color="auto"/>
        <w:right w:val="none" w:sz="0" w:space="0" w:color="auto"/>
      </w:divBdr>
    </w:div>
    <w:div w:id="1556235608">
      <w:bodyDiv w:val="1"/>
      <w:marLeft w:val="0"/>
      <w:marRight w:val="0"/>
      <w:marTop w:val="0"/>
      <w:marBottom w:val="0"/>
      <w:divBdr>
        <w:top w:val="none" w:sz="0" w:space="0" w:color="auto"/>
        <w:left w:val="none" w:sz="0" w:space="0" w:color="auto"/>
        <w:bottom w:val="none" w:sz="0" w:space="0" w:color="auto"/>
        <w:right w:val="none" w:sz="0" w:space="0" w:color="auto"/>
      </w:divBdr>
    </w:div>
    <w:div w:id="1570576635">
      <w:bodyDiv w:val="1"/>
      <w:marLeft w:val="0"/>
      <w:marRight w:val="0"/>
      <w:marTop w:val="0"/>
      <w:marBottom w:val="0"/>
      <w:divBdr>
        <w:top w:val="none" w:sz="0" w:space="0" w:color="auto"/>
        <w:left w:val="none" w:sz="0" w:space="0" w:color="auto"/>
        <w:bottom w:val="none" w:sz="0" w:space="0" w:color="auto"/>
        <w:right w:val="none" w:sz="0" w:space="0" w:color="auto"/>
      </w:divBdr>
    </w:div>
    <w:div w:id="1570769719">
      <w:bodyDiv w:val="1"/>
      <w:marLeft w:val="0"/>
      <w:marRight w:val="0"/>
      <w:marTop w:val="0"/>
      <w:marBottom w:val="0"/>
      <w:divBdr>
        <w:top w:val="none" w:sz="0" w:space="0" w:color="auto"/>
        <w:left w:val="none" w:sz="0" w:space="0" w:color="auto"/>
        <w:bottom w:val="none" w:sz="0" w:space="0" w:color="auto"/>
        <w:right w:val="none" w:sz="0" w:space="0" w:color="auto"/>
      </w:divBdr>
    </w:div>
    <w:div w:id="1573393719">
      <w:bodyDiv w:val="1"/>
      <w:marLeft w:val="0"/>
      <w:marRight w:val="0"/>
      <w:marTop w:val="0"/>
      <w:marBottom w:val="0"/>
      <w:divBdr>
        <w:top w:val="none" w:sz="0" w:space="0" w:color="auto"/>
        <w:left w:val="none" w:sz="0" w:space="0" w:color="auto"/>
        <w:bottom w:val="none" w:sz="0" w:space="0" w:color="auto"/>
        <w:right w:val="none" w:sz="0" w:space="0" w:color="auto"/>
      </w:divBdr>
    </w:div>
    <w:div w:id="1577089450">
      <w:bodyDiv w:val="1"/>
      <w:marLeft w:val="0"/>
      <w:marRight w:val="0"/>
      <w:marTop w:val="0"/>
      <w:marBottom w:val="0"/>
      <w:divBdr>
        <w:top w:val="none" w:sz="0" w:space="0" w:color="auto"/>
        <w:left w:val="none" w:sz="0" w:space="0" w:color="auto"/>
        <w:bottom w:val="none" w:sz="0" w:space="0" w:color="auto"/>
        <w:right w:val="none" w:sz="0" w:space="0" w:color="auto"/>
      </w:divBdr>
    </w:div>
    <w:div w:id="1577739193">
      <w:bodyDiv w:val="1"/>
      <w:marLeft w:val="0"/>
      <w:marRight w:val="0"/>
      <w:marTop w:val="0"/>
      <w:marBottom w:val="0"/>
      <w:divBdr>
        <w:top w:val="none" w:sz="0" w:space="0" w:color="auto"/>
        <w:left w:val="none" w:sz="0" w:space="0" w:color="auto"/>
        <w:bottom w:val="none" w:sz="0" w:space="0" w:color="auto"/>
        <w:right w:val="none" w:sz="0" w:space="0" w:color="auto"/>
      </w:divBdr>
    </w:div>
    <w:div w:id="1579637620">
      <w:bodyDiv w:val="1"/>
      <w:marLeft w:val="0"/>
      <w:marRight w:val="0"/>
      <w:marTop w:val="0"/>
      <w:marBottom w:val="0"/>
      <w:divBdr>
        <w:top w:val="none" w:sz="0" w:space="0" w:color="auto"/>
        <w:left w:val="none" w:sz="0" w:space="0" w:color="auto"/>
        <w:bottom w:val="none" w:sz="0" w:space="0" w:color="auto"/>
        <w:right w:val="none" w:sz="0" w:space="0" w:color="auto"/>
      </w:divBdr>
    </w:div>
    <w:div w:id="1579973415">
      <w:bodyDiv w:val="1"/>
      <w:marLeft w:val="0"/>
      <w:marRight w:val="0"/>
      <w:marTop w:val="0"/>
      <w:marBottom w:val="0"/>
      <w:divBdr>
        <w:top w:val="none" w:sz="0" w:space="0" w:color="auto"/>
        <w:left w:val="none" w:sz="0" w:space="0" w:color="auto"/>
        <w:bottom w:val="none" w:sz="0" w:space="0" w:color="auto"/>
        <w:right w:val="none" w:sz="0" w:space="0" w:color="auto"/>
      </w:divBdr>
    </w:div>
    <w:div w:id="1580560859">
      <w:bodyDiv w:val="1"/>
      <w:marLeft w:val="0"/>
      <w:marRight w:val="0"/>
      <w:marTop w:val="0"/>
      <w:marBottom w:val="0"/>
      <w:divBdr>
        <w:top w:val="none" w:sz="0" w:space="0" w:color="auto"/>
        <w:left w:val="none" w:sz="0" w:space="0" w:color="auto"/>
        <w:bottom w:val="none" w:sz="0" w:space="0" w:color="auto"/>
        <w:right w:val="none" w:sz="0" w:space="0" w:color="auto"/>
      </w:divBdr>
    </w:div>
    <w:div w:id="1585341714">
      <w:bodyDiv w:val="1"/>
      <w:marLeft w:val="0"/>
      <w:marRight w:val="0"/>
      <w:marTop w:val="0"/>
      <w:marBottom w:val="0"/>
      <w:divBdr>
        <w:top w:val="none" w:sz="0" w:space="0" w:color="auto"/>
        <w:left w:val="none" w:sz="0" w:space="0" w:color="auto"/>
        <w:bottom w:val="none" w:sz="0" w:space="0" w:color="auto"/>
        <w:right w:val="none" w:sz="0" w:space="0" w:color="auto"/>
      </w:divBdr>
    </w:div>
    <w:div w:id="1588225343">
      <w:bodyDiv w:val="1"/>
      <w:marLeft w:val="0"/>
      <w:marRight w:val="0"/>
      <w:marTop w:val="0"/>
      <w:marBottom w:val="0"/>
      <w:divBdr>
        <w:top w:val="none" w:sz="0" w:space="0" w:color="auto"/>
        <w:left w:val="none" w:sz="0" w:space="0" w:color="auto"/>
        <w:bottom w:val="none" w:sz="0" w:space="0" w:color="auto"/>
        <w:right w:val="none" w:sz="0" w:space="0" w:color="auto"/>
      </w:divBdr>
    </w:div>
    <w:div w:id="1589268178">
      <w:bodyDiv w:val="1"/>
      <w:marLeft w:val="0"/>
      <w:marRight w:val="0"/>
      <w:marTop w:val="0"/>
      <w:marBottom w:val="0"/>
      <w:divBdr>
        <w:top w:val="none" w:sz="0" w:space="0" w:color="auto"/>
        <w:left w:val="none" w:sz="0" w:space="0" w:color="auto"/>
        <w:bottom w:val="none" w:sz="0" w:space="0" w:color="auto"/>
        <w:right w:val="none" w:sz="0" w:space="0" w:color="auto"/>
      </w:divBdr>
    </w:div>
    <w:div w:id="1590194827">
      <w:bodyDiv w:val="1"/>
      <w:marLeft w:val="0"/>
      <w:marRight w:val="0"/>
      <w:marTop w:val="0"/>
      <w:marBottom w:val="0"/>
      <w:divBdr>
        <w:top w:val="none" w:sz="0" w:space="0" w:color="auto"/>
        <w:left w:val="none" w:sz="0" w:space="0" w:color="auto"/>
        <w:bottom w:val="none" w:sz="0" w:space="0" w:color="auto"/>
        <w:right w:val="none" w:sz="0" w:space="0" w:color="auto"/>
      </w:divBdr>
    </w:div>
    <w:div w:id="1590890088">
      <w:bodyDiv w:val="1"/>
      <w:marLeft w:val="0"/>
      <w:marRight w:val="0"/>
      <w:marTop w:val="0"/>
      <w:marBottom w:val="0"/>
      <w:divBdr>
        <w:top w:val="none" w:sz="0" w:space="0" w:color="auto"/>
        <w:left w:val="none" w:sz="0" w:space="0" w:color="auto"/>
        <w:bottom w:val="none" w:sz="0" w:space="0" w:color="auto"/>
        <w:right w:val="none" w:sz="0" w:space="0" w:color="auto"/>
      </w:divBdr>
    </w:div>
    <w:div w:id="1593465269">
      <w:bodyDiv w:val="1"/>
      <w:marLeft w:val="0"/>
      <w:marRight w:val="0"/>
      <w:marTop w:val="0"/>
      <w:marBottom w:val="0"/>
      <w:divBdr>
        <w:top w:val="none" w:sz="0" w:space="0" w:color="auto"/>
        <w:left w:val="none" w:sz="0" w:space="0" w:color="auto"/>
        <w:bottom w:val="none" w:sz="0" w:space="0" w:color="auto"/>
        <w:right w:val="none" w:sz="0" w:space="0" w:color="auto"/>
      </w:divBdr>
    </w:div>
    <w:div w:id="1596208328">
      <w:bodyDiv w:val="1"/>
      <w:marLeft w:val="0"/>
      <w:marRight w:val="0"/>
      <w:marTop w:val="0"/>
      <w:marBottom w:val="0"/>
      <w:divBdr>
        <w:top w:val="none" w:sz="0" w:space="0" w:color="auto"/>
        <w:left w:val="none" w:sz="0" w:space="0" w:color="auto"/>
        <w:bottom w:val="none" w:sz="0" w:space="0" w:color="auto"/>
        <w:right w:val="none" w:sz="0" w:space="0" w:color="auto"/>
      </w:divBdr>
    </w:div>
    <w:div w:id="1596670411">
      <w:bodyDiv w:val="1"/>
      <w:marLeft w:val="0"/>
      <w:marRight w:val="0"/>
      <w:marTop w:val="0"/>
      <w:marBottom w:val="0"/>
      <w:divBdr>
        <w:top w:val="none" w:sz="0" w:space="0" w:color="auto"/>
        <w:left w:val="none" w:sz="0" w:space="0" w:color="auto"/>
        <w:bottom w:val="none" w:sz="0" w:space="0" w:color="auto"/>
        <w:right w:val="none" w:sz="0" w:space="0" w:color="auto"/>
      </w:divBdr>
    </w:div>
    <w:div w:id="1600723429">
      <w:bodyDiv w:val="1"/>
      <w:marLeft w:val="0"/>
      <w:marRight w:val="0"/>
      <w:marTop w:val="0"/>
      <w:marBottom w:val="0"/>
      <w:divBdr>
        <w:top w:val="none" w:sz="0" w:space="0" w:color="auto"/>
        <w:left w:val="none" w:sz="0" w:space="0" w:color="auto"/>
        <w:bottom w:val="none" w:sz="0" w:space="0" w:color="auto"/>
        <w:right w:val="none" w:sz="0" w:space="0" w:color="auto"/>
      </w:divBdr>
    </w:div>
    <w:div w:id="1601183597">
      <w:bodyDiv w:val="1"/>
      <w:marLeft w:val="0"/>
      <w:marRight w:val="0"/>
      <w:marTop w:val="0"/>
      <w:marBottom w:val="0"/>
      <w:divBdr>
        <w:top w:val="none" w:sz="0" w:space="0" w:color="auto"/>
        <w:left w:val="none" w:sz="0" w:space="0" w:color="auto"/>
        <w:bottom w:val="none" w:sz="0" w:space="0" w:color="auto"/>
        <w:right w:val="none" w:sz="0" w:space="0" w:color="auto"/>
      </w:divBdr>
    </w:div>
    <w:div w:id="1603537189">
      <w:bodyDiv w:val="1"/>
      <w:marLeft w:val="0"/>
      <w:marRight w:val="0"/>
      <w:marTop w:val="0"/>
      <w:marBottom w:val="0"/>
      <w:divBdr>
        <w:top w:val="none" w:sz="0" w:space="0" w:color="auto"/>
        <w:left w:val="none" w:sz="0" w:space="0" w:color="auto"/>
        <w:bottom w:val="none" w:sz="0" w:space="0" w:color="auto"/>
        <w:right w:val="none" w:sz="0" w:space="0" w:color="auto"/>
      </w:divBdr>
    </w:div>
    <w:div w:id="1604222967">
      <w:bodyDiv w:val="1"/>
      <w:marLeft w:val="0"/>
      <w:marRight w:val="0"/>
      <w:marTop w:val="0"/>
      <w:marBottom w:val="0"/>
      <w:divBdr>
        <w:top w:val="none" w:sz="0" w:space="0" w:color="auto"/>
        <w:left w:val="none" w:sz="0" w:space="0" w:color="auto"/>
        <w:bottom w:val="none" w:sz="0" w:space="0" w:color="auto"/>
        <w:right w:val="none" w:sz="0" w:space="0" w:color="auto"/>
      </w:divBdr>
    </w:div>
    <w:div w:id="1611741603">
      <w:bodyDiv w:val="1"/>
      <w:marLeft w:val="0"/>
      <w:marRight w:val="0"/>
      <w:marTop w:val="0"/>
      <w:marBottom w:val="0"/>
      <w:divBdr>
        <w:top w:val="none" w:sz="0" w:space="0" w:color="auto"/>
        <w:left w:val="none" w:sz="0" w:space="0" w:color="auto"/>
        <w:bottom w:val="none" w:sz="0" w:space="0" w:color="auto"/>
        <w:right w:val="none" w:sz="0" w:space="0" w:color="auto"/>
      </w:divBdr>
    </w:div>
    <w:div w:id="1620409891">
      <w:bodyDiv w:val="1"/>
      <w:marLeft w:val="0"/>
      <w:marRight w:val="0"/>
      <w:marTop w:val="0"/>
      <w:marBottom w:val="0"/>
      <w:divBdr>
        <w:top w:val="none" w:sz="0" w:space="0" w:color="auto"/>
        <w:left w:val="none" w:sz="0" w:space="0" w:color="auto"/>
        <w:bottom w:val="none" w:sz="0" w:space="0" w:color="auto"/>
        <w:right w:val="none" w:sz="0" w:space="0" w:color="auto"/>
      </w:divBdr>
    </w:div>
    <w:div w:id="1621689045">
      <w:bodyDiv w:val="1"/>
      <w:marLeft w:val="0"/>
      <w:marRight w:val="0"/>
      <w:marTop w:val="0"/>
      <w:marBottom w:val="0"/>
      <w:divBdr>
        <w:top w:val="none" w:sz="0" w:space="0" w:color="auto"/>
        <w:left w:val="none" w:sz="0" w:space="0" w:color="auto"/>
        <w:bottom w:val="none" w:sz="0" w:space="0" w:color="auto"/>
        <w:right w:val="none" w:sz="0" w:space="0" w:color="auto"/>
      </w:divBdr>
    </w:div>
    <w:div w:id="1622035721">
      <w:bodyDiv w:val="1"/>
      <w:marLeft w:val="0"/>
      <w:marRight w:val="0"/>
      <w:marTop w:val="0"/>
      <w:marBottom w:val="0"/>
      <w:divBdr>
        <w:top w:val="none" w:sz="0" w:space="0" w:color="auto"/>
        <w:left w:val="none" w:sz="0" w:space="0" w:color="auto"/>
        <w:bottom w:val="none" w:sz="0" w:space="0" w:color="auto"/>
        <w:right w:val="none" w:sz="0" w:space="0" w:color="auto"/>
      </w:divBdr>
    </w:div>
    <w:div w:id="1623805776">
      <w:bodyDiv w:val="1"/>
      <w:marLeft w:val="0"/>
      <w:marRight w:val="0"/>
      <w:marTop w:val="0"/>
      <w:marBottom w:val="0"/>
      <w:divBdr>
        <w:top w:val="none" w:sz="0" w:space="0" w:color="auto"/>
        <w:left w:val="none" w:sz="0" w:space="0" w:color="auto"/>
        <w:bottom w:val="none" w:sz="0" w:space="0" w:color="auto"/>
        <w:right w:val="none" w:sz="0" w:space="0" w:color="auto"/>
      </w:divBdr>
    </w:div>
    <w:div w:id="1629554272">
      <w:bodyDiv w:val="1"/>
      <w:marLeft w:val="0"/>
      <w:marRight w:val="0"/>
      <w:marTop w:val="0"/>
      <w:marBottom w:val="0"/>
      <w:divBdr>
        <w:top w:val="none" w:sz="0" w:space="0" w:color="auto"/>
        <w:left w:val="none" w:sz="0" w:space="0" w:color="auto"/>
        <w:bottom w:val="none" w:sz="0" w:space="0" w:color="auto"/>
        <w:right w:val="none" w:sz="0" w:space="0" w:color="auto"/>
      </w:divBdr>
    </w:div>
    <w:div w:id="1630696378">
      <w:bodyDiv w:val="1"/>
      <w:marLeft w:val="0"/>
      <w:marRight w:val="0"/>
      <w:marTop w:val="0"/>
      <w:marBottom w:val="0"/>
      <w:divBdr>
        <w:top w:val="none" w:sz="0" w:space="0" w:color="auto"/>
        <w:left w:val="none" w:sz="0" w:space="0" w:color="auto"/>
        <w:bottom w:val="none" w:sz="0" w:space="0" w:color="auto"/>
        <w:right w:val="none" w:sz="0" w:space="0" w:color="auto"/>
      </w:divBdr>
    </w:div>
    <w:div w:id="1636400954">
      <w:bodyDiv w:val="1"/>
      <w:marLeft w:val="0"/>
      <w:marRight w:val="0"/>
      <w:marTop w:val="0"/>
      <w:marBottom w:val="0"/>
      <w:divBdr>
        <w:top w:val="none" w:sz="0" w:space="0" w:color="auto"/>
        <w:left w:val="none" w:sz="0" w:space="0" w:color="auto"/>
        <w:bottom w:val="none" w:sz="0" w:space="0" w:color="auto"/>
        <w:right w:val="none" w:sz="0" w:space="0" w:color="auto"/>
      </w:divBdr>
    </w:div>
    <w:div w:id="1636718980">
      <w:bodyDiv w:val="1"/>
      <w:marLeft w:val="0"/>
      <w:marRight w:val="0"/>
      <w:marTop w:val="0"/>
      <w:marBottom w:val="0"/>
      <w:divBdr>
        <w:top w:val="none" w:sz="0" w:space="0" w:color="auto"/>
        <w:left w:val="none" w:sz="0" w:space="0" w:color="auto"/>
        <w:bottom w:val="none" w:sz="0" w:space="0" w:color="auto"/>
        <w:right w:val="none" w:sz="0" w:space="0" w:color="auto"/>
      </w:divBdr>
    </w:div>
    <w:div w:id="1637031837">
      <w:bodyDiv w:val="1"/>
      <w:marLeft w:val="0"/>
      <w:marRight w:val="0"/>
      <w:marTop w:val="0"/>
      <w:marBottom w:val="0"/>
      <w:divBdr>
        <w:top w:val="none" w:sz="0" w:space="0" w:color="auto"/>
        <w:left w:val="none" w:sz="0" w:space="0" w:color="auto"/>
        <w:bottom w:val="none" w:sz="0" w:space="0" w:color="auto"/>
        <w:right w:val="none" w:sz="0" w:space="0" w:color="auto"/>
      </w:divBdr>
    </w:div>
    <w:div w:id="1641686167">
      <w:bodyDiv w:val="1"/>
      <w:marLeft w:val="0"/>
      <w:marRight w:val="0"/>
      <w:marTop w:val="0"/>
      <w:marBottom w:val="0"/>
      <w:divBdr>
        <w:top w:val="none" w:sz="0" w:space="0" w:color="auto"/>
        <w:left w:val="none" w:sz="0" w:space="0" w:color="auto"/>
        <w:bottom w:val="none" w:sz="0" w:space="0" w:color="auto"/>
        <w:right w:val="none" w:sz="0" w:space="0" w:color="auto"/>
      </w:divBdr>
    </w:div>
    <w:div w:id="1642421270">
      <w:bodyDiv w:val="1"/>
      <w:marLeft w:val="0"/>
      <w:marRight w:val="0"/>
      <w:marTop w:val="0"/>
      <w:marBottom w:val="0"/>
      <w:divBdr>
        <w:top w:val="none" w:sz="0" w:space="0" w:color="auto"/>
        <w:left w:val="none" w:sz="0" w:space="0" w:color="auto"/>
        <w:bottom w:val="none" w:sz="0" w:space="0" w:color="auto"/>
        <w:right w:val="none" w:sz="0" w:space="0" w:color="auto"/>
      </w:divBdr>
    </w:div>
    <w:div w:id="1643731058">
      <w:bodyDiv w:val="1"/>
      <w:marLeft w:val="0"/>
      <w:marRight w:val="0"/>
      <w:marTop w:val="0"/>
      <w:marBottom w:val="0"/>
      <w:divBdr>
        <w:top w:val="none" w:sz="0" w:space="0" w:color="auto"/>
        <w:left w:val="none" w:sz="0" w:space="0" w:color="auto"/>
        <w:bottom w:val="none" w:sz="0" w:space="0" w:color="auto"/>
        <w:right w:val="none" w:sz="0" w:space="0" w:color="auto"/>
      </w:divBdr>
    </w:div>
    <w:div w:id="1647081477">
      <w:bodyDiv w:val="1"/>
      <w:marLeft w:val="0"/>
      <w:marRight w:val="0"/>
      <w:marTop w:val="0"/>
      <w:marBottom w:val="0"/>
      <w:divBdr>
        <w:top w:val="none" w:sz="0" w:space="0" w:color="auto"/>
        <w:left w:val="none" w:sz="0" w:space="0" w:color="auto"/>
        <w:bottom w:val="none" w:sz="0" w:space="0" w:color="auto"/>
        <w:right w:val="none" w:sz="0" w:space="0" w:color="auto"/>
      </w:divBdr>
    </w:div>
    <w:div w:id="1648125656">
      <w:bodyDiv w:val="1"/>
      <w:marLeft w:val="0"/>
      <w:marRight w:val="0"/>
      <w:marTop w:val="0"/>
      <w:marBottom w:val="0"/>
      <w:divBdr>
        <w:top w:val="none" w:sz="0" w:space="0" w:color="auto"/>
        <w:left w:val="none" w:sz="0" w:space="0" w:color="auto"/>
        <w:bottom w:val="none" w:sz="0" w:space="0" w:color="auto"/>
        <w:right w:val="none" w:sz="0" w:space="0" w:color="auto"/>
      </w:divBdr>
    </w:div>
    <w:div w:id="1649557968">
      <w:bodyDiv w:val="1"/>
      <w:marLeft w:val="0"/>
      <w:marRight w:val="0"/>
      <w:marTop w:val="0"/>
      <w:marBottom w:val="0"/>
      <w:divBdr>
        <w:top w:val="none" w:sz="0" w:space="0" w:color="auto"/>
        <w:left w:val="none" w:sz="0" w:space="0" w:color="auto"/>
        <w:bottom w:val="none" w:sz="0" w:space="0" w:color="auto"/>
        <w:right w:val="none" w:sz="0" w:space="0" w:color="auto"/>
      </w:divBdr>
    </w:div>
    <w:div w:id="1655184537">
      <w:bodyDiv w:val="1"/>
      <w:marLeft w:val="0"/>
      <w:marRight w:val="0"/>
      <w:marTop w:val="0"/>
      <w:marBottom w:val="0"/>
      <w:divBdr>
        <w:top w:val="none" w:sz="0" w:space="0" w:color="auto"/>
        <w:left w:val="none" w:sz="0" w:space="0" w:color="auto"/>
        <w:bottom w:val="none" w:sz="0" w:space="0" w:color="auto"/>
        <w:right w:val="none" w:sz="0" w:space="0" w:color="auto"/>
      </w:divBdr>
    </w:div>
    <w:div w:id="1655378423">
      <w:bodyDiv w:val="1"/>
      <w:marLeft w:val="0"/>
      <w:marRight w:val="0"/>
      <w:marTop w:val="0"/>
      <w:marBottom w:val="0"/>
      <w:divBdr>
        <w:top w:val="none" w:sz="0" w:space="0" w:color="auto"/>
        <w:left w:val="none" w:sz="0" w:space="0" w:color="auto"/>
        <w:bottom w:val="none" w:sz="0" w:space="0" w:color="auto"/>
        <w:right w:val="none" w:sz="0" w:space="0" w:color="auto"/>
      </w:divBdr>
    </w:div>
    <w:div w:id="1659573213">
      <w:bodyDiv w:val="1"/>
      <w:marLeft w:val="0"/>
      <w:marRight w:val="0"/>
      <w:marTop w:val="0"/>
      <w:marBottom w:val="0"/>
      <w:divBdr>
        <w:top w:val="none" w:sz="0" w:space="0" w:color="auto"/>
        <w:left w:val="none" w:sz="0" w:space="0" w:color="auto"/>
        <w:bottom w:val="none" w:sz="0" w:space="0" w:color="auto"/>
        <w:right w:val="none" w:sz="0" w:space="0" w:color="auto"/>
      </w:divBdr>
    </w:div>
    <w:div w:id="1662075098">
      <w:bodyDiv w:val="1"/>
      <w:marLeft w:val="0"/>
      <w:marRight w:val="0"/>
      <w:marTop w:val="0"/>
      <w:marBottom w:val="0"/>
      <w:divBdr>
        <w:top w:val="none" w:sz="0" w:space="0" w:color="auto"/>
        <w:left w:val="none" w:sz="0" w:space="0" w:color="auto"/>
        <w:bottom w:val="none" w:sz="0" w:space="0" w:color="auto"/>
        <w:right w:val="none" w:sz="0" w:space="0" w:color="auto"/>
      </w:divBdr>
    </w:div>
    <w:div w:id="1663199505">
      <w:bodyDiv w:val="1"/>
      <w:marLeft w:val="0"/>
      <w:marRight w:val="0"/>
      <w:marTop w:val="0"/>
      <w:marBottom w:val="0"/>
      <w:divBdr>
        <w:top w:val="none" w:sz="0" w:space="0" w:color="auto"/>
        <w:left w:val="none" w:sz="0" w:space="0" w:color="auto"/>
        <w:bottom w:val="none" w:sz="0" w:space="0" w:color="auto"/>
        <w:right w:val="none" w:sz="0" w:space="0" w:color="auto"/>
      </w:divBdr>
    </w:div>
    <w:div w:id="1674800891">
      <w:bodyDiv w:val="1"/>
      <w:marLeft w:val="0"/>
      <w:marRight w:val="0"/>
      <w:marTop w:val="0"/>
      <w:marBottom w:val="0"/>
      <w:divBdr>
        <w:top w:val="none" w:sz="0" w:space="0" w:color="auto"/>
        <w:left w:val="none" w:sz="0" w:space="0" w:color="auto"/>
        <w:bottom w:val="none" w:sz="0" w:space="0" w:color="auto"/>
        <w:right w:val="none" w:sz="0" w:space="0" w:color="auto"/>
      </w:divBdr>
    </w:div>
    <w:div w:id="1674842939">
      <w:bodyDiv w:val="1"/>
      <w:marLeft w:val="0"/>
      <w:marRight w:val="0"/>
      <w:marTop w:val="0"/>
      <w:marBottom w:val="0"/>
      <w:divBdr>
        <w:top w:val="none" w:sz="0" w:space="0" w:color="auto"/>
        <w:left w:val="none" w:sz="0" w:space="0" w:color="auto"/>
        <w:bottom w:val="none" w:sz="0" w:space="0" w:color="auto"/>
        <w:right w:val="none" w:sz="0" w:space="0" w:color="auto"/>
      </w:divBdr>
    </w:div>
    <w:div w:id="1675834977">
      <w:bodyDiv w:val="1"/>
      <w:marLeft w:val="0"/>
      <w:marRight w:val="0"/>
      <w:marTop w:val="0"/>
      <w:marBottom w:val="0"/>
      <w:divBdr>
        <w:top w:val="none" w:sz="0" w:space="0" w:color="auto"/>
        <w:left w:val="none" w:sz="0" w:space="0" w:color="auto"/>
        <w:bottom w:val="none" w:sz="0" w:space="0" w:color="auto"/>
        <w:right w:val="none" w:sz="0" w:space="0" w:color="auto"/>
      </w:divBdr>
    </w:div>
    <w:div w:id="1681396038">
      <w:bodyDiv w:val="1"/>
      <w:marLeft w:val="0"/>
      <w:marRight w:val="0"/>
      <w:marTop w:val="0"/>
      <w:marBottom w:val="0"/>
      <w:divBdr>
        <w:top w:val="none" w:sz="0" w:space="0" w:color="auto"/>
        <w:left w:val="none" w:sz="0" w:space="0" w:color="auto"/>
        <w:bottom w:val="none" w:sz="0" w:space="0" w:color="auto"/>
        <w:right w:val="none" w:sz="0" w:space="0" w:color="auto"/>
      </w:divBdr>
    </w:div>
    <w:div w:id="1682050864">
      <w:bodyDiv w:val="1"/>
      <w:marLeft w:val="0"/>
      <w:marRight w:val="0"/>
      <w:marTop w:val="0"/>
      <w:marBottom w:val="0"/>
      <w:divBdr>
        <w:top w:val="none" w:sz="0" w:space="0" w:color="auto"/>
        <w:left w:val="none" w:sz="0" w:space="0" w:color="auto"/>
        <w:bottom w:val="none" w:sz="0" w:space="0" w:color="auto"/>
        <w:right w:val="none" w:sz="0" w:space="0" w:color="auto"/>
      </w:divBdr>
    </w:div>
    <w:div w:id="1684555419">
      <w:bodyDiv w:val="1"/>
      <w:marLeft w:val="0"/>
      <w:marRight w:val="0"/>
      <w:marTop w:val="0"/>
      <w:marBottom w:val="0"/>
      <w:divBdr>
        <w:top w:val="none" w:sz="0" w:space="0" w:color="auto"/>
        <w:left w:val="none" w:sz="0" w:space="0" w:color="auto"/>
        <w:bottom w:val="none" w:sz="0" w:space="0" w:color="auto"/>
        <w:right w:val="none" w:sz="0" w:space="0" w:color="auto"/>
      </w:divBdr>
    </w:div>
    <w:div w:id="1686663893">
      <w:bodyDiv w:val="1"/>
      <w:marLeft w:val="0"/>
      <w:marRight w:val="0"/>
      <w:marTop w:val="0"/>
      <w:marBottom w:val="0"/>
      <w:divBdr>
        <w:top w:val="none" w:sz="0" w:space="0" w:color="auto"/>
        <w:left w:val="none" w:sz="0" w:space="0" w:color="auto"/>
        <w:bottom w:val="none" w:sz="0" w:space="0" w:color="auto"/>
        <w:right w:val="none" w:sz="0" w:space="0" w:color="auto"/>
      </w:divBdr>
    </w:div>
    <w:div w:id="1692105593">
      <w:bodyDiv w:val="1"/>
      <w:marLeft w:val="0"/>
      <w:marRight w:val="0"/>
      <w:marTop w:val="0"/>
      <w:marBottom w:val="0"/>
      <w:divBdr>
        <w:top w:val="none" w:sz="0" w:space="0" w:color="auto"/>
        <w:left w:val="none" w:sz="0" w:space="0" w:color="auto"/>
        <w:bottom w:val="none" w:sz="0" w:space="0" w:color="auto"/>
        <w:right w:val="none" w:sz="0" w:space="0" w:color="auto"/>
      </w:divBdr>
    </w:div>
    <w:div w:id="1708217921">
      <w:bodyDiv w:val="1"/>
      <w:marLeft w:val="0"/>
      <w:marRight w:val="0"/>
      <w:marTop w:val="0"/>
      <w:marBottom w:val="0"/>
      <w:divBdr>
        <w:top w:val="none" w:sz="0" w:space="0" w:color="auto"/>
        <w:left w:val="none" w:sz="0" w:space="0" w:color="auto"/>
        <w:bottom w:val="none" w:sz="0" w:space="0" w:color="auto"/>
        <w:right w:val="none" w:sz="0" w:space="0" w:color="auto"/>
      </w:divBdr>
    </w:div>
    <w:div w:id="1712028737">
      <w:bodyDiv w:val="1"/>
      <w:marLeft w:val="0"/>
      <w:marRight w:val="0"/>
      <w:marTop w:val="0"/>
      <w:marBottom w:val="0"/>
      <w:divBdr>
        <w:top w:val="none" w:sz="0" w:space="0" w:color="auto"/>
        <w:left w:val="none" w:sz="0" w:space="0" w:color="auto"/>
        <w:bottom w:val="none" w:sz="0" w:space="0" w:color="auto"/>
        <w:right w:val="none" w:sz="0" w:space="0" w:color="auto"/>
      </w:divBdr>
    </w:div>
    <w:div w:id="1713656597">
      <w:bodyDiv w:val="1"/>
      <w:marLeft w:val="0"/>
      <w:marRight w:val="0"/>
      <w:marTop w:val="0"/>
      <w:marBottom w:val="0"/>
      <w:divBdr>
        <w:top w:val="none" w:sz="0" w:space="0" w:color="auto"/>
        <w:left w:val="none" w:sz="0" w:space="0" w:color="auto"/>
        <w:bottom w:val="none" w:sz="0" w:space="0" w:color="auto"/>
        <w:right w:val="none" w:sz="0" w:space="0" w:color="auto"/>
      </w:divBdr>
    </w:div>
    <w:div w:id="1714037710">
      <w:bodyDiv w:val="1"/>
      <w:marLeft w:val="0"/>
      <w:marRight w:val="0"/>
      <w:marTop w:val="0"/>
      <w:marBottom w:val="0"/>
      <w:divBdr>
        <w:top w:val="none" w:sz="0" w:space="0" w:color="auto"/>
        <w:left w:val="none" w:sz="0" w:space="0" w:color="auto"/>
        <w:bottom w:val="none" w:sz="0" w:space="0" w:color="auto"/>
        <w:right w:val="none" w:sz="0" w:space="0" w:color="auto"/>
      </w:divBdr>
    </w:div>
    <w:div w:id="1715612951">
      <w:bodyDiv w:val="1"/>
      <w:marLeft w:val="0"/>
      <w:marRight w:val="0"/>
      <w:marTop w:val="0"/>
      <w:marBottom w:val="0"/>
      <w:divBdr>
        <w:top w:val="none" w:sz="0" w:space="0" w:color="auto"/>
        <w:left w:val="none" w:sz="0" w:space="0" w:color="auto"/>
        <w:bottom w:val="none" w:sz="0" w:space="0" w:color="auto"/>
        <w:right w:val="none" w:sz="0" w:space="0" w:color="auto"/>
      </w:divBdr>
    </w:div>
    <w:div w:id="1719888408">
      <w:bodyDiv w:val="1"/>
      <w:marLeft w:val="0"/>
      <w:marRight w:val="0"/>
      <w:marTop w:val="0"/>
      <w:marBottom w:val="0"/>
      <w:divBdr>
        <w:top w:val="none" w:sz="0" w:space="0" w:color="auto"/>
        <w:left w:val="none" w:sz="0" w:space="0" w:color="auto"/>
        <w:bottom w:val="none" w:sz="0" w:space="0" w:color="auto"/>
        <w:right w:val="none" w:sz="0" w:space="0" w:color="auto"/>
      </w:divBdr>
    </w:div>
    <w:div w:id="1723602503">
      <w:bodyDiv w:val="1"/>
      <w:marLeft w:val="0"/>
      <w:marRight w:val="0"/>
      <w:marTop w:val="0"/>
      <w:marBottom w:val="0"/>
      <w:divBdr>
        <w:top w:val="none" w:sz="0" w:space="0" w:color="auto"/>
        <w:left w:val="none" w:sz="0" w:space="0" w:color="auto"/>
        <w:bottom w:val="none" w:sz="0" w:space="0" w:color="auto"/>
        <w:right w:val="none" w:sz="0" w:space="0" w:color="auto"/>
      </w:divBdr>
    </w:div>
    <w:div w:id="1724061890">
      <w:bodyDiv w:val="1"/>
      <w:marLeft w:val="0"/>
      <w:marRight w:val="0"/>
      <w:marTop w:val="0"/>
      <w:marBottom w:val="0"/>
      <w:divBdr>
        <w:top w:val="none" w:sz="0" w:space="0" w:color="auto"/>
        <w:left w:val="none" w:sz="0" w:space="0" w:color="auto"/>
        <w:bottom w:val="none" w:sz="0" w:space="0" w:color="auto"/>
        <w:right w:val="none" w:sz="0" w:space="0" w:color="auto"/>
      </w:divBdr>
    </w:div>
    <w:div w:id="1727289840">
      <w:bodyDiv w:val="1"/>
      <w:marLeft w:val="0"/>
      <w:marRight w:val="0"/>
      <w:marTop w:val="0"/>
      <w:marBottom w:val="0"/>
      <w:divBdr>
        <w:top w:val="none" w:sz="0" w:space="0" w:color="auto"/>
        <w:left w:val="none" w:sz="0" w:space="0" w:color="auto"/>
        <w:bottom w:val="none" w:sz="0" w:space="0" w:color="auto"/>
        <w:right w:val="none" w:sz="0" w:space="0" w:color="auto"/>
      </w:divBdr>
    </w:div>
    <w:div w:id="1727991967">
      <w:bodyDiv w:val="1"/>
      <w:marLeft w:val="0"/>
      <w:marRight w:val="0"/>
      <w:marTop w:val="0"/>
      <w:marBottom w:val="0"/>
      <w:divBdr>
        <w:top w:val="none" w:sz="0" w:space="0" w:color="auto"/>
        <w:left w:val="none" w:sz="0" w:space="0" w:color="auto"/>
        <w:bottom w:val="none" w:sz="0" w:space="0" w:color="auto"/>
        <w:right w:val="none" w:sz="0" w:space="0" w:color="auto"/>
      </w:divBdr>
    </w:div>
    <w:div w:id="1728651215">
      <w:bodyDiv w:val="1"/>
      <w:marLeft w:val="0"/>
      <w:marRight w:val="0"/>
      <w:marTop w:val="0"/>
      <w:marBottom w:val="0"/>
      <w:divBdr>
        <w:top w:val="none" w:sz="0" w:space="0" w:color="auto"/>
        <w:left w:val="none" w:sz="0" w:space="0" w:color="auto"/>
        <w:bottom w:val="none" w:sz="0" w:space="0" w:color="auto"/>
        <w:right w:val="none" w:sz="0" w:space="0" w:color="auto"/>
      </w:divBdr>
    </w:div>
    <w:div w:id="1729566563">
      <w:bodyDiv w:val="1"/>
      <w:marLeft w:val="0"/>
      <w:marRight w:val="0"/>
      <w:marTop w:val="0"/>
      <w:marBottom w:val="0"/>
      <w:divBdr>
        <w:top w:val="none" w:sz="0" w:space="0" w:color="auto"/>
        <w:left w:val="none" w:sz="0" w:space="0" w:color="auto"/>
        <w:bottom w:val="none" w:sz="0" w:space="0" w:color="auto"/>
        <w:right w:val="none" w:sz="0" w:space="0" w:color="auto"/>
      </w:divBdr>
    </w:div>
    <w:div w:id="1732147346">
      <w:bodyDiv w:val="1"/>
      <w:marLeft w:val="0"/>
      <w:marRight w:val="0"/>
      <w:marTop w:val="0"/>
      <w:marBottom w:val="0"/>
      <w:divBdr>
        <w:top w:val="none" w:sz="0" w:space="0" w:color="auto"/>
        <w:left w:val="none" w:sz="0" w:space="0" w:color="auto"/>
        <w:bottom w:val="none" w:sz="0" w:space="0" w:color="auto"/>
        <w:right w:val="none" w:sz="0" w:space="0" w:color="auto"/>
      </w:divBdr>
    </w:div>
    <w:div w:id="1733772089">
      <w:bodyDiv w:val="1"/>
      <w:marLeft w:val="0"/>
      <w:marRight w:val="0"/>
      <w:marTop w:val="0"/>
      <w:marBottom w:val="0"/>
      <w:divBdr>
        <w:top w:val="none" w:sz="0" w:space="0" w:color="auto"/>
        <w:left w:val="none" w:sz="0" w:space="0" w:color="auto"/>
        <w:bottom w:val="none" w:sz="0" w:space="0" w:color="auto"/>
        <w:right w:val="none" w:sz="0" w:space="0" w:color="auto"/>
      </w:divBdr>
    </w:div>
    <w:div w:id="1735349152">
      <w:bodyDiv w:val="1"/>
      <w:marLeft w:val="0"/>
      <w:marRight w:val="0"/>
      <w:marTop w:val="0"/>
      <w:marBottom w:val="0"/>
      <w:divBdr>
        <w:top w:val="none" w:sz="0" w:space="0" w:color="auto"/>
        <w:left w:val="none" w:sz="0" w:space="0" w:color="auto"/>
        <w:bottom w:val="none" w:sz="0" w:space="0" w:color="auto"/>
        <w:right w:val="none" w:sz="0" w:space="0" w:color="auto"/>
      </w:divBdr>
    </w:div>
    <w:div w:id="1736735790">
      <w:bodyDiv w:val="1"/>
      <w:marLeft w:val="0"/>
      <w:marRight w:val="0"/>
      <w:marTop w:val="0"/>
      <w:marBottom w:val="0"/>
      <w:divBdr>
        <w:top w:val="none" w:sz="0" w:space="0" w:color="auto"/>
        <w:left w:val="none" w:sz="0" w:space="0" w:color="auto"/>
        <w:bottom w:val="none" w:sz="0" w:space="0" w:color="auto"/>
        <w:right w:val="none" w:sz="0" w:space="0" w:color="auto"/>
      </w:divBdr>
    </w:div>
    <w:div w:id="1743328826">
      <w:bodyDiv w:val="1"/>
      <w:marLeft w:val="0"/>
      <w:marRight w:val="0"/>
      <w:marTop w:val="0"/>
      <w:marBottom w:val="0"/>
      <w:divBdr>
        <w:top w:val="none" w:sz="0" w:space="0" w:color="auto"/>
        <w:left w:val="none" w:sz="0" w:space="0" w:color="auto"/>
        <w:bottom w:val="none" w:sz="0" w:space="0" w:color="auto"/>
        <w:right w:val="none" w:sz="0" w:space="0" w:color="auto"/>
      </w:divBdr>
    </w:div>
    <w:div w:id="1747260971">
      <w:bodyDiv w:val="1"/>
      <w:marLeft w:val="0"/>
      <w:marRight w:val="0"/>
      <w:marTop w:val="0"/>
      <w:marBottom w:val="0"/>
      <w:divBdr>
        <w:top w:val="none" w:sz="0" w:space="0" w:color="auto"/>
        <w:left w:val="none" w:sz="0" w:space="0" w:color="auto"/>
        <w:bottom w:val="none" w:sz="0" w:space="0" w:color="auto"/>
        <w:right w:val="none" w:sz="0" w:space="0" w:color="auto"/>
      </w:divBdr>
    </w:div>
    <w:div w:id="1748653987">
      <w:bodyDiv w:val="1"/>
      <w:marLeft w:val="0"/>
      <w:marRight w:val="0"/>
      <w:marTop w:val="0"/>
      <w:marBottom w:val="0"/>
      <w:divBdr>
        <w:top w:val="none" w:sz="0" w:space="0" w:color="auto"/>
        <w:left w:val="none" w:sz="0" w:space="0" w:color="auto"/>
        <w:bottom w:val="none" w:sz="0" w:space="0" w:color="auto"/>
        <w:right w:val="none" w:sz="0" w:space="0" w:color="auto"/>
      </w:divBdr>
    </w:div>
    <w:div w:id="1753090397">
      <w:bodyDiv w:val="1"/>
      <w:marLeft w:val="0"/>
      <w:marRight w:val="0"/>
      <w:marTop w:val="0"/>
      <w:marBottom w:val="0"/>
      <w:divBdr>
        <w:top w:val="none" w:sz="0" w:space="0" w:color="auto"/>
        <w:left w:val="none" w:sz="0" w:space="0" w:color="auto"/>
        <w:bottom w:val="none" w:sz="0" w:space="0" w:color="auto"/>
        <w:right w:val="none" w:sz="0" w:space="0" w:color="auto"/>
      </w:divBdr>
    </w:div>
    <w:div w:id="1753352336">
      <w:bodyDiv w:val="1"/>
      <w:marLeft w:val="0"/>
      <w:marRight w:val="0"/>
      <w:marTop w:val="0"/>
      <w:marBottom w:val="0"/>
      <w:divBdr>
        <w:top w:val="none" w:sz="0" w:space="0" w:color="auto"/>
        <w:left w:val="none" w:sz="0" w:space="0" w:color="auto"/>
        <w:bottom w:val="none" w:sz="0" w:space="0" w:color="auto"/>
        <w:right w:val="none" w:sz="0" w:space="0" w:color="auto"/>
      </w:divBdr>
    </w:div>
    <w:div w:id="1755858555">
      <w:bodyDiv w:val="1"/>
      <w:marLeft w:val="0"/>
      <w:marRight w:val="0"/>
      <w:marTop w:val="0"/>
      <w:marBottom w:val="0"/>
      <w:divBdr>
        <w:top w:val="none" w:sz="0" w:space="0" w:color="auto"/>
        <w:left w:val="none" w:sz="0" w:space="0" w:color="auto"/>
        <w:bottom w:val="none" w:sz="0" w:space="0" w:color="auto"/>
        <w:right w:val="none" w:sz="0" w:space="0" w:color="auto"/>
      </w:divBdr>
    </w:div>
    <w:div w:id="1756054884">
      <w:bodyDiv w:val="1"/>
      <w:marLeft w:val="0"/>
      <w:marRight w:val="0"/>
      <w:marTop w:val="0"/>
      <w:marBottom w:val="0"/>
      <w:divBdr>
        <w:top w:val="none" w:sz="0" w:space="0" w:color="auto"/>
        <w:left w:val="none" w:sz="0" w:space="0" w:color="auto"/>
        <w:bottom w:val="none" w:sz="0" w:space="0" w:color="auto"/>
        <w:right w:val="none" w:sz="0" w:space="0" w:color="auto"/>
      </w:divBdr>
    </w:div>
    <w:div w:id="1757284779">
      <w:bodyDiv w:val="1"/>
      <w:marLeft w:val="0"/>
      <w:marRight w:val="0"/>
      <w:marTop w:val="0"/>
      <w:marBottom w:val="0"/>
      <w:divBdr>
        <w:top w:val="none" w:sz="0" w:space="0" w:color="auto"/>
        <w:left w:val="none" w:sz="0" w:space="0" w:color="auto"/>
        <w:bottom w:val="none" w:sz="0" w:space="0" w:color="auto"/>
        <w:right w:val="none" w:sz="0" w:space="0" w:color="auto"/>
      </w:divBdr>
    </w:div>
    <w:div w:id="1763259717">
      <w:bodyDiv w:val="1"/>
      <w:marLeft w:val="0"/>
      <w:marRight w:val="0"/>
      <w:marTop w:val="0"/>
      <w:marBottom w:val="0"/>
      <w:divBdr>
        <w:top w:val="none" w:sz="0" w:space="0" w:color="auto"/>
        <w:left w:val="none" w:sz="0" w:space="0" w:color="auto"/>
        <w:bottom w:val="none" w:sz="0" w:space="0" w:color="auto"/>
        <w:right w:val="none" w:sz="0" w:space="0" w:color="auto"/>
      </w:divBdr>
    </w:div>
    <w:div w:id="1764259177">
      <w:bodyDiv w:val="1"/>
      <w:marLeft w:val="0"/>
      <w:marRight w:val="0"/>
      <w:marTop w:val="0"/>
      <w:marBottom w:val="0"/>
      <w:divBdr>
        <w:top w:val="none" w:sz="0" w:space="0" w:color="auto"/>
        <w:left w:val="none" w:sz="0" w:space="0" w:color="auto"/>
        <w:bottom w:val="none" w:sz="0" w:space="0" w:color="auto"/>
        <w:right w:val="none" w:sz="0" w:space="0" w:color="auto"/>
      </w:divBdr>
    </w:div>
    <w:div w:id="1764955814">
      <w:bodyDiv w:val="1"/>
      <w:marLeft w:val="0"/>
      <w:marRight w:val="0"/>
      <w:marTop w:val="0"/>
      <w:marBottom w:val="0"/>
      <w:divBdr>
        <w:top w:val="none" w:sz="0" w:space="0" w:color="auto"/>
        <w:left w:val="none" w:sz="0" w:space="0" w:color="auto"/>
        <w:bottom w:val="none" w:sz="0" w:space="0" w:color="auto"/>
        <w:right w:val="none" w:sz="0" w:space="0" w:color="auto"/>
      </w:divBdr>
    </w:div>
    <w:div w:id="1768423502">
      <w:bodyDiv w:val="1"/>
      <w:marLeft w:val="0"/>
      <w:marRight w:val="0"/>
      <w:marTop w:val="0"/>
      <w:marBottom w:val="0"/>
      <w:divBdr>
        <w:top w:val="none" w:sz="0" w:space="0" w:color="auto"/>
        <w:left w:val="none" w:sz="0" w:space="0" w:color="auto"/>
        <w:bottom w:val="none" w:sz="0" w:space="0" w:color="auto"/>
        <w:right w:val="none" w:sz="0" w:space="0" w:color="auto"/>
      </w:divBdr>
    </w:div>
    <w:div w:id="1777291644">
      <w:bodyDiv w:val="1"/>
      <w:marLeft w:val="0"/>
      <w:marRight w:val="0"/>
      <w:marTop w:val="0"/>
      <w:marBottom w:val="0"/>
      <w:divBdr>
        <w:top w:val="none" w:sz="0" w:space="0" w:color="auto"/>
        <w:left w:val="none" w:sz="0" w:space="0" w:color="auto"/>
        <w:bottom w:val="none" w:sz="0" w:space="0" w:color="auto"/>
        <w:right w:val="none" w:sz="0" w:space="0" w:color="auto"/>
      </w:divBdr>
    </w:div>
    <w:div w:id="1778523764">
      <w:bodyDiv w:val="1"/>
      <w:marLeft w:val="0"/>
      <w:marRight w:val="0"/>
      <w:marTop w:val="0"/>
      <w:marBottom w:val="0"/>
      <w:divBdr>
        <w:top w:val="none" w:sz="0" w:space="0" w:color="auto"/>
        <w:left w:val="none" w:sz="0" w:space="0" w:color="auto"/>
        <w:bottom w:val="none" w:sz="0" w:space="0" w:color="auto"/>
        <w:right w:val="none" w:sz="0" w:space="0" w:color="auto"/>
      </w:divBdr>
    </w:div>
    <w:div w:id="1778869333">
      <w:bodyDiv w:val="1"/>
      <w:marLeft w:val="0"/>
      <w:marRight w:val="0"/>
      <w:marTop w:val="0"/>
      <w:marBottom w:val="0"/>
      <w:divBdr>
        <w:top w:val="none" w:sz="0" w:space="0" w:color="auto"/>
        <w:left w:val="none" w:sz="0" w:space="0" w:color="auto"/>
        <w:bottom w:val="none" w:sz="0" w:space="0" w:color="auto"/>
        <w:right w:val="none" w:sz="0" w:space="0" w:color="auto"/>
      </w:divBdr>
    </w:div>
    <w:div w:id="1779714408">
      <w:bodyDiv w:val="1"/>
      <w:marLeft w:val="0"/>
      <w:marRight w:val="0"/>
      <w:marTop w:val="0"/>
      <w:marBottom w:val="0"/>
      <w:divBdr>
        <w:top w:val="none" w:sz="0" w:space="0" w:color="auto"/>
        <w:left w:val="none" w:sz="0" w:space="0" w:color="auto"/>
        <w:bottom w:val="none" w:sz="0" w:space="0" w:color="auto"/>
        <w:right w:val="none" w:sz="0" w:space="0" w:color="auto"/>
      </w:divBdr>
    </w:div>
    <w:div w:id="1780680698">
      <w:bodyDiv w:val="1"/>
      <w:marLeft w:val="0"/>
      <w:marRight w:val="0"/>
      <w:marTop w:val="0"/>
      <w:marBottom w:val="0"/>
      <w:divBdr>
        <w:top w:val="none" w:sz="0" w:space="0" w:color="auto"/>
        <w:left w:val="none" w:sz="0" w:space="0" w:color="auto"/>
        <w:bottom w:val="none" w:sz="0" w:space="0" w:color="auto"/>
        <w:right w:val="none" w:sz="0" w:space="0" w:color="auto"/>
      </w:divBdr>
    </w:div>
    <w:div w:id="1780948607">
      <w:bodyDiv w:val="1"/>
      <w:marLeft w:val="0"/>
      <w:marRight w:val="0"/>
      <w:marTop w:val="0"/>
      <w:marBottom w:val="0"/>
      <w:divBdr>
        <w:top w:val="none" w:sz="0" w:space="0" w:color="auto"/>
        <w:left w:val="none" w:sz="0" w:space="0" w:color="auto"/>
        <w:bottom w:val="none" w:sz="0" w:space="0" w:color="auto"/>
        <w:right w:val="none" w:sz="0" w:space="0" w:color="auto"/>
      </w:divBdr>
    </w:div>
    <w:div w:id="1784373751">
      <w:bodyDiv w:val="1"/>
      <w:marLeft w:val="0"/>
      <w:marRight w:val="0"/>
      <w:marTop w:val="0"/>
      <w:marBottom w:val="0"/>
      <w:divBdr>
        <w:top w:val="none" w:sz="0" w:space="0" w:color="auto"/>
        <w:left w:val="none" w:sz="0" w:space="0" w:color="auto"/>
        <w:bottom w:val="none" w:sz="0" w:space="0" w:color="auto"/>
        <w:right w:val="none" w:sz="0" w:space="0" w:color="auto"/>
      </w:divBdr>
    </w:div>
    <w:div w:id="1787000480">
      <w:bodyDiv w:val="1"/>
      <w:marLeft w:val="0"/>
      <w:marRight w:val="0"/>
      <w:marTop w:val="0"/>
      <w:marBottom w:val="0"/>
      <w:divBdr>
        <w:top w:val="none" w:sz="0" w:space="0" w:color="auto"/>
        <w:left w:val="none" w:sz="0" w:space="0" w:color="auto"/>
        <w:bottom w:val="none" w:sz="0" w:space="0" w:color="auto"/>
        <w:right w:val="none" w:sz="0" w:space="0" w:color="auto"/>
      </w:divBdr>
    </w:div>
    <w:div w:id="1793402648">
      <w:bodyDiv w:val="1"/>
      <w:marLeft w:val="0"/>
      <w:marRight w:val="0"/>
      <w:marTop w:val="0"/>
      <w:marBottom w:val="0"/>
      <w:divBdr>
        <w:top w:val="none" w:sz="0" w:space="0" w:color="auto"/>
        <w:left w:val="none" w:sz="0" w:space="0" w:color="auto"/>
        <w:bottom w:val="none" w:sz="0" w:space="0" w:color="auto"/>
        <w:right w:val="none" w:sz="0" w:space="0" w:color="auto"/>
      </w:divBdr>
    </w:div>
    <w:div w:id="1794253794">
      <w:bodyDiv w:val="1"/>
      <w:marLeft w:val="0"/>
      <w:marRight w:val="0"/>
      <w:marTop w:val="0"/>
      <w:marBottom w:val="0"/>
      <w:divBdr>
        <w:top w:val="none" w:sz="0" w:space="0" w:color="auto"/>
        <w:left w:val="none" w:sz="0" w:space="0" w:color="auto"/>
        <w:bottom w:val="none" w:sz="0" w:space="0" w:color="auto"/>
        <w:right w:val="none" w:sz="0" w:space="0" w:color="auto"/>
      </w:divBdr>
    </w:div>
    <w:div w:id="1797487508">
      <w:bodyDiv w:val="1"/>
      <w:marLeft w:val="0"/>
      <w:marRight w:val="0"/>
      <w:marTop w:val="0"/>
      <w:marBottom w:val="0"/>
      <w:divBdr>
        <w:top w:val="none" w:sz="0" w:space="0" w:color="auto"/>
        <w:left w:val="none" w:sz="0" w:space="0" w:color="auto"/>
        <w:bottom w:val="none" w:sz="0" w:space="0" w:color="auto"/>
        <w:right w:val="none" w:sz="0" w:space="0" w:color="auto"/>
      </w:divBdr>
    </w:div>
    <w:div w:id="1797988366">
      <w:bodyDiv w:val="1"/>
      <w:marLeft w:val="0"/>
      <w:marRight w:val="0"/>
      <w:marTop w:val="0"/>
      <w:marBottom w:val="0"/>
      <w:divBdr>
        <w:top w:val="none" w:sz="0" w:space="0" w:color="auto"/>
        <w:left w:val="none" w:sz="0" w:space="0" w:color="auto"/>
        <w:bottom w:val="none" w:sz="0" w:space="0" w:color="auto"/>
        <w:right w:val="none" w:sz="0" w:space="0" w:color="auto"/>
      </w:divBdr>
    </w:div>
    <w:div w:id="1799951734">
      <w:bodyDiv w:val="1"/>
      <w:marLeft w:val="0"/>
      <w:marRight w:val="0"/>
      <w:marTop w:val="0"/>
      <w:marBottom w:val="0"/>
      <w:divBdr>
        <w:top w:val="none" w:sz="0" w:space="0" w:color="auto"/>
        <w:left w:val="none" w:sz="0" w:space="0" w:color="auto"/>
        <w:bottom w:val="none" w:sz="0" w:space="0" w:color="auto"/>
        <w:right w:val="none" w:sz="0" w:space="0" w:color="auto"/>
      </w:divBdr>
    </w:div>
    <w:div w:id="1806503471">
      <w:bodyDiv w:val="1"/>
      <w:marLeft w:val="0"/>
      <w:marRight w:val="0"/>
      <w:marTop w:val="0"/>
      <w:marBottom w:val="0"/>
      <w:divBdr>
        <w:top w:val="none" w:sz="0" w:space="0" w:color="auto"/>
        <w:left w:val="none" w:sz="0" w:space="0" w:color="auto"/>
        <w:bottom w:val="none" w:sz="0" w:space="0" w:color="auto"/>
        <w:right w:val="none" w:sz="0" w:space="0" w:color="auto"/>
      </w:divBdr>
    </w:div>
    <w:div w:id="1809280392">
      <w:bodyDiv w:val="1"/>
      <w:marLeft w:val="0"/>
      <w:marRight w:val="0"/>
      <w:marTop w:val="0"/>
      <w:marBottom w:val="0"/>
      <w:divBdr>
        <w:top w:val="none" w:sz="0" w:space="0" w:color="auto"/>
        <w:left w:val="none" w:sz="0" w:space="0" w:color="auto"/>
        <w:bottom w:val="none" w:sz="0" w:space="0" w:color="auto"/>
        <w:right w:val="none" w:sz="0" w:space="0" w:color="auto"/>
      </w:divBdr>
    </w:div>
    <w:div w:id="1812557931">
      <w:bodyDiv w:val="1"/>
      <w:marLeft w:val="0"/>
      <w:marRight w:val="0"/>
      <w:marTop w:val="0"/>
      <w:marBottom w:val="0"/>
      <w:divBdr>
        <w:top w:val="none" w:sz="0" w:space="0" w:color="auto"/>
        <w:left w:val="none" w:sz="0" w:space="0" w:color="auto"/>
        <w:bottom w:val="none" w:sz="0" w:space="0" w:color="auto"/>
        <w:right w:val="none" w:sz="0" w:space="0" w:color="auto"/>
      </w:divBdr>
    </w:div>
    <w:div w:id="1814256202">
      <w:bodyDiv w:val="1"/>
      <w:marLeft w:val="0"/>
      <w:marRight w:val="0"/>
      <w:marTop w:val="0"/>
      <w:marBottom w:val="0"/>
      <w:divBdr>
        <w:top w:val="none" w:sz="0" w:space="0" w:color="auto"/>
        <w:left w:val="none" w:sz="0" w:space="0" w:color="auto"/>
        <w:bottom w:val="none" w:sz="0" w:space="0" w:color="auto"/>
        <w:right w:val="none" w:sz="0" w:space="0" w:color="auto"/>
      </w:divBdr>
    </w:div>
    <w:div w:id="1823354542">
      <w:bodyDiv w:val="1"/>
      <w:marLeft w:val="0"/>
      <w:marRight w:val="0"/>
      <w:marTop w:val="0"/>
      <w:marBottom w:val="0"/>
      <w:divBdr>
        <w:top w:val="none" w:sz="0" w:space="0" w:color="auto"/>
        <w:left w:val="none" w:sz="0" w:space="0" w:color="auto"/>
        <w:bottom w:val="none" w:sz="0" w:space="0" w:color="auto"/>
        <w:right w:val="none" w:sz="0" w:space="0" w:color="auto"/>
      </w:divBdr>
    </w:div>
    <w:div w:id="1824857602">
      <w:bodyDiv w:val="1"/>
      <w:marLeft w:val="0"/>
      <w:marRight w:val="0"/>
      <w:marTop w:val="0"/>
      <w:marBottom w:val="0"/>
      <w:divBdr>
        <w:top w:val="none" w:sz="0" w:space="0" w:color="auto"/>
        <w:left w:val="none" w:sz="0" w:space="0" w:color="auto"/>
        <w:bottom w:val="none" w:sz="0" w:space="0" w:color="auto"/>
        <w:right w:val="none" w:sz="0" w:space="0" w:color="auto"/>
      </w:divBdr>
    </w:div>
    <w:div w:id="1825970125">
      <w:bodyDiv w:val="1"/>
      <w:marLeft w:val="0"/>
      <w:marRight w:val="0"/>
      <w:marTop w:val="0"/>
      <w:marBottom w:val="0"/>
      <w:divBdr>
        <w:top w:val="none" w:sz="0" w:space="0" w:color="auto"/>
        <w:left w:val="none" w:sz="0" w:space="0" w:color="auto"/>
        <w:bottom w:val="none" w:sz="0" w:space="0" w:color="auto"/>
        <w:right w:val="none" w:sz="0" w:space="0" w:color="auto"/>
      </w:divBdr>
    </w:div>
    <w:div w:id="1827629300">
      <w:bodyDiv w:val="1"/>
      <w:marLeft w:val="0"/>
      <w:marRight w:val="0"/>
      <w:marTop w:val="0"/>
      <w:marBottom w:val="0"/>
      <w:divBdr>
        <w:top w:val="none" w:sz="0" w:space="0" w:color="auto"/>
        <w:left w:val="none" w:sz="0" w:space="0" w:color="auto"/>
        <w:bottom w:val="none" w:sz="0" w:space="0" w:color="auto"/>
        <w:right w:val="none" w:sz="0" w:space="0" w:color="auto"/>
      </w:divBdr>
    </w:div>
    <w:div w:id="1831435528">
      <w:bodyDiv w:val="1"/>
      <w:marLeft w:val="0"/>
      <w:marRight w:val="0"/>
      <w:marTop w:val="0"/>
      <w:marBottom w:val="0"/>
      <w:divBdr>
        <w:top w:val="none" w:sz="0" w:space="0" w:color="auto"/>
        <w:left w:val="none" w:sz="0" w:space="0" w:color="auto"/>
        <w:bottom w:val="none" w:sz="0" w:space="0" w:color="auto"/>
        <w:right w:val="none" w:sz="0" w:space="0" w:color="auto"/>
      </w:divBdr>
    </w:div>
    <w:div w:id="1831747777">
      <w:bodyDiv w:val="1"/>
      <w:marLeft w:val="0"/>
      <w:marRight w:val="0"/>
      <w:marTop w:val="0"/>
      <w:marBottom w:val="0"/>
      <w:divBdr>
        <w:top w:val="none" w:sz="0" w:space="0" w:color="auto"/>
        <w:left w:val="none" w:sz="0" w:space="0" w:color="auto"/>
        <w:bottom w:val="none" w:sz="0" w:space="0" w:color="auto"/>
        <w:right w:val="none" w:sz="0" w:space="0" w:color="auto"/>
      </w:divBdr>
    </w:div>
    <w:div w:id="1831942501">
      <w:bodyDiv w:val="1"/>
      <w:marLeft w:val="0"/>
      <w:marRight w:val="0"/>
      <w:marTop w:val="0"/>
      <w:marBottom w:val="0"/>
      <w:divBdr>
        <w:top w:val="none" w:sz="0" w:space="0" w:color="auto"/>
        <w:left w:val="none" w:sz="0" w:space="0" w:color="auto"/>
        <w:bottom w:val="none" w:sz="0" w:space="0" w:color="auto"/>
        <w:right w:val="none" w:sz="0" w:space="0" w:color="auto"/>
      </w:divBdr>
    </w:div>
    <w:div w:id="1841659270">
      <w:bodyDiv w:val="1"/>
      <w:marLeft w:val="0"/>
      <w:marRight w:val="0"/>
      <w:marTop w:val="0"/>
      <w:marBottom w:val="0"/>
      <w:divBdr>
        <w:top w:val="none" w:sz="0" w:space="0" w:color="auto"/>
        <w:left w:val="none" w:sz="0" w:space="0" w:color="auto"/>
        <w:bottom w:val="none" w:sz="0" w:space="0" w:color="auto"/>
        <w:right w:val="none" w:sz="0" w:space="0" w:color="auto"/>
      </w:divBdr>
    </w:div>
    <w:div w:id="1846242473">
      <w:bodyDiv w:val="1"/>
      <w:marLeft w:val="0"/>
      <w:marRight w:val="0"/>
      <w:marTop w:val="0"/>
      <w:marBottom w:val="0"/>
      <w:divBdr>
        <w:top w:val="none" w:sz="0" w:space="0" w:color="auto"/>
        <w:left w:val="none" w:sz="0" w:space="0" w:color="auto"/>
        <w:bottom w:val="none" w:sz="0" w:space="0" w:color="auto"/>
        <w:right w:val="none" w:sz="0" w:space="0" w:color="auto"/>
      </w:divBdr>
    </w:div>
    <w:div w:id="1849099544">
      <w:bodyDiv w:val="1"/>
      <w:marLeft w:val="0"/>
      <w:marRight w:val="0"/>
      <w:marTop w:val="0"/>
      <w:marBottom w:val="0"/>
      <w:divBdr>
        <w:top w:val="none" w:sz="0" w:space="0" w:color="auto"/>
        <w:left w:val="none" w:sz="0" w:space="0" w:color="auto"/>
        <w:bottom w:val="none" w:sz="0" w:space="0" w:color="auto"/>
        <w:right w:val="none" w:sz="0" w:space="0" w:color="auto"/>
      </w:divBdr>
    </w:div>
    <w:div w:id="1857228772">
      <w:bodyDiv w:val="1"/>
      <w:marLeft w:val="0"/>
      <w:marRight w:val="0"/>
      <w:marTop w:val="0"/>
      <w:marBottom w:val="0"/>
      <w:divBdr>
        <w:top w:val="none" w:sz="0" w:space="0" w:color="auto"/>
        <w:left w:val="none" w:sz="0" w:space="0" w:color="auto"/>
        <w:bottom w:val="none" w:sz="0" w:space="0" w:color="auto"/>
        <w:right w:val="none" w:sz="0" w:space="0" w:color="auto"/>
      </w:divBdr>
    </w:div>
    <w:div w:id="1858540805">
      <w:bodyDiv w:val="1"/>
      <w:marLeft w:val="0"/>
      <w:marRight w:val="0"/>
      <w:marTop w:val="0"/>
      <w:marBottom w:val="0"/>
      <w:divBdr>
        <w:top w:val="none" w:sz="0" w:space="0" w:color="auto"/>
        <w:left w:val="none" w:sz="0" w:space="0" w:color="auto"/>
        <w:bottom w:val="none" w:sz="0" w:space="0" w:color="auto"/>
        <w:right w:val="none" w:sz="0" w:space="0" w:color="auto"/>
      </w:divBdr>
    </w:div>
    <w:div w:id="1865973676">
      <w:bodyDiv w:val="1"/>
      <w:marLeft w:val="0"/>
      <w:marRight w:val="0"/>
      <w:marTop w:val="0"/>
      <w:marBottom w:val="0"/>
      <w:divBdr>
        <w:top w:val="none" w:sz="0" w:space="0" w:color="auto"/>
        <w:left w:val="none" w:sz="0" w:space="0" w:color="auto"/>
        <w:bottom w:val="none" w:sz="0" w:space="0" w:color="auto"/>
        <w:right w:val="none" w:sz="0" w:space="0" w:color="auto"/>
      </w:divBdr>
    </w:div>
    <w:div w:id="1867139849">
      <w:bodyDiv w:val="1"/>
      <w:marLeft w:val="0"/>
      <w:marRight w:val="0"/>
      <w:marTop w:val="0"/>
      <w:marBottom w:val="0"/>
      <w:divBdr>
        <w:top w:val="none" w:sz="0" w:space="0" w:color="auto"/>
        <w:left w:val="none" w:sz="0" w:space="0" w:color="auto"/>
        <w:bottom w:val="none" w:sz="0" w:space="0" w:color="auto"/>
        <w:right w:val="none" w:sz="0" w:space="0" w:color="auto"/>
      </w:divBdr>
    </w:div>
    <w:div w:id="1872719228">
      <w:bodyDiv w:val="1"/>
      <w:marLeft w:val="0"/>
      <w:marRight w:val="0"/>
      <w:marTop w:val="0"/>
      <w:marBottom w:val="0"/>
      <w:divBdr>
        <w:top w:val="none" w:sz="0" w:space="0" w:color="auto"/>
        <w:left w:val="none" w:sz="0" w:space="0" w:color="auto"/>
        <w:bottom w:val="none" w:sz="0" w:space="0" w:color="auto"/>
        <w:right w:val="none" w:sz="0" w:space="0" w:color="auto"/>
      </w:divBdr>
    </w:div>
    <w:div w:id="1872837010">
      <w:bodyDiv w:val="1"/>
      <w:marLeft w:val="0"/>
      <w:marRight w:val="0"/>
      <w:marTop w:val="0"/>
      <w:marBottom w:val="0"/>
      <w:divBdr>
        <w:top w:val="none" w:sz="0" w:space="0" w:color="auto"/>
        <w:left w:val="none" w:sz="0" w:space="0" w:color="auto"/>
        <w:bottom w:val="none" w:sz="0" w:space="0" w:color="auto"/>
        <w:right w:val="none" w:sz="0" w:space="0" w:color="auto"/>
      </w:divBdr>
    </w:div>
    <w:div w:id="1873423534">
      <w:bodyDiv w:val="1"/>
      <w:marLeft w:val="0"/>
      <w:marRight w:val="0"/>
      <w:marTop w:val="0"/>
      <w:marBottom w:val="0"/>
      <w:divBdr>
        <w:top w:val="none" w:sz="0" w:space="0" w:color="auto"/>
        <w:left w:val="none" w:sz="0" w:space="0" w:color="auto"/>
        <w:bottom w:val="none" w:sz="0" w:space="0" w:color="auto"/>
        <w:right w:val="none" w:sz="0" w:space="0" w:color="auto"/>
      </w:divBdr>
    </w:div>
    <w:div w:id="1874731053">
      <w:bodyDiv w:val="1"/>
      <w:marLeft w:val="0"/>
      <w:marRight w:val="0"/>
      <w:marTop w:val="0"/>
      <w:marBottom w:val="0"/>
      <w:divBdr>
        <w:top w:val="none" w:sz="0" w:space="0" w:color="auto"/>
        <w:left w:val="none" w:sz="0" w:space="0" w:color="auto"/>
        <w:bottom w:val="none" w:sz="0" w:space="0" w:color="auto"/>
        <w:right w:val="none" w:sz="0" w:space="0" w:color="auto"/>
      </w:divBdr>
    </w:div>
    <w:div w:id="1876652569">
      <w:bodyDiv w:val="1"/>
      <w:marLeft w:val="0"/>
      <w:marRight w:val="0"/>
      <w:marTop w:val="0"/>
      <w:marBottom w:val="0"/>
      <w:divBdr>
        <w:top w:val="none" w:sz="0" w:space="0" w:color="auto"/>
        <w:left w:val="none" w:sz="0" w:space="0" w:color="auto"/>
        <w:bottom w:val="none" w:sz="0" w:space="0" w:color="auto"/>
        <w:right w:val="none" w:sz="0" w:space="0" w:color="auto"/>
      </w:divBdr>
    </w:div>
    <w:div w:id="1885368894">
      <w:bodyDiv w:val="1"/>
      <w:marLeft w:val="0"/>
      <w:marRight w:val="0"/>
      <w:marTop w:val="0"/>
      <w:marBottom w:val="0"/>
      <w:divBdr>
        <w:top w:val="none" w:sz="0" w:space="0" w:color="auto"/>
        <w:left w:val="none" w:sz="0" w:space="0" w:color="auto"/>
        <w:bottom w:val="none" w:sz="0" w:space="0" w:color="auto"/>
        <w:right w:val="none" w:sz="0" w:space="0" w:color="auto"/>
      </w:divBdr>
    </w:div>
    <w:div w:id="1887177733">
      <w:bodyDiv w:val="1"/>
      <w:marLeft w:val="0"/>
      <w:marRight w:val="0"/>
      <w:marTop w:val="0"/>
      <w:marBottom w:val="0"/>
      <w:divBdr>
        <w:top w:val="none" w:sz="0" w:space="0" w:color="auto"/>
        <w:left w:val="none" w:sz="0" w:space="0" w:color="auto"/>
        <w:bottom w:val="none" w:sz="0" w:space="0" w:color="auto"/>
        <w:right w:val="none" w:sz="0" w:space="0" w:color="auto"/>
      </w:divBdr>
    </w:div>
    <w:div w:id="1887832758">
      <w:bodyDiv w:val="1"/>
      <w:marLeft w:val="0"/>
      <w:marRight w:val="0"/>
      <w:marTop w:val="0"/>
      <w:marBottom w:val="0"/>
      <w:divBdr>
        <w:top w:val="none" w:sz="0" w:space="0" w:color="auto"/>
        <w:left w:val="none" w:sz="0" w:space="0" w:color="auto"/>
        <w:bottom w:val="none" w:sz="0" w:space="0" w:color="auto"/>
        <w:right w:val="none" w:sz="0" w:space="0" w:color="auto"/>
      </w:divBdr>
    </w:div>
    <w:div w:id="1887909236">
      <w:bodyDiv w:val="1"/>
      <w:marLeft w:val="0"/>
      <w:marRight w:val="0"/>
      <w:marTop w:val="0"/>
      <w:marBottom w:val="0"/>
      <w:divBdr>
        <w:top w:val="none" w:sz="0" w:space="0" w:color="auto"/>
        <w:left w:val="none" w:sz="0" w:space="0" w:color="auto"/>
        <w:bottom w:val="none" w:sz="0" w:space="0" w:color="auto"/>
        <w:right w:val="none" w:sz="0" w:space="0" w:color="auto"/>
      </w:divBdr>
    </w:div>
    <w:div w:id="1893229225">
      <w:bodyDiv w:val="1"/>
      <w:marLeft w:val="0"/>
      <w:marRight w:val="0"/>
      <w:marTop w:val="0"/>
      <w:marBottom w:val="0"/>
      <w:divBdr>
        <w:top w:val="none" w:sz="0" w:space="0" w:color="auto"/>
        <w:left w:val="none" w:sz="0" w:space="0" w:color="auto"/>
        <w:bottom w:val="none" w:sz="0" w:space="0" w:color="auto"/>
        <w:right w:val="none" w:sz="0" w:space="0" w:color="auto"/>
      </w:divBdr>
    </w:div>
    <w:div w:id="1893495916">
      <w:bodyDiv w:val="1"/>
      <w:marLeft w:val="0"/>
      <w:marRight w:val="0"/>
      <w:marTop w:val="0"/>
      <w:marBottom w:val="0"/>
      <w:divBdr>
        <w:top w:val="none" w:sz="0" w:space="0" w:color="auto"/>
        <w:left w:val="none" w:sz="0" w:space="0" w:color="auto"/>
        <w:bottom w:val="none" w:sz="0" w:space="0" w:color="auto"/>
        <w:right w:val="none" w:sz="0" w:space="0" w:color="auto"/>
      </w:divBdr>
    </w:div>
    <w:div w:id="1893617723">
      <w:bodyDiv w:val="1"/>
      <w:marLeft w:val="0"/>
      <w:marRight w:val="0"/>
      <w:marTop w:val="0"/>
      <w:marBottom w:val="0"/>
      <w:divBdr>
        <w:top w:val="none" w:sz="0" w:space="0" w:color="auto"/>
        <w:left w:val="none" w:sz="0" w:space="0" w:color="auto"/>
        <w:bottom w:val="none" w:sz="0" w:space="0" w:color="auto"/>
        <w:right w:val="none" w:sz="0" w:space="0" w:color="auto"/>
      </w:divBdr>
    </w:div>
    <w:div w:id="1896968625">
      <w:bodyDiv w:val="1"/>
      <w:marLeft w:val="0"/>
      <w:marRight w:val="0"/>
      <w:marTop w:val="0"/>
      <w:marBottom w:val="0"/>
      <w:divBdr>
        <w:top w:val="none" w:sz="0" w:space="0" w:color="auto"/>
        <w:left w:val="none" w:sz="0" w:space="0" w:color="auto"/>
        <w:bottom w:val="none" w:sz="0" w:space="0" w:color="auto"/>
        <w:right w:val="none" w:sz="0" w:space="0" w:color="auto"/>
      </w:divBdr>
    </w:div>
    <w:div w:id="1904874063">
      <w:bodyDiv w:val="1"/>
      <w:marLeft w:val="0"/>
      <w:marRight w:val="0"/>
      <w:marTop w:val="0"/>
      <w:marBottom w:val="0"/>
      <w:divBdr>
        <w:top w:val="none" w:sz="0" w:space="0" w:color="auto"/>
        <w:left w:val="none" w:sz="0" w:space="0" w:color="auto"/>
        <w:bottom w:val="none" w:sz="0" w:space="0" w:color="auto"/>
        <w:right w:val="none" w:sz="0" w:space="0" w:color="auto"/>
      </w:divBdr>
    </w:div>
    <w:div w:id="1910071046">
      <w:bodyDiv w:val="1"/>
      <w:marLeft w:val="0"/>
      <w:marRight w:val="0"/>
      <w:marTop w:val="0"/>
      <w:marBottom w:val="0"/>
      <w:divBdr>
        <w:top w:val="none" w:sz="0" w:space="0" w:color="auto"/>
        <w:left w:val="none" w:sz="0" w:space="0" w:color="auto"/>
        <w:bottom w:val="none" w:sz="0" w:space="0" w:color="auto"/>
        <w:right w:val="none" w:sz="0" w:space="0" w:color="auto"/>
      </w:divBdr>
    </w:div>
    <w:div w:id="1910187469">
      <w:bodyDiv w:val="1"/>
      <w:marLeft w:val="0"/>
      <w:marRight w:val="0"/>
      <w:marTop w:val="0"/>
      <w:marBottom w:val="0"/>
      <w:divBdr>
        <w:top w:val="none" w:sz="0" w:space="0" w:color="auto"/>
        <w:left w:val="none" w:sz="0" w:space="0" w:color="auto"/>
        <w:bottom w:val="none" w:sz="0" w:space="0" w:color="auto"/>
        <w:right w:val="none" w:sz="0" w:space="0" w:color="auto"/>
      </w:divBdr>
    </w:div>
    <w:div w:id="1916238141">
      <w:bodyDiv w:val="1"/>
      <w:marLeft w:val="0"/>
      <w:marRight w:val="0"/>
      <w:marTop w:val="0"/>
      <w:marBottom w:val="0"/>
      <w:divBdr>
        <w:top w:val="none" w:sz="0" w:space="0" w:color="auto"/>
        <w:left w:val="none" w:sz="0" w:space="0" w:color="auto"/>
        <w:bottom w:val="none" w:sz="0" w:space="0" w:color="auto"/>
        <w:right w:val="none" w:sz="0" w:space="0" w:color="auto"/>
      </w:divBdr>
    </w:div>
    <w:div w:id="1920209073">
      <w:bodyDiv w:val="1"/>
      <w:marLeft w:val="0"/>
      <w:marRight w:val="0"/>
      <w:marTop w:val="0"/>
      <w:marBottom w:val="0"/>
      <w:divBdr>
        <w:top w:val="none" w:sz="0" w:space="0" w:color="auto"/>
        <w:left w:val="none" w:sz="0" w:space="0" w:color="auto"/>
        <w:bottom w:val="none" w:sz="0" w:space="0" w:color="auto"/>
        <w:right w:val="none" w:sz="0" w:space="0" w:color="auto"/>
      </w:divBdr>
    </w:div>
    <w:div w:id="1922181843">
      <w:bodyDiv w:val="1"/>
      <w:marLeft w:val="0"/>
      <w:marRight w:val="0"/>
      <w:marTop w:val="0"/>
      <w:marBottom w:val="0"/>
      <w:divBdr>
        <w:top w:val="none" w:sz="0" w:space="0" w:color="auto"/>
        <w:left w:val="none" w:sz="0" w:space="0" w:color="auto"/>
        <w:bottom w:val="none" w:sz="0" w:space="0" w:color="auto"/>
        <w:right w:val="none" w:sz="0" w:space="0" w:color="auto"/>
      </w:divBdr>
    </w:div>
    <w:div w:id="1923833662">
      <w:bodyDiv w:val="1"/>
      <w:marLeft w:val="0"/>
      <w:marRight w:val="0"/>
      <w:marTop w:val="0"/>
      <w:marBottom w:val="0"/>
      <w:divBdr>
        <w:top w:val="none" w:sz="0" w:space="0" w:color="auto"/>
        <w:left w:val="none" w:sz="0" w:space="0" w:color="auto"/>
        <w:bottom w:val="none" w:sz="0" w:space="0" w:color="auto"/>
        <w:right w:val="none" w:sz="0" w:space="0" w:color="auto"/>
      </w:divBdr>
    </w:div>
    <w:div w:id="1928028653">
      <w:bodyDiv w:val="1"/>
      <w:marLeft w:val="0"/>
      <w:marRight w:val="0"/>
      <w:marTop w:val="0"/>
      <w:marBottom w:val="0"/>
      <w:divBdr>
        <w:top w:val="none" w:sz="0" w:space="0" w:color="auto"/>
        <w:left w:val="none" w:sz="0" w:space="0" w:color="auto"/>
        <w:bottom w:val="none" w:sz="0" w:space="0" w:color="auto"/>
        <w:right w:val="none" w:sz="0" w:space="0" w:color="auto"/>
      </w:divBdr>
    </w:div>
    <w:div w:id="1932663262">
      <w:bodyDiv w:val="1"/>
      <w:marLeft w:val="0"/>
      <w:marRight w:val="0"/>
      <w:marTop w:val="0"/>
      <w:marBottom w:val="0"/>
      <w:divBdr>
        <w:top w:val="none" w:sz="0" w:space="0" w:color="auto"/>
        <w:left w:val="none" w:sz="0" w:space="0" w:color="auto"/>
        <w:bottom w:val="none" w:sz="0" w:space="0" w:color="auto"/>
        <w:right w:val="none" w:sz="0" w:space="0" w:color="auto"/>
      </w:divBdr>
    </w:div>
    <w:div w:id="1936596634">
      <w:bodyDiv w:val="1"/>
      <w:marLeft w:val="0"/>
      <w:marRight w:val="0"/>
      <w:marTop w:val="0"/>
      <w:marBottom w:val="0"/>
      <w:divBdr>
        <w:top w:val="none" w:sz="0" w:space="0" w:color="auto"/>
        <w:left w:val="none" w:sz="0" w:space="0" w:color="auto"/>
        <w:bottom w:val="none" w:sz="0" w:space="0" w:color="auto"/>
        <w:right w:val="none" w:sz="0" w:space="0" w:color="auto"/>
      </w:divBdr>
    </w:div>
    <w:div w:id="1938294873">
      <w:bodyDiv w:val="1"/>
      <w:marLeft w:val="0"/>
      <w:marRight w:val="0"/>
      <w:marTop w:val="0"/>
      <w:marBottom w:val="0"/>
      <w:divBdr>
        <w:top w:val="none" w:sz="0" w:space="0" w:color="auto"/>
        <w:left w:val="none" w:sz="0" w:space="0" w:color="auto"/>
        <w:bottom w:val="none" w:sz="0" w:space="0" w:color="auto"/>
        <w:right w:val="none" w:sz="0" w:space="0" w:color="auto"/>
      </w:divBdr>
    </w:div>
    <w:div w:id="1938637292">
      <w:bodyDiv w:val="1"/>
      <w:marLeft w:val="0"/>
      <w:marRight w:val="0"/>
      <w:marTop w:val="0"/>
      <w:marBottom w:val="0"/>
      <w:divBdr>
        <w:top w:val="none" w:sz="0" w:space="0" w:color="auto"/>
        <w:left w:val="none" w:sz="0" w:space="0" w:color="auto"/>
        <w:bottom w:val="none" w:sz="0" w:space="0" w:color="auto"/>
        <w:right w:val="none" w:sz="0" w:space="0" w:color="auto"/>
      </w:divBdr>
    </w:div>
    <w:div w:id="1942760601">
      <w:bodyDiv w:val="1"/>
      <w:marLeft w:val="0"/>
      <w:marRight w:val="0"/>
      <w:marTop w:val="0"/>
      <w:marBottom w:val="0"/>
      <w:divBdr>
        <w:top w:val="none" w:sz="0" w:space="0" w:color="auto"/>
        <w:left w:val="none" w:sz="0" w:space="0" w:color="auto"/>
        <w:bottom w:val="none" w:sz="0" w:space="0" w:color="auto"/>
        <w:right w:val="none" w:sz="0" w:space="0" w:color="auto"/>
      </w:divBdr>
    </w:div>
    <w:div w:id="1947155086">
      <w:bodyDiv w:val="1"/>
      <w:marLeft w:val="0"/>
      <w:marRight w:val="0"/>
      <w:marTop w:val="0"/>
      <w:marBottom w:val="0"/>
      <w:divBdr>
        <w:top w:val="none" w:sz="0" w:space="0" w:color="auto"/>
        <w:left w:val="none" w:sz="0" w:space="0" w:color="auto"/>
        <w:bottom w:val="none" w:sz="0" w:space="0" w:color="auto"/>
        <w:right w:val="none" w:sz="0" w:space="0" w:color="auto"/>
      </w:divBdr>
    </w:div>
    <w:div w:id="1947496745">
      <w:bodyDiv w:val="1"/>
      <w:marLeft w:val="0"/>
      <w:marRight w:val="0"/>
      <w:marTop w:val="0"/>
      <w:marBottom w:val="0"/>
      <w:divBdr>
        <w:top w:val="none" w:sz="0" w:space="0" w:color="auto"/>
        <w:left w:val="none" w:sz="0" w:space="0" w:color="auto"/>
        <w:bottom w:val="none" w:sz="0" w:space="0" w:color="auto"/>
        <w:right w:val="none" w:sz="0" w:space="0" w:color="auto"/>
      </w:divBdr>
    </w:div>
    <w:div w:id="1954749733">
      <w:bodyDiv w:val="1"/>
      <w:marLeft w:val="0"/>
      <w:marRight w:val="0"/>
      <w:marTop w:val="0"/>
      <w:marBottom w:val="0"/>
      <w:divBdr>
        <w:top w:val="none" w:sz="0" w:space="0" w:color="auto"/>
        <w:left w:val="none" w:sz="0" w:space="0" w:color="auto"/>
        <w:bottom w:val="none" w:sz="0" w:space="0" w:color="auto"/>
        <w:right w:val="none" w:sz="0" w:space="0" w:color="auto"/>
      </w:divBdr>
    </w:div>
    <w:div w:id="1967000543">
      <w:bodyDiv w:val="1"/>
      <w:marLeft w:val="0"/>
      <w:marRight w:val="0"/>
      <w:marTop w:val="0"/>
      <w:marBottom w:val="0"/>
      <w:divBdr>
        <w:top w:val="none" w:sz="0" w:space="0" w:color="auto"/>
        <w:left w:val="none" w:sz="0" w:space="0" w:color="auto"/>
        <w:bottom w:val="none" w:sz="0" w:space="0" w:color="auto"/>
        <w:right w:val="none" w:sz="0" w:space="0" w:color="auto"/>
      </w:divBdr>
    </w:div>
    <w:div w:id="1975596842">
      <w:bodyDiv w:val="1"/>
      <w:marLeft w:val="0"/>
      <w:marRight w:val="0"/>
      <w:marTop w:val="0"/>
      <w:marBottom w:val="0"/>
      <w:divBdr>
        <w:top w:val="none" w:sz="0" w:space="0" w:color="auto"/>
        <w:left w:val="none" w:sz="0" w:space="0" w:color="auto"/>
        <w:bottom w:val="none" w:sz="0" w:space="0" w:color="auto"/>
        <w:right w:val="none" w:sz="0" w:space="0" w:color="auto"/>
      </w:divBdr>
    </w:div>
    <w:div w:id="1976062210">
      <w:bodyDiv w:val="1"/>
      <w:marLeft w:val="0"/>
      <w:marRight w:val="0"/>
      <w:marTop w:val="0"/>
      <w:marBottom w:val="0"/>
      <w:divBdr>
        <w:top w:val="none" w:sz="0" w:space="0" w:color="auto"/>
        <w:left w:val="none" w:sz="0" w:space="0" w:color="auto"/>
        <w:bottom w:val="none" w:sz="0" w:space="0" w:color="auto"/>
        <w:right w:val="none" w:sz="0" w:space="0" w:color="auto"/>
      </w:divBdr>
    </w:div>
    <w:div w:id="1976643318">
      <w:bodyDiv w:val="1"/>
      <w:marLeft w:val="0"/>
      <w:marRight w:val="0"/>
      <w:marTop w:val="0"/>
      <w:marBottom w:val="0"/>
      <w:divBdr>
        <w:top w:val="none" w:sz="0" w:space="0" w:color="auto"/>
        <w:left w:val="none" w:sz="0" w:space="0" w:color="auto"/>
        <w:bottom w:val="none" w:sz="0" w:space="0" w:color="auto"/>
        <w:right w:val="none" w:sz="0" w:space="0" w:color="auto"/>
      </w:divBdr>
    </w:div>
    <w:div w:id="1982345007">
      <w:bodyDiv w:val="1"/>
      <w:marLeft w:val="0"/>
      <w:marRight w:val="0"/>
      <w:marTop w:val="0"/>
      <w:marBottom w:val="0"/>
      <w:divBdr>
        <w:top w:val="none" w:sz="0" w:space="0" w:color="auto"/>
        <w:left w:val="none" w:sz="0" w:space="0" w:color="auto"/>
        <w:bottom w:val="none" w:sz="0" w:space="0" w:color="auto"/>
        <w:right w:val="none" w:sz="0" w:space="0" w:color="auto"/>
      </w:divBdr>
    </w:div>
    <w:div w:id="1991249026">
      <w:bodyDiv w:val="1"/>
      <w:marLeft w:val="0"/>
      <w:marRight w:val="0"/>
      <w:marTop w:val="0"/>
      <w:marBottom w:val="0"/>
      <w:divBdr>
        <w:top w:val="none" w:sz="0" w:space="0" w:color="auto"/>
        <w:left w:val="none" w:sz="0" w:space="0" w:color="auto"/>
        <w:bottom w:val="none" w:sz="0" w:space="0" w:color="auto"/>
        <w:right w:val="none" w:sz="0" w:space="0" w:color="auto"/>
      </w:divBdr>
    </w:div>
    <w:div w:id="1991907112">
      <w:bodyDiv w:val="1"/>
      <w:marLeft w:val="0"/>
      <w:marRight w:val="0"/>
      <w:marTop w:val="0"/>
      <w:marBottom w:val="0"/>
      <w:divBdr>
        <w:top w:val="none" w:sz="0" w:space="0" w:color="auto"/>
        <w:left w:val="none" w:sz="0" w:space="0" w:color="auto"/>
        <w:bottom w:val="none" w:sz="0" w:space="0" w:color="auto"/>
        <w:right w:val="none" w:sz="0" w:space="0" w:color="auto"/>
      </w:divBdr>
    </w:div>
    <w:div w:id="1993750304">
      <w:bodyDiv w:val="1"/>
      <w:marLeft w:val="0"/>
      <w:marRight w:val="0"/>
      <w:marTop w:val="0"/>
      <w:marBottom w:val="0"/>
      <w:divBdr>
        <w:top w:val="none" w:sz="0" w:space="0" w:color="auto"/>
        <w:left w:val="none" w:sz="0" w:space="0" w:color="auto"/>
        <w:bottom w:val="none" w:sz="0" w:space="0" w:color="auto"/>
        <w:right w:val="none" w:sz="0" w:space="0" w:color="auto"/>
      </w:divBdr>
    </w:div>
    <w:div w:id="1999380407">
      <w:bodyDiv w:val="1"/>
      <w:marLeft w:val="0"/>
      <w:marRight w:val="0"/>
      <w:marTop w:val="0"/>
      <w:marBottom w:val="0"/>
      <w:divBdr>
        <w:top w:val="none" w:sz="0" w:space="0" w:color="auto"/>
        <w:left w:val="none" w:sz="0" w:space="0" w:color="auto"/>
        <w:bottom w:val="none" w:sz="0" w:space="0" w:color="auto"/>
        <w:right w:val="none" w:sz="0" w:space="0" w:color="auto"/>
      </w:divBdr>
    </w:div>
    <w:div w:id="2003584162">
      <w:bodyDiv w:val="1"/>
      <w:marLeft w:val="0"/>
      <w:marRight w:val="0"/>
      <w:marTop w:val="0"/>
      <w:marBottom w:val="0"/>
      <w:divBdr>
        <w:top w:val="none" w:sz="0" w:space="0" w:color="auto"/>
        <w:left w:val="none" w:sz="0" w:space="0" w:color="auto"/>
        <w:bottom w:val="none" w:sz="0" w:space="0" w:color="auto"/>
        <w:right w:val="none" w:sz="0" w:space="0" w:color="auto"/>
      </w:divBdr>
    </w:div>
    <w:div w:id="2015186543">
      <w:bodyDiv w:val="1"/>
      <w:marLeft w:val="0"/>
      <w:marRight w:val="0"/>
      <w:marTop w:val="0"/>
      <w:marBottom w:val="0"/>
      <w:divBdr>
        <w:top w:val="none" w:sz="0" w:space="0" w:color="auto"/>
        <w:left w:val="none" w:sz="0" w:space="0" w:color="auto"/>
        <w:bottom w:val="none" w:sz="0" w:space="0" w:color="auto"/>
        <w:right w:val="none" w:sz="0" w:space="0" w:color="auto"/>
      </w:divBdr>
    </w:div>
    <w:div w:id="2019765545">
      <w:bodyDiv w:val="1"/>
      <w:marLeft w:val="0"/>
      <w:marRight w:val="0"/>
      <w:marTop w:val="0"/>
      <w:marBottom w:val="0"/>
      <w:divBdr>
        <w:top w:val="none" w:sz="0" w:space="0" w:color="auto"/>
        <w:left w:val="none" w:sz="0" w:space="0" w:color="auto"/>
        <w:bottom w:val="none" w:sz="0" w:space="0" w:color="auto"/>
        <w:right w:val="none" w:sz="0" w:space="0" w:color="auto"/>
      </w:divBdr>
    </w:div>
    <w:div w:id="2022270895">
      <w:bodyDiv w:val="1"/>
      <w:marLeft w:val="0"/>
      <w:marRight w:val="0"/>
      <w:marTop w:val="0"/>
      <w:marBottom w:val="0"/>
      <w:divBdr>
        <w:top w:val="none" w:sz="0" w:space="0" w:color="auto"/>
        <w:left w:val="none" w:sz="0" w:space="0" w:color="auto"/>
        <w:bottom w:val="none" w:sz="0" w:space="0" w:color="auto"/>
        <w:right w:val="none" w:sz="0" w:space="0" w:color="auto"/>
      </w:divBdr>
    </w:div>
    <w:div w:id="2022512652">
      <w:bodyDiv w:val="1"/>
      <w:marLeft w:val="0"/>
      <w:marRight w:val="0"/>
      <w:marTop w:val="0"/>
      <w:marBottom w:val="0"/>
      <w:divBdr>
        <w:top w:val="none" w:sz="0" w:space="0" w:color="auto"/>
        <w:left w:val="none" w:sz="0" w:space="0" w:color="auto"/>
        <w:bottom w:val="none" w:sz="0" w:space="0" w:color="auto"/>
        <w:right w:val="none" w:sz="0" w:space="0" w:color="auto"/>
      </w:divBdr>
    </w:div>
    <w:div w:id="2024479464">
      <w:bodyDiv w:val="1"/>
      <w:marLeft w:val="0"/>
      <w:marRight w:val="0"/>
      <w:marTop w:val="0"/>
      <w:marBottom w:val="0"/>
      <w:divBdr>
        <w:top w:val="none" w:sz="0" w:space="0" w:color="auto"/>
        <w:left w:val="none" w:sz="0" w:space="0" w:color="auto"/>
        <w:bottom w:val="none" w:sz="0" w:space="0" w:color="auto"/>
        <w:right w:val="none" w:sz="0" w:space="0" w:color="auto"/>
      </w:divBdr>
    </w:div>
    <w:div w:id="2031908572">
      <w:bodyDiv w:val="1"/>
      <w:marLeft w:val="0"/>
      <w:marRight w:val="0"/>
      <w:marTop w:val="0"/>
      <w:marBottom w:val="0"/>
      <w:divBdr>
        <w:top w:val="none" w:sz="0" w:space="0" w:color="auto"/>
        <w:left w:val="none" w:sz="0" w:space="0" w:color="auto"/>
        <w:bottom w:val="none" w:sz="0" w:space="0" w:color="auto"/>
        <w:right w:val="none" w:sz="0" w:space="0" w:color="auto"/>
      </w:divBdr>
    </w:div>
    <w:div w:id="2038500454">
      <w:bodyDiv w:val="1"/>
      <w:marLeft w:val="0"/>
      <w:marRight w:val="0"/>
      <w:marTop w:val="0"/>
      <w:marBottom w:val="0"/>
      <w:divBdr>
        <w:top w:val="none" w:sz="0" w:space="0" w:color="auto"/>
        <w:left w:val="none" w:sz="0" w:space="0" w:color="auto"/>
        <w:bottom w:val="none" w:sz="0" w:space="0" w:color="auto"/>
        <w:right w:val="none" w:sz="0" w:space="0" w:color="auto"/>
      </w:divBdr>
    </w:div>
    <w:div w:id="2039041018">
      <w:bodyDiv w:val="1"/>
      <w:marLeft w:val="0"/>
      <w:marRight w:val="0"/>
      <w:marTop w:val="0"/>
      <w:marBottom w:val="0"/>
      <w:divBdr>
        <w:top w:val="none" w:sz="0" w:space="0" w:color="auto"/>
        <w:left w:val="none" w:sz="0" w:space="0" w:color="auto"/>
        <w:bottom w:val="none" w:sz="0" w:space="0" w:color="auto"/>
        <w:right w:val="none" w:sz="0" w:space="0" w:color="auto"/>
      </w:divBdr>
    </w:div>
    <w:div w:id="2043166780">
      <w:bodyDiv w:val="1"/>
      <w:marLeft w:val="0"/>
      <w:marRight w:val="0"/>
      <w:marTop w:val="0"/>
      <w:marBottom w:val="0"/>
      <w:divBdr>
        <w:top w:val="none" w:sz="0" w:space="0" w:color="auto"/>
        <w:left w:val="none" w:sz="0" w:space="0" w:color="auto"/>
        <w:bottom w:val="none" w:sz="0" w:space="0" w:color="auto"/>
        <w:right w:val="none" w:sz="0" w:space="0" w:color="auto"/>
      </w:divBdr>
    </w:div>
    <w:div w:id="2045982186">
      <w:bodyDiv w:val="1"/>
      <w:marLeft w:val="0"/>
      <w:marRight w:val="0"/>
      <w:marTop w:val="0"/>
      <w:marBottom w:val="0"/>
      <w:divBdr>
        <w:top w:val="none" w:sz="0" w:space="0" w:color="auto"/>
        <w:left w:val="none" w:sz="0" w:space="0" w:color="auto"/>
        <w:bottom w:val="none" w:sz="0" w:space="0" w:color="auto"/>
        <w:right w:val="none" w:sz="0" w:space="0" w:color="auto"/>
      </w:divBdr>
    </w:div>
    <w:div w:id="2047948487">
      <w:bodyDiv w:val="1"/>
      <w:marLeft w:val="0"/>
      <w:marRight w:val="0"/>
      <w:marTop w:val="0"/>
      <w:marBottom w:val="0"/>
      <w:divBdr>
        <w:top w:val="none" w:sz="0" w:space="0" w:color="auto"/>
        <w:left w:val="none" w:sz="0" w:space="0" w:color="auto"/>
        <w:bottom w:val="none" w:sz="0" w:space="0" w:color="auto"/>
        <w:right w:val="none" w:sz="0" w:space="0" w:color="auto"/>
      </w:divBdr>
    </w:div>
    <w:div w:id="2051832272">
      <w:bodyDiv w:val="1"/>
      <w:marLeft w:val="0"/>
      <w:marRight w:val="0"/>
      <w:marTop w:val="0"/>
      <w:marBottom w:val="0"/>
      <w:divBdr>
        <w:top w:val="none" w:sz="0" w:space="0" w:color="auto"/>
        <w:left w:val="none" w:sz="0" w:space="0" w:color="auto"/>
        <w:bottom w:val="none" w:sz="0" w:space="0" w:color="auto"/>
        <w:right w:val="none" w:sz="0" w:space="0" w:color="auto"/>
      </w:divBdr>
    </w:div>
    <w:div w:id="2057272815">
      <w:bodyDiv w:val="1"/>
      <w:marLeft w:val="0"/>
      <w:marRight w:val="0"/>
      <w:marTop w:val="0"/>
      <w:marBottom w:val="0"/>
      <w:divBdr>
        <w:top w:val="none" w:sz="0" w:space="0" w:color="auto"/>
        <w:left w:val="none" w:sz="0" w:space="0" w:color="auto"/>
        <w:bottom w:val="none" w:sz="0" w:space="0" w:color="auto"/>
        <w:right w:val="none" w:sz="0" w:space="0" w:color="auto"/>
      </w:divBdr>
    </w:div>
    <w:div w:id="2058775803">
      <w:bodyDiv w:val="1"/>
      <w:marLeft w:val="0"/>
      <w:marRight w:val="0"/>
      <w:marTop w:val="0"/>
      <w:marBottom w:val="0"/>
      <w:divBdr>
        <w:top w:val="none" w:sz="0" w:space="0" w:color="auto"/>
        <w:left w:val="none" w:sz="0" w:space="0" w:color="auto"/>
        <w:bottom w:val="none" w:sz="0" w:space="0" w:color="auto"/>
        <w:right w:val="none" w:sz="0" w:space="0" w:color="auto"/>
      </w:divBdr>
    </w:div>
    <w:div w:id="2061173128">
      <w:bodyDiv w:val="1"/>
      <w:marLeft w:val="0"/>
      <w:marRight w:val="0"/>
      <w:marTop w:val="0"/>
      <w:marBottom w:val="0"/>
      <w:divBdr>
        <w:top w:val="none" w:sz="0" w:space="0" w:color="auto"/>
        <w:left w:val="none" w:sz="0" w:space="0" w:color="auto"/>
        <w:bottom w:val="none" w:sz="0" w:space="0" w:color="auto"/>
        <w:right w:val="none" w:sz="0" w:space="0" w:color="auto"/>
      </w:divBdr>
    </w:div>
    <w:div w:id="2063554502">
      <w:bodyDiv w:val="1"/>
      <w:marLeft w:val="0"/>
      <w:marRight w:val="0"/>
      <w:marTop w:val="0"/>
      <w:marBottom w:val="0"/>
      <w:divBdr>
        <w:top w:val="none" w:sz="0" w:space="0" w:color="auto"/>
        <w:left w:val="none" w:sz="0" w:space="0" w:color="auto"/>
        <w:bottom w:val="none" w:sz="0" w:space="0" w:color="auto"/>
        <w:right w:val="none" w:sz="0" w:space="0" w:color="auto"/>
      </w:divBdr>
    </w:div>
    <w:div w:id="2065762021">
      <w:bodyDiv w:val="1"/>
      <w:marLeft w:val="0"/>
      <w:marRight w:val="0"/>
      <w:marTop w:val="0"/>
      <w:marBottom w:val="0"/>
      <w:divBdr>
        <w:top w:val="none" w:sz="0" w:space="0" w:color="auto"/>
        <w:left w:val="none" w:sz="0" w:space="0" w:color="auto"/>
        <w:bottom w:val="none" w:sz="0" w:space="0" w:color="auto"/>
        <w:right w:val="none" w:sz="0" w:space="0" w:color="auto"/>
      </w:divBdr>
    </w:div>
    <w:div w:id="2067097761">
      <w:bodyDiv w:val="1"/>
      <w:marLeft w:val="0"/>
      <w:marRight w:val="0"/>
      <w:marTop w:val="0"/>
      <w:marBottom w:val="0"/>
      <w:divBdr>
        <w:top w:val="none" w:sz="0" w:space="0" w:color="auto"/>
        <w:left w:val="none" w:sz="0" w:space="0" w:color="auto"/>
        <w:bottom w:val="none" w:sz="0" w:space="0" w:color="auto"/>
        <w:right w:val="none" w:sz="0" w:space="0" w:color="auto"/>
      </w:divBdr>
    </w:div>
    <w:div w:id="2067296826">
      <w:bodyDiv w:val="1"/>
      <w:marLeft w:val="0"/>
      <w:marRight w:val="0"/>
      <w:marTop w:val="0"/>
      <w:marBottom w:val="0"/>
      <w:divBdr>
        <w:top w:val="none" w:sz="0" w:space="0" w:color="auto"/>
        <w:left w:val="none" w:sz="0" w:space="0" w:color="auto"/>
        <w:bottom w:val="none" w:sz="0" w:space="0" w:color="auto"/>
        <w:right w:val="none" w:sz="0" w:space="0" w:color="auto"/>
      </w:divBdr>
    </w:div>
    <w:div w:id="2068727016">
      <w:bodyDiv w:val="1"/>
      <w:marLeft w:val="0"/>
      <w:marRight w:val="0"/>
      <w:marTop w:val="0"/>
      <w:marBottom w:val="0"/>
      <w:divBdr>
        <w:top w:val="none" w:sz="0" w:space="0" w:color="auto"/>
        <w:left w:val="none" w:sz="0" w:space="0" w:color="auto"/>
        <w:bottom w:val="none" w:sz="0" w:space="0" w:color="auto"/>
        <w:right w:val="none" w:sz="0" w:space="0" w:color="auto"/>
      </w:divBdr>
    </w:div>
    <w:div w:id="2071533840">
      <w:bodyDiv w:val="1"/>
      <w:marLeft w:val="0"/>
      <w:marRight w:val="0"/>
      <w:marTop w:val="0"/>
      <w:marBottom w:val="0"/>
      <w:divBdr>
        <w:top w:val="none" w:sz="0" w:space="0" w:color="auto"/>
        <w:left w:val="none" w:sz="0" w:space="0" w:color="auto"/>
        <w:bottom w:val="none" w:sz="0" w:space="0" w:color="auto"/>
        <w:right w:val="none" w:sz="0" w:space="0" w:color="auto"/>
      </w:divBdr>
    </w:div>
    <w:div w:id="2072387499">
      <w:bodyDiv w:val="1"/>
      <w:marLeft w:val="0"/>
      <w:marRight w:val="0"/>
      <w:marTop w:val="0"/>
      <w:marBottom w:val="0"/>
      <w:divBdr>
        <w:top w:val="none" w:sz="0" w:space="0" w:color="auto"/>
        <w:left w:val="none" w:sz="0" w:space="0" w:color="auto"/>
        <w:bottom w:val="none" w:sz="0" w:space="0" w:color="auto"/>
        <w:right w:val="none" w:sz="0" w:space="0" w:color="auto"/>
      </w:divBdr>
    </w:div>
    <w:div w:id="2076539507">
      <w:bodyDiv w:val="1"/>
      <w:marLeft w:val="0"/>
      <w:marRight w:val="0"/>
      <w:marTop w:val="0"/>
      <w:marBottom w:val="0"/>
      <w:divBdr>
        <w:top w:val="none" w:sz="0" w:space="0" w:color="auto"/>
        <w:left w:val="none" w:sz="0" w:space="0" w:color="auto"/>
        <w:bottom w:val="none" w:sz="0" w:space="0" w:color="auto"/>
        <w:right w:val="none" w:sz="0" w:space="0" w:color="auto"/>
      </w:divBdr>
    </w:div>
    <w:div w:id="2078277944">
      <w:bodyDiv w:val="1"/>
      <w:marLeft w:val="0"/>
      <w:marRight w:val="0"/>
      <w:marTop w:val="0"/>
      <w:marBottom w:val="0"/>
      <w:divBdr>
        <w:top w:val="none" w:sz="0" w:space="0" w:color="auto"/>
        <w:left w:val="none" w:sz="0" w:space="0" w:color="auto"/>
        <w:bottom w:val="none" w:sz="0" w:space="0" w:color="auto"/>
        <w:right w:val="none" w:sz="0" w:space="0" w:color="auto"/>
      </w:divBdr>
    </w:div>
    <w:div w:id="2080058035">
      <w:bodyDiv w:val="1"/>
      <w:marLeft w:val="0"/>
      <w:marRight w:val="0"/>
      <w:marTop w:val="0"/>
      <w:marBottom w:val="0"/>
      <w:divBdr>
        <w:top w:val="none" w:sz="0" w:space="0" w:color="auto"/>
        <w:left w:val="none" w:sz="0" w:space="0" w:color="auto"/>
        <w:bottom w:val="none" w:sz="0" w:space="0" w:color="auto"/>
        <w:right w:val="none" w:sz="0" w:space="0" w:color="auto"/>
      </w:divBdr>
    </w:div>
    <w:div w:id="2082822863">
      <w:bodyDiv w:val="1"/>
      <w:marLeft w:val="0"/>
      <w:marRight w:val="0"/>
      <w:marTop w:val="0"/>
      <w:marBottom w:val="0"/>
      <w:divBdr>
        <w:top w:val="none" w:sz="0" w:space="0" w:color="auto"/>
        <w:left w:val="none" w:sz="0" w:space="0" w:color="auto"/>
        <w:bottom w:val="none" w:sz="0" w:space="0" w:color="auto"/>
        <w:right w:val="none" w:sz="0" w:space="0" w:color="auto"/>
      </w:divBdr>
    </w:div>
    <w:div w:id="2088267018">
      <w:bodyDiv w:val="1"/>
      <w:marLeft w:val="0"/>
      <w:marRight w:val="0"/>
      <w:marTop w:val="0"/>
      <w:marBottom w:val="0"/>
      <w:divBdr>
        <w:top w:val="none" w:sz="0" w:space="0" w:color="auto"/>
        <w:left w:val="none" w:sz="0" w:space="0" w:color="auto"/>
        <w:bottom w:val="none" w:sz="0" w:space="0" w:color="auto"/>
        <w:right w:val="none" w:sz="0" w:space="0" w:color="auto"/>
      </w:divBdr>
    </w:div>
    <w:div w:id="2090229193">
      <w:bodyDiv w:val="1"/>
      <w:marLeft w:val="0"/>
      <w:marRight w:val="0"/>
      <w:marTop w:val="0"/>
      <w:marBottom w:val="0"/>
      <w:divBdr>
        <w:top w:val="none" w:sz="0" w:space="0" w:color="auto"/>
        <w:left w:val="none" w:sz="0" w:space="0" w:color="auto"/>
        <w:bottom w:val="none" w:sz="0" w:space="0" w:color="auto"/>
        <w:right w:val="none" w:sz="0" w:space="0" w:color="auto"/>
      </w:divBdr>
    </w:div>
    <w:div w:id="2090343404">
      <w:bodyDiv w:val="1"/>
      <w:marLeft w:val="0"/>
      <w:marRight w:val="0"/>
      <w:marTop w:val="0"/>
      <w:marBottom w:val="0"/>
      <w:divBdr>
        <w:top w:val="none" w:sz="0" w:space="0" w:color="auto"/>
        <w:left w:val="none" w:sz="0" w:space="0" w:color="auto"/>
        <w:bottom w:val="none" w:sz="0" w:space="0" w:color="auto"/>
        <w:right w:val="none" w:sz="0" w:space="0" w:color="auto"/>
      </w:divBdr>
    </w:div>
    <w:div w:id="2092507570">
      <w:bodyDiv w:val="1"/>
      <w:marLeft w:val="0"/>
      <w:marRight w:val="0"/>
      <w:marTop w:val="0"/>
      <w:marBottom w:val="0"/>
      <w:divBdr>
        <w:top w:val="none" w:sz="0" w:space="0" w:color="auto"/>
        <w:left w:val="none" w:sz="0" w:space="0" w:color="auto"/>
        <w:bottom w:val="none" w:sz="0" w:space="0" w:color="auto"/>
        <w:right w:val="none" w:sz="0" w:space="0" w:color="auto"/>
      </w:divBdr>
    </w:div>
    <w:div w:id="2093162371">
      <w:bodyDiv w:val="1"/>
      <w:marLeft w:val="0"/>
      <w:marRight w:val="0"/>
      <w:marTop w:val="0"/>
      <w:marBottom w:val="0"/>
      <w:divBdr>
        <w:top w:val="none" w:sz="0" w:space="0" w:color="auto"/>
        <w:left w:val="none" w:sz="0" w:space="0" w:color="auto"/>
        <w:bottom w:val="none" w:sz="0" w:space="0" w:color="auto"/>
        <w:right w:val="none" w:sz="0" w:space="0" w:color="auto"/>
      </w:divBdr>
    </w:div>
    <w:div w:id="2095513956">
      <w:bodyDiv w:val="1"/>
      <w:marLeft w:val="0"/>
      <w:marRight w:val="0"/>
      <w:marTop w:val="0"/>
      <w:marBottom w:val="0"/>
      <w:divBdr>
        <w:top w:val="none" w:sz="0" w:space="0" w:color="auto"/>
        <w:left w:val="none" w:sz="0" w:space="0" w:color="auto"/>
        <w:bottom w:val="none" w:sz="0" w:space="0" w:color="auto"/>
        <w:right w:val="none" w:sz="0" w:space="0" w:color="auto"/>
      </w:divBdr>
    </w:div>
    <w:div w:id="2096827118">
      <w:bodyDiv w:val="1"/>
      <w:marLeft w:val="0"/>
      <w:marRight w:val="0"/>
      <w:marTop w:val="0"/>
      <w:marBottom w:val="0"/>
      <w:divBdr>
        <w:top w:val="none" w:sz="0" w:space="0" w:color="auto"/>
        <w:left w:val="none" w:sz="0" w:space="0" w:color="auto"/>
        <w:bottom w:val="none" w:sz="0" w:space="0" w:color="auto"/>
        <w:right w:val="none" w:sz="0" w:space="0" w:color="auto"/>
      </w:divBdr>
    </w:div>
    <w:div w:id="2097708589">
      <w:bodyDiv w:val="1"/>
      <w:marLeft w:val="0"/>
      <w:marRight w:val="0"/>
      <w:marTop w:val="0"/>
      <w:marBottom w:val="0"/>
      <w:divBdr>
        <w:top w:val="none" w:sz="0" w:space="0" w:color="auto"/>
        <w:left w:val="none" w:sz="0" w:space="0" w:color="auto"/>
        <w:bottom w:val="none" w:sz="0" w:space="0" w:color="auto"/>
        <w:right w:val="none" w:sz="0" w:space="0" w:color="auto"/>
      </w:divBdr>
    </w:div>
    <w:div w:id="2098817806">
      <w:bodyDiv w:val="1"/>
      <w:marLeft w:val="0"/>
      <w:marRight w:val="0"/>
      <w:marTop w:val="0"/>
      <w:marBottom w:val="0"/>
      <w:divBdr>
        <w:top w:val="none" w:sz="0" w:space="0" w:color="auto"/>
        <w:left w:val="none" w:sz="0" w:space="0" w:color="auto"/>
        <w:bottom w:val="none" w:sz="0" w:space="0" w:color="auto"/>
        <w:right w:val="none" w:sz="0" w:space="0" w:color="auto"/>
      </w:divBdr>
    </w:div>
    <w:div w:id="2100711782">
      <w:bodyDiv w:val="1"/>
      <w:marLeft w:val="0"/>
      <w:marRight w:val="0"/>
      <w:marTop w:val="0"/>
      <w:marBottom w:val="0"/>
      <w:divBdr>
        <w:top w:val="none" w:sz="0" w:space="0" w:color="auto"/>
        <w:left w:val="none" w:sz="0" w:space="0" w:color="auto"/>
        <w:bottom w:val="none" w:sz="0" w:space="0" w:color="auto"/>
        <w:right w:val="none" w:sz="0" w:space="0" w:color="auto"/>
      </w:divBdr>
    </w:div>
    <w:div w:id="2102488381">
      <w:bodyDiv w:val="1"/>
      <w:marLeft w:val="0"/>
      <w:marRight w:val="0"/>
      <w:marTop w:val="0"/>
      <w:marBottom w:val="0"/>
      <w:divBdr>
        <w:top w:val="none" w:sz="0" w:space="0" w:color="auto"/>
        <w:left w:val="none" w:sz="0" w:space="0" w:color="auto"/>
        <w:bottom w:val="none" w:sz="0" w:space="0" w:color="auto"/>
        <w:right w:val="none" w:sz="0" w:space="0" w:color="auto"/>
      </w:divBdr>
    </w:div>
    <w:div w:id="2107073625">
      <w:bodyDiv w:val="1"/>
      <w:marLeft w:val="0"/>
      <w:marRight w:val="0"/>
      <w:marTop w:val="0"/>
      <w:marBottom w:val="0"/>
      <w:divBdr>
        <w:top w:val="none" w:sz="0" w:space="0" w:color="auto"/>
        <w:left w:val="none" w:sz="0" w:space="0" w:color="auto"/>
        <w:bottom w:val="none" w:sz="0" w:space="0" w:color="auto"/>
        <w:right w:val="none" w:sz="0" w:space="0" w:color="auto"/>
      </w:divBdr>
    </w:div>
    <w:div w:id="2108572795">
      <w:bodyDiv w:val="1"/>
      <w:marLeft w:val="0"/>
      <w:marRight w:val="0"/>
      <w:marTop w:val="0"/>
      <w:marBottom w:val="0"/>
      <w:divBdr>
        <w:top w:val="none" w:sz="0" w:space="0" w:color="auto"/>
        <w:left w:val="none" w:sz="0" w:space="0" w:color="auto"/>
        <w:bottom w:val="none" w:sz="0" w:space="0" w:color="auto"/>
        <w:right w:val="none" w:sz="0" w:space="0" w:color="auto"/>
      </w:divBdr>
    </w:div>
    <w:div w:id="2115199165">
      <w:bodyDiv w:val="1"/>
      <w:marLeft w:val="0"/>
      <w:marRight w:val="0"/>
      <w:marTop w:val="0"/>
      <w:marBottom w:val="0"/>
      <w:divBdr>
        <w:top w:val="none" w:sz="0" w:space="0" w:color="auto"/>
        <w:left w:val="none" w:sz="0" w:space="0" w:color="auto"/>
        <w:bottom w:val="none" w:sz="0" w:space="0" w:color="auto"/>
        <w:right w:val="none" w:sz="0" w:space="0" w:color="auto"/>
      </w:divBdr>
    </w:div>
    <w:div w:id="2116513640">
      <w:bodyDiv w:val="1"/>
      <w:marLeft w:val="0"/>
      <w:marRight w:val="0"/>
      <w:marTop w:val="0"/>
      <w:marBottom w:val="0"/>
      <w:divBdr>
        <w:top w:val="none" w:sz="0" w:space="0" w:color="auto"/>
        <w:left w:val="none" w:sz="0" w:space="0" w:color="auto"/>
        <w:bottom w:val="none" w:sz="0" w:space="0" w:color="auto"/>
        <w:right w:val="none" w:sz="0" w:space="0" w:color="auto"/>
      </w:divBdr>
    </w:div>
    <w:div w:id="2121603195">
      <w:bodyDiv w:val="1"/>
      <w:marLeft w:val="0"/>
      <w:marRight w:val="0"/>
      <w:marTop w:val="0"/>
      <w:marBottom w:val="0"/>
      <w:divBdr>
        <w:top w:val="none" w:sz="0" w:space="0" w:color="auto"/>
        <w:left w:val="none" w:sz="0" w:space="0" w:color="auto"/>
        <w:bottom w:val="none" w:sz="0" w:space="0" w:color="auto"/>
        <w:right w:val="none" w:sz="0" w:space="0" w:color="auto"/>
      </w:divBdr>
    </w:div>
    <w:div w:id="2122676981">
      <w:bodyDiv w:val="1"/>
      <w:marLeft w:val="0"/>
      <w:marRight w:val="0"/>
      <w:marTop w:val="0"/>
      <w:marBottom w:val="0"/>
      <w:divBdr>
        <w:top w:val="none" w:sz="0" w:space="0" w:color="auto"/>
        <w:left w:val="none" w:sz="0" w:space="0" w:color="auto"/>
        <w:bottom w:val="none" w:sz="0" w:space="0" w:color="auto"/>
        <w:right w:val="none" w:sz="0" w:space="0" w:color="auto"/>
      </w:divBdr>
    </w:div>
    <w:div w:id="2132936283">
      <w:bodyDiv w:val="1"/>
      <w:marLeft w:val="0"/>
      <w:marRight w:val="0"/>
      <w:marTop w:val="0"/>
      <w:marBottom w:val="0"/>
      <w:divBdr>
        <w:top w:val="none" w:sz="0" w:space="0" w:color="auto"/>
        <w:left w:val="none" w:sz="0" w:space="0" w:color="auto"/>
        <w:bottom w:val="none" w:sz="0" w:space="0" w:color="auto"/>
        <w:right w:val="none" w:sz="0" w:space="0" w:color="auto"/>
      </w:divBdr>
    </w:div>
    <w:div w:id="2138448697">
      <w:bodyDiv w:val="1"/>
      <w:marLeft w:val="0"/>
      <w:marRight w:val="0"/>
      <w:marTop w:val="0"/>
      <w:marBottom w:val="0"/>
      <w:divBdr>
        <w:top w:val="none" w:sz="0" w:space="0" w:color="auto"/>
        <w:left w:val="none" w:sz="0" w:space="0" w:color="auto"/>
        <w:bottom w:val="none" w:sz="0" w:space="0" w:color="auto"/>
        <w:right w:val="none" w:sz="0" w:space="0" w:color="auto"/>
      </w:divBdr>
    </w:div>
    <w:div w:id="2141532708">
      <w:bodyDiv w:val="1"/>
      <w:marLeft w:val="0"/>
      <w:marRight w:val="0"/>
      <w:marTop w:val="0"/>
      <w:marBottom w:val="0"/>
      <w:divBdr>
        <w:top w:val="none" w:sz="0" w:space="0" w:color="auto"/>
        <w:left w:val="none" w:sz="0" w:space="0" w:color="auto"/>
        <w:bottom w:val="none" w:sz="0" w:space="0" w:color="auto"/>
        <w:right w:val="none" w:sz="0" w:space="0" w:color="auto"/>
      </w:divBdr>
    </w:div>
    <w:div w:id="2142335097">
      <w:bodyDiv w:val="1"/>
      <w:marLeft w:val="0"/>
      <w:marRight w:val="0"/>
      <w:marTop w:val="0"/>
      <w:marBottom w:val="0"/>
      <w:divBdr>
        <w:top w:val="none" w:sz="0" w:space="0" w:color="auto"/>
        <w:left w:val="none" w:sz="0" w:space="0" w:color="auto"/>
        <w:bottom w:val="none" w:sz="0" w:space="0" w:color="auto"/>
        <w:right w:val="none" w:sz="0" w:space="0" w:color="auto"/>
      </w:divBdr>
    </w:div>
    <w:div w:id="2146316199">
      <w:bodyDiv w:val="1"/>
      <w:marLeft w:val="0"/>
      <w:marRight w:val="0"/>
      <w:marTop w:val="0"/>
      <w:marBottom w:val="0"/>
      <w:divBdr>
        <w:top w:val="none" w:sz="0" w:space="0" w:color="auto"/>
        <w:left w:val="none" w:sz="0" w:space="0" w:color="auto"/>
        <w:bottom w:val="none" w:sz="0" w:space="0" w:color="auto"/>
        <w:right w:val="none" w:sz="0" w:space="0" w:color="auto"/>
      </w:divBdr>
    </w:div>
    <w:div w:id="214711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12" Type="http://schemas.microsoft.com/office/2016/09/relationships/commentsIds" Target="commentsId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microsoft.com/office/2011/relationships/commentsExtended" Target="commentsExtended.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comments" Target="comments.xml" /><Relationship Id="rId4" Type="http://schemas.openxmlformats.org/officeDocument/2006/relationships/settings" Target="settings.xml" /><Relationship Id="rId9" Type="http://schemas.openxmlformats.org/officeDocument/2006/relationships/image" Target="media/image10.png"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TURABIAN.XSL" StyleName="Turabian" Version="6">
  <b:Source>
    <b:Tag>Bar91</b:Tag>
    <b:SourceType>JournalArticle</b:SourceType>
    <b:Guid>{F44C7A24-25A0-4EAB-9C20-F887AE975EFE}</b:Guid>
    <b:Title>Firm Resources and Sustained Competitive Advantage </b:Title>
    <b:Year>1991</b:Year>
    <b:JournalName>Journal of Management - Vol. 17</b:JournalName>
    <b:Pages>99 - 120</b:Pages>
    <b:Author>
      <b:Author>
        <b:NameList>
          <b:Person>
            <b:Last>Barney</b:Last>
            <b:First>Jay</b:First>
          </b:Person>
        </b:NameList>
      </b:Author>
    </b:Author>
    <b:RefOrder>12</b:RefOrder>
  </b:Source>
  <b:Source>
    <b:Tag>Pri01</b:Tag>
    <b:SourceType>JournalArticle</b:SourceType>
    <b:Guid>{651D1F9C-4D72-4FD4-B781-36324E1F4058}</b:Guid>
    <b:Title>Is the resource-based "view" a useful perspective for strategic management research?</b:Title>
    <b:JournalName>Academy af Management Review; Vol. 26</b:JournalName>
    <b:Year>2001</b:Year>
    <b:Pages>22-40</b:Pages>
    <b:Author>
      <b:Author>
        <b:NameList>
          <b:Person>
            <b:Last>Priem</b:Last>
            <b:Middle>L.</b:Middle>
            <b:First>Richard</b:First>
          </b:Person>
          <b:Person>
            <b:Last>Butler</b:Last>
            <b:Middle>E.</b:Middle>
            <b:First>John</b:First>
          </b:Person>
        </b:NameList>
      </b:Author>
    </b:Author>
    <b:RefOrder>13</b:RefOrder>
  </b:Source>
  <b:Source>
    <b:Tag>Tee97</b:Tag>
    <b:SourceType>JournalArticle</b:SourceType>
    <b:Guid>{8FAF35AE-3361-49FC-B150-4EA47645BEB4}</b:Guid>
    <b:Title>Dynamic Capabilities and Strategic Management</b:Title>
    <b:JournalName>Strategic Management Journal, Vol. 18:7</b:JournalName>
    <b:Year>1997</b:Year>
    <b:Pages>509–533</b:Pages>
    <b:Author>
      <b:Author>
        <b:NameList>
          <b:Person>
            <b:Last>Teece</b:Last>
            <b:First>David</b:First>
            <b:Middle>J</b:Middle>
          </b:Person>
          <b:Person>
            <b:Last>Pisano</b:Last>
            <b:First>Gary</b:First>
          </b:Person>
          <b:Person>
            <b:Last>Shuen</b:Last>
            <b:First>Amy</b:First>
          </b:Person>
        </b:NameList>
      </b:Author>
    </b:Author>
    <b:RefOrder>14</b:RefOrder>
  </b:Source>
  <b:Source>
    <b:Tag>Tee07</b:Tag>
    <b:SourceType>JournalArticle</b:SourceType>
    <b:Guid>{A3B1D9DB-F426-4200-BBBF-55695A10A960}</b:Guid>
    <b:Title>Explicating dynamic capabilities: the nature and microfoundations of sustainable enterprise performance</b:Title>
    <b:JournalName>Strategic Management Journal</b:JournalName>
    <b:Year>2007</b:Year>
    <b:Pages>1319-1350</b:Pages>
    <b:Author>
      <b:Author>
        <b:NameList>
          <b:Person>
            <b:Last>Teece</b:Last>
            <b:First>David</b:First>
          </b:Person>
        </b:NameList>
      </b:Author>
    </b:Author>
    <b:RefOrder>15</b:RefOrder>
  </b:Source>
  <b:Source>
    <b:Tag>Law67</b:Tag>
    <b:SourceType>Book</b:SourceType>
    <b:Guid>{9A2D6996-0477-45A0-8FEF-FBE79825F8B2}</b:Guid>
    <b:Title>Organization and environment: Managing differentiation and integration</b:Title>
    <b:Year>1967</b:Year>
    <b:Author>
      <b:Author>
        <b:NameList>
          <b:Person>
            <b:Last>Lawrence</b:Last>
            <b:Middle>R.</b:Middle>
            <b:First>Paul</b:First>
          </b:Person>
          <b:Person>
            <b:Last>Lorsch</b:Last>
            <b:Middle>W</b:Middle>
            <b:First>Jay</b:First>
          </b:Person>
        </b:NameList>
      </b:Author>
    </b:Author>
    <b:RefOrder>16</b:RefOrder>
  </b:Source>
  <b:Source>
    <b:Tag>Klu22</b:Tag>
    <b:SourceType>JournalArticle</b:SourceType>
    <b:Guid>{7F2A0FA7-3A11-4760-AFD6-BEF825624A65}</b:Guid>
    <b:Title>Exchange Rate Crisis among Inflation Targeting Countries in Sub-Saharan Africa</b:Title>
    <b:Year>2022</b:Year>
    <b:JournalName>Risks 10</b:JournalName>
    <b:Pages>94</b:Pages>
    <b:Author>
      <b:Author>
        <b:NameList>
          <b:Person>
            <b:Last>Klutse</b:Last>
            <b:Middle> Kwasi</b:Middle>
            <b:First>Senanu</b:First>
          </b:Person>
          <b:Person>
            <b:Last>Sági</b:Last>
            <b:First>Judit</b:First>
          </b:Person>
          <b:Person>
            <b:Last>Kiss</b:Last>
            <b:Middle>Gábor</b:Middle>
            <b:First>Dávid</b:First>
          </b:Person>
        </b:NameList>
      </b:Author>
    </b:Author>
    <b:RefOrder>7</b:RefOrder>
  </b:Source>
  <b:Source>
    <b:Tag>Muw24</b:Tag>
    <b:SourceType>JournalArticle</b:SourceType>
    <b:Guid>{0FF52AF8-9F92-499A-9E18-980E2235C589}</b:Guid>
    <b:Title>A Study on Forex Risk Management Strategies in Blantyre and Lilongwe: Major Urban Centers of Malawi</b:Title>
    <b:JournalName>International Journal of Research Publication and Reviews, Vol 5, no 2</b:JournalName>
    <b:Year>2024</b:Year>
    <b:Pages>1875-1879</b:Pages>
    <b:Author>
      <b:Author>
        <b:NameList>
          <b:Person>
            <b:Last>Muwalo</b:Last>
            <b:Middle>A.</b:Middle>
            <b:First>Joan</b:First>
          </b:Person>
          <b:Person>
            <b:Last>Ruban</b:Last>
            <b:Middle>G.</b:Middle>
            <b:First>Arockia</b:First>
          </b:Person>
        </b:NameList>
      </b:Author>
    </b:Author>
    <b:RefOrder>9</b:RefOrder>
  </b:Source>
  <b:Source>
    <b:Tag>Mic80</b:Tag>
    <b:SourceType>Book</b:SourceType>
    <b:Guid>{42867C82-580A-47B2-9DFF-AB798E8842E9}</b:Guid>
    <b:Author>
      <b:Author>
        <b:NameList>
          <b:Person>
            <b:Last>Porter</b:Last>
            <b:First>Michael</b:First>
            <b:Middle>E.</b:Middle>
          </b:Person>
        </b:NameList>
      </b:Author>
    </b:Author>
    <b:Title>Competitive Strategy - Techniques for analysing industries and competitors</b:Title>
    <b:Year>1980</b:Year>
    <b:Publisher>The Free Press</b:Publisher>
    <b:RefOrder>17</b:RefOrder>
  </b:Source>
  <b:Source>
    <b:Tag>Por96</b:Tag>
    <b:SourceType>JournalArticle</b:SourceType>
    <b:Guid>{D7E41634-3726-451A-A08C-C512BCE80DCA}</b:Guid>
    <b:Author>
      <b:Author>
        <b:NameList>
          <b:Person>
            <b:Last>Porter</b:Last>
            <b:First>Michael</b:First>
          </b:Person>
        </b:NameList>
      </b:Author>
    </b:Author>
    <b:Title>What is Strategy?</b:Title>
    <b:Year>1996</b:Year>
    <b:Publisher>Havard Business Review</b:Publisher>
    <b:JournalName>Havard Business Review - November - December 1996</b:JournalName>
    <b:Pages>3-21</b:Pages>
    <b:RefOrder>18</b:RefOrder>
  </b:Source>
  <b:Source>
    <b:Tag>Cho19</b:Tag>
    <b:SourceType>Book</b:SourceType>
    <b:Guid>{04A42CA9-4C20-4E99-832D-9AB06DD41E0D}</b:Guid>
    <b:Title>Supply Chain Management - Strategy, Planning and Operation, 7th edition</b:Title>
    <b:Year>2019</b:Year>
    <b:Publisher>Pearson</b:Publisher>
    <b:Author>
      <b:Author>
        <b:NameList>
          <b:Person>
            <b:Last>Chopra</b:Last>
            <b:First>Sunil </b:First>
          </b:Person>
        </b:NameList>
      </b:Author>
    </b:Author>
    <b:RefOrder>19</b:RefOrder>
  </b:Source>
  <b:Source>
    <b:Tag>Bra06</b:Tag>
    <b:SourceType>JournalArticle</b:SourceType>
    <b:Guid>{59129D49-9BF7-45FB-AC9E-CBDD8A8BBCE4}</b:Guid>
    <b:Title>Using thematic analysis in psychology</b:Title>
    <b:JournalName>Qualitative Research in Psychology; 3</b:JournalName>
    <b:Year>2006</b:Year>
    <b:Pages>77-101</b:Pages>
    <b:Author>
      <b:Author>
        <b:NameList>
          <b:Person>
            <b:Last>Braun</b:Last>
            <b:First>Virginia</b:First>
          </b:Person>
          <b:Person>
            <b:Last>Clarke</b:Last>
            <b:First>Victoria</b:First>
          </b:Person>
        </b:NameList>
      </b:Author>
    </b:Author>
    <b:RefOrder>11</b:RefOrder>
  </b:Source>
  <b:Source>
    <b:Tag>Res26</b:Tag>
    <b:SourceType>InternetSite</b:SourceType>
    <b:Guid>{77E26869-D8AA-4CD7-A6CC-00B1D034E3DB}</b:Guid>
    <b:Title>Reserve Bank of Malawi</b:Title>
    <b:Year>2026</b:Year>
    <b:YearAccessed>2026</b:YearAccessed>
    <b:MonthAccessed>April</b:MonthAccessed>
    <b:DayAccessed>24</b:DayAccessed>
    <b:URL>https://www.rbm.mw/Statistics/InflationRates/</b:URL>
    <b:RefOrder>20</b:RefOrder>
  </b:Source>
  <b:Source>
    <b:Tag>Sau231</b:Tag>
    <b:SourceType>Book</b:SourceType>
    <b:Guid>{C20E952B-E1D2-4095-9C77-4F7333A5BEF2}</b:Guid>
    <b:Title>Research Methods for Business Students, 9th Edition</b:Title>
    <b:Year>2023</b:Year>
    <b:Publisher>Pearson Education Limited</b:Publisher>
    <b:Author>
      <b:Author>
        <b:NameList>
          <b:Person>
            <b:Last>Saunders</b:Last>
            <b:Middle>N.K.</b:Middle>
            <b:First>Mark</b:First>
          </b:Person>
          <b:Person>
            <b:Last>Lewis</b:Last>
            <b:First>Philip</b:First>
          </b:Person>
          <b:Person>
            <b:Last>Thornhill</b:Last>
            <b:First>Adrian</b:First>
          </b:Person>
        </b:NameList>
      </b:Author>
    </b:Author>
    <b:RefOrder>10</b:RefOrder>
  </b:Source>
  <b:Source>
    <b:Tag>The23</b:Tag>
    <b:SourceType>Report</b:SourceType>
    <b:Guid>{61349242-3444-409C-B9B1-D7990A9C915B}</b:Guid>
    <b:Title>The Malawi Confederation of Chambers of Commerce and Industry - 2022 Malawi Business Climate Report</b:Title>
    <b:Year>February 2023</b:Year>
    <b:RefOrder>1</b:RefOrder>
  </b:Source>
  <b:Source>
    <b:Tag>Res22</b:Tag>
    <b:SourceType>Report</b:SourceType>
    <b:Guid>{D0BA0DF4-A407-47F7-BB14-62B511D5D77C}</b:Guid>
    <b:Title>Reserve Bank of Malawi - Financial Stability Report</b:Title>
    <b:Year>2022</b:Year>
    <b:Publisher>Reserve Bank of Malawi</b:Publisher>
    <b:RefOrder>8</b:RefOrder>
  </b:Source>
  <b:Source>
    <b:Tag>IMF24</b:Tag>
    <b:SourceType>Report</b:SourceType>
    <b:Guid>{BD2154B9-F106-4961-B201-27740367FB65}</b:Guid>
    <b:Title>IMF Annual Report</b:Title>
    <b:Year>2024</b:Year>
    <b:RefOrder>3</b:RefOrder>
  </b:Source>
  <b:Source>
    <b:Tag>UNI20</b:Tag>
    <b:SourceType>Report</b:SourceType>
    <b:Guid>{6CBDF7BA-9948-4D8D-9ACD-519B67B2FFAD}</b:Guid>
    <b:Author>
      <b:Author>
        <b:NameList>
          <b:Person>
            <b:Last>UNIDO Industrial Development Report</b:Last>
          </b:Person>
        </b:NameList>
      </b:Author>
    </b:Author>
    <b:Title>Industrializing in the digital age</b:Title>
    <b:Year>2020</b:Year>
    <b:RefOrder>4</b:RefOrder>
  </b:Source>
  <b:Source>
    <b:Tag>Ven26</b:Tag>
    <b:SourceType>InternetSite</b:SourceType>
    <b:Guid>{BEB90110-3B8D-4AB6-891D-55B7FB230AE7}</b:Guid>
    <b:Title>Ventura Securities</b:Title>
    <b:YearAccessed>2026</b:YearAccessed>
    <b:MonthAccessed>June</b:MonthAccessed>
    <b:DayAccessed>14</b:DayAccessed>
    <b:URL>https://www.venturasecurities.com/share-market-glossary/economic-shock/</b:URL>
    <b:RefOrder>2</b:RefOrder>
  </b:Source>
  <b:Source>
    <b:Tag>Eit19</b:Tag>
    <b:SourceType>Book</b:SourceType>
    <b:Guid>{EE0C55D1-5A99-4D4D-9496-FF3BA8816155}</b:Guid>
    <b:Title>Multinational Business Finance, 15th edition</b:Title>
    <b:Year>2019</b:Year>
    <b:City>New York</b:City>
    <b:Publisher>Pearson</b:Publisher>
    <b:Author>
      <b:Author>
        <b:NameList>
          <b:Person>
            <b:Last>Eiteman</b:Last>
            <b:First>David</b:First>
            <b:Middle>K.</b:Middle>
          </b:Person>
          <b:Person>
            <b:Last>Stonehill</b:Last>
            <b:First>Arthur</b:First>
            <b:Middle>I.</b:Middle>
          </b:Person>
          <b:Person>
            <b:Last>Moffett</b:Last>
            <b:Middle>H.</b:Middle>
            <b:First>Michael</b:First>
          </b:Person>
        </b:NameList>
      </b:Author>
    </b:Author>
    <b:RefOrder>5</b:RefOrder>
  </b:Source>
  <b:Source>
    <b:Tag>Cam95</b:Tag>
    <b:SourceType>JournalArticle</b:SourceType>
    <b:Guid>{20075E6F-E472-426B-A2F3-79740E8F1085}</b:Guid>
    <b:Title>Investment in manufacturing, exchange rates and external exposure</b:Title>
    <b:Year>1995</b:Year>
    <b:JournalName>Journal of International Economics 38</b:JournalName>
    <b:Pages>297-320</b:Pages>
    <b:Author>
      <b:Author>
        <b:NameList>
          <b:Person>
            <b:Last>Campaa</b:Last>
            <b:First>Jose</b:First>
          </b:Person>
          <b:Person>
            <b:Last>Goldberg</b:Last>
            <b:Middle>S.</b:Middle>
            <b:First>Linda</b:First>
          </b:Person>
        </b:NameList>
      </b:Author>
    </b:Author>
    <b:RefOrder>6</b:RefOrder>
  </b:Source>
</b:Sources>
</file>

<file path=customXml/itemProps1.xml><?xml version="1.0" encoding="utf-8"?>
<ds:datastoreItem xmlns:ds="http://schemas.openxmlformats.org/officeDocument/2006/customXml" ds:itemID="{F640678F-0446-450F-9DD6-FABC58EAEEB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5798</Words>
  <Characters>33054</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malango</dc:creator>
  <cp:lastModifiedBy>Tayesa Mvula</cp:lastModifiedBy>
  <cp:revision>2</cp:revision>
  <cp:lastPrinted>2026-06-19T17:05:00Z</cp:lastPrinted>
  <dcterms:created xsi:type="dcterms:W3CDTF">2026-07-03T11:52:00Z</dcterms:created>
  <dcterms:modified xsi:type="dcterms:W3CDTF">2026-07-03T11:52:00Z</dcterms:modified>
</cp:coreProperties>
</file>